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34" w:rsidRPr="00305A62" w:rsidRDefault="005863DA" w:rsidP="00087F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A62">
        <w:rPr>
          <w:rFonts w:ascii="Times New Roman" w:hAnsi="Times New Roman" w:cs="Times New Roman"/>
          <w:b/>
          <w:sz w:val="28"/>
          <w:szCs w:val="28"/>
        </w:rPr>
        <w:t xml:space="preserve">Capacity Building </w:t>
      </w:r>
      <w:r w:rsidR="005D5E2A" w:rsidRPr="00305A62">
        <w:rPr>
          <w:rFonts w:ascii="Times New Roman" w:hAnsi="Times New Roman" w:cs="Times New Roman"/>
          <w:b/>
          <w:sz w:val="28"/>
          <w:szCs w:val="28"/>
        </w:rPr>
        <w:t>Programme -</w:t>
      </w:r>
      <w:r w:rsidRPr="00305A62">
        <w:rPr>
          <w:rFonts w:ascii="Times New Roman" w:hAnsi="Times New Roman" w:cs="Times New Roman"/>
          <w:b/>
          <w:sz w:val="28"/>
          <w:szCs w:val="28"/>
        </w:rPr>
        <w:t xml:space="preserve"> Enhancing </w:t>
      </w:r>
      <w:r w:rsidR="005D5E2A" w:rsidRPr="00305A62">
        <w:rPr>
          <w:rFonts w:ascii="Times New Roman" w:hAnsi="Times New Roman" w:cs="Times New Roman"/>
          <w:b/>
          <w:sz w:val="28"/>
          <w:szCs w:val="28"/>
        </w:rPr>
        <w:t>Employability Skills for Law Students</w:t>
      </w:r>
    </w:p>
    <w:p w:rsidR="005863DA" w:rsidRPr="00305A62" w:rsidRDefault="005863DA" w:rsidP="00087FE6">
      <w:pPr>
        <w:jc w:val="both"/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</w:pPr>
      <w:r w:rsidRPr="00305A62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Capacity building</w:t>
      </w:r>
      <w:r w:rsidR="005D5E2A" w:rsidRPr="00305A62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programme is a</w:t>
      </w:r>
      <w:r w:rsidRPr="00305A62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</w:t>
      </w:r>
      <w:r w:rsidR="005D5E2A" w:rsidRPr="00305A62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short-course devised</w:t>
      </w:r>
      <w:r w:rsidRPr="00305A62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and</w:t>
      </w:r>
      <w:r w:rsidR="00087FE6" w:rsidRPr="00305A62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conducted</w:t>
      </w:r>
      <w:r w:rsidRPr="00305A62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by </w:t>
      </w:r>
      <w:r w:rsidRPr="00305A62">
        <w:rPr>
          <w:rFonts w:ascii="Times New Roman" w:hAnsi="Times New Roman" w:cs="Times New Roman"/>
          <w:b/>
          <w:color w:val="4D5156"/>
          <w:sz w:val="28"/>
          <w:szCs w:val="28"/>
          <w:shd w:val="clear" w:color="auto" w:fill="FFFFFF"/>
        </w:rPr>
        <w:t>Center for Community Development through Law</w:t>
      </w:r>
      <w:r w:rsidR="00087FE6" w:rsidRPr="00305A62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. The course aims</w:t>
      </w:r>
      <w:r w:rsidRPr="00305A62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at honing the employability skills of students through </w:t>
      </w:r>
      <w:r w:rsidR="005D5E2A" w:rsidRPr="00305A62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“</w:t>
      </w:r>
      <w:r w:rsidRPr="00305A62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new workplace-relevant </w:t>
      </w:r>
      <w:r w:rsidR="005D5E2A" w:rsidRPr="00305A62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training</w:t>
      </w:r>
      <w:r w:rsidRPr="00305A62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and mentoring</w:t>
      </w:r>
      <w:r w:rsidR="005D5E2A" w:rsidRPr="00305A62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”</w:t>
      </w:r>
      <w:r w:rsidRPr="00305A62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. This short course can be completed online.</w:t>
      </w:r>
      <w:r w:rsidR="005D5E2A" w:rsidRPr="00305A62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The course will help students to refine essential skills, personal qualities and values that enable them to thrive in any workplace. </w:t>
      </w:r>
      <w:r w:rsidR="00F502A0" w:rsidRPr="00305A62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The programme will be conducted through</w:t>
      </w:r>
      <w:r w:rsidR="00F502A0" w:rsidRPr="00305A62">
        <w:rPr>
          <w:rFonts w:ascii="Times New Roman" w:hAnsi="Times New Roman" w:cs="Times New Roman"/>
          <w:color w:val="040C28"/>
          <w:sz w:val="28"/>
          <w:szCs w:val="28"/>
        </w:rPr>
        <w:t xml:space="preserve"> interactive sessions where participants will carry out a number of training activities rather than passively listen to a lecture or presentation</w:t>
      </w:r>
      <w:r w:rsidR="00F502A0" w:rsidRPr="00305A62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.</w:t>
      </w:r>
    </w:p>
    <w:p w:rsidR="00F112BD" w:rsidRPr="00305A62" w:rsidRDefault="00F112BD" w:rsidP="00087FE6">
      <w:pPr>
        <w:jc w:val="both"/>
        <w:rPr>
          <w:rFonts w:ascii="Times New Roman" w:hAnsi="Times New Roman" w:cs="Times New Roman"/>
          <w:b/>
          <w:color w:val="4D5156"/>
          <w:sz w:val="28"/>
          <w:szCs w:val="28"/>
          <w:u w:val="single"/>
          <w:shd w:val="clear" w:color="auto" w:fill="FFFFFF"/>
        </w:rPr>
      </w:pPr>
      <w:r w:rsidRPr="00305A62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</w:t>
      </w:r>
      <w:r w:rsidRPr="00305A62">
        <w:rPr>
          <w:rFonts w:ascii="Times New Roman" w:hAnsi="Times New Roman" w:cs="Times New Roman"/>
          <w:b/>
          <w:color w:val="4D5156"/>
          <w:sz w:val="28"/>
          <w:szCs w:val="28"/>
          <w:u w:val="single"/>
          <w:shd w:val="clear" w:color="auto" w:fill="FFFFFF"/>
        </w:rPr>
        <w:t xml:space="preserve">Goal and </w:t>
      </w:r>
      <w:r w:rsidR="00F502A0" w:rsidRPr="00305A62">
        <w:rPr>
          <w:rFonts w:ascii="Times New Roman" w:hAnsi="Times New Roman" w:cs="Times New Roman"/>
          <w:b/>
          <w:color w:val="4D5156"/>
          <w:sz w:val="28"/>
          <w:szCs w:val="28"/>
          <w:u w:val="single"/>
          <w:shd w:val="clear" w:color="auto" w:fill="FFFFFF"/>
        </w:rPr>
        <w:t xml:space="preserve">Impact </w:t>
      </w:r>
    </w:p>
    <w:p w:rsidR="00F502A0" w:rsidRPr="00305A62" w:rsidRDefault="00F112BD" w:rsidP="00087FE6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05A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The student employability skills program aims at teaching professional skills training by key employers, and a chance to </w:t>
      </w:r>
      <w:r w:rsidR="00833DD1" w:rsidRPr="00305A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build networks, solve real-world problems</w:t>
      </w:r>
      <w:r w:rsidRPr="00305A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and gain </w:t>
      </w:r>
      <w:r w:rsidR="00833DD1" w:rsidRPr="00305A62">
        <w:rPr>
          <w:rFonts w:ascii="Times New Roman" w:hAnsi="Times New Roman" w:cs="Times New Roman"/>
          <w:sz w:val="28"/>
          <w:szCs w:val="28"/>
          <w:shd w:val="clear" w:color="auto" w:fill="FFFFFF"/>
        </w:rPr>
        <w:t>entrepreneurial</w:t>
      </w:r>
      <w:r w:rsidR="00833DD1" w:rsidRPr="00305A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know-how.</w:t>
      </w:r>
      <w:r w:rsidRPr="00305A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33DD1" w:rsidRPr="00305A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There will be definitely long term and short term learning impact, basically preparing them for gaining insights in professional set up.</w:t>
      </w:r>
    </w:p>
    <w:p w:rsidR="00833DD1" w:rsidRPr="00305A62" w:rsidRDefault="00833DD1" w:rsidP="00087FE6">
      <w:pPr>
        <w:jc w:val="both"/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  <w:r w:rsidRPr="00305A62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Duration</w:t>
      </w:r>
    </w:p>
    <w:p w:rsidR="00833DD1" w:rsidRPr="00305A62" w:rsidRDefault="00833DD1" w:rsidP="00087FE6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05A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One week</w:t>
      </w:r>
    </w:p>
    <w:p w:rsidR="00833DD1" w:rsidRPr="00305A62" w:rsidRDefault="00833DD1" w:rsidP="00087FE6">
      <w:pPr>
        <w:jc w:val="both"/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  <w:r w:rsidRPr="00305A62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Course Fee</w:t>
      </w:r>
    </w:p>
    <w:p w:rsidR="00833DD1" w:rsidRPr="00305A62" w:rsidRDefault="00A26E0E" w:rsidP="00087FE6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Rs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2</w:t>
      </w:r>
      <w:r w:rsidR="00833DD1" w:rsidRPr="00305A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00/-</w:t>
      </w:r>
    </w:p>
    <w:p w:rsidR="00D25762" w:rsidRPr="00305A62" w:rsidRDefault="00D25762" w:rsidP="00087FE6">
      <w:pPr>
        <w:jc w:val="both"/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  <w:r w:rsidRPr="00305A62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Evaluation</w:t>
      </w:r>
    </w:p>
    <w:p w:rsidR="00D25762" w:rsidRPr="00305A62" w:rsidRDefault="00087FE6" w:rsidP="00087FE6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05A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Students will be evaluated in each session based on the Assignment/ MCQ Test</w:t>
      </w:r>
    </w:p>
    <w:p w:rsidR="00833DD1" w:rsidRPr="00305A62" w:rsidRDefault="00833DD1" w:rsidP="00087FE6">
      <w:pPr>
        <w:jc w:val="both"/>
        <w:rPr>
          <w:rFonts w:ascii="Times New Roman" w:hAnsi="Times New Roman" w:cs="Times New Roman"/>
          <w:b/>
          <w:color w:val="4D5156"/>
          <w:sz w:val="28"/>
          <w:szCs w:val="28"/>
          <w:u w:val="single"/>
          <w:shd w:val="clear" w:color="auto" w:fill="FFFFFF"/>
        </w:rPr>
      </w:pPr>
      <w:r w:rsidRPr="00305A62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Course Content</w:t>
      </w:r>
    </w:p>
    <w:p w:rsidR="007E64DE" w:rsidRPr="00305A62" w:rsidRDefault="00F112BD" w:rsidP="00087FE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5A62">
        <w:rPr>
          <w:rFonts w:ascii="Times New Roman" w:hAnsi="Times New Roman" w:cs="Times New Roman"/>
          <w:sz w:val="28"/>
          <w:szCs w:val="28"/>
        </w:rPr>
        <w:t>C</w:t>
      </w:r>
      <w:r w:rsidR="00F502A0" w:rsidRPr="00305A62">
        <w:rPr>
          <w:rFonts w:ascii="Times New Roman" w:hAnsi="Times New Roman" w:cs="Times New Roman"/>
          <w:sz w:val="28"/>
          <w:szCs w:val="28"/>
        </w:rPr>
        <w:t>ommunication</w:t>
      </w:r>
      <w:r w:rsidRPr="00305A62">
        <w:rPr>
          <w:rFonts w:ascii="Times New Roman" w:hAnsi="Times New Roman" w:cs="Times New Roman"/>
          <w:sz w:val="28"/>
          <w:szCs w:val="28"/>
        </w:rPr>
        <w:t xml:space="preserve"> in Professional setup: Verbal and Written </w:t>
      </w:r>
    </w:p>
    <w:p w:rsidR="007E64DE" w:rsidRPr="00305A62" w:rsidRDefault="00F112BD" w:rsidP="00087FE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5A62">
        <w:rPr>
          <w:rFonts w:ascii="Times New Roman" w:hAnsi="Times New Roman" w:cs="Times New Roman"/>
          <w:sz w:val="28"/>
          <w:szCs w:val="28"/>
        </w:rPr>
        <w:t>P</w:t>
      </w:r>
      <w:r w:rsidR="00F502A0" w:rsidRPr="00305A62">
        <w:rPr>
          <w:rFonts w:ascii="Times New Roman" w:hAnsi="Times New Roman" w:cs="Times New Roman"/>
          <w:sz w:val="28"/>
          <w:szCs w:val="28"/>
        </w:rPr>
        <w:t>roblem-solving/innovation</w:t>
      </w:r>
      <w:r w:rsidR="0066591A" w:rsidRPr="00305A62">
        <w:rPr>
          <w:rFonts w:ascii="Times New Roman" w:hAnsi="Times New Roman" w:cs="Times New Roman"/>
          <w:sz w:val="28"/>
          <w:szCs w:val="28"/>
        </w:rPr>
        <w:t>/negotiation skills</w:t>
      </w:r>
      <w:r w:rsidR="00F502A0" w:rsidRPr="00305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A62" w:rsidRPr="00305A62" w:rsidRDefault="00F112BD" w:rsidP="00305A6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5A62">
        <w:rPr>
          <w:rFonts w:ascii="Times New Roman" w:hAnsi="Times New Roman" w:cs="Times New Roman"/>
          <w:sz w:val="28"/>
          <w:szCs w:val="28"/>
        </w:rPr>
        <w:t>Emotional Expression: Some do’s and Don’ts</w:t>
      </w:r>
    </w:p>
    <w:p w:rsidR="00305A62" w:rsidRPr="00305A62" w:rsidRDefault="00305A62" w:rsidP="00305A6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5A62">
        <w:rPr>
          <w:rFonts w:ascii="Times New Roman" w:hAnsi="Times New Roman" w:cs="Times New Roman"/>
          <w:sz w:val="28"/>
          <w:szCs w:val="28"/>
        </w:rPr>
        <w:t>Exploring</w:t>
      </w:r>
      <w:r w:rsidR="00482238" w:rsidRPr="00305A62">
        <w:rPr>
          <w:rFonts w:ascii="Times New Roman" w:hAnsi="Times New Roman" w:cs="Times New Roman"/>
          <w:sz w:val="28"/>
          <w:szCs w:val="28"/>
        </w:rPr>
        <w:t xml:space="preserve"> </w:t>
      </w:r>
      <w:r w:rsidRPr="00305A62">
        <w:rPr>
          <w:rFonts w:ascii="Times New Roman" w:hAnsi="Times New Roman" w:cs="Times New Roman"/>
          <w:sz w:val="28"/>
          <w:szCs w:val="28"/>
        </w:rPr>
        <w:t xml:space="preserve">oneself: </w:t>
      </w:r>
      <w:r w:rsidRPr="00305A62"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  <w:t>recognise the value of your skills and build self-confidence</w:t>
      </w:r>
    </w:p>
    <w:p w:rsidR="007E64DE" w:rsidRPr="00305A62" w:rsidRDefault="00D25762" w:rsidP="00087FE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5A62">
        <w:rPr>
          <w:rFonts w:ascii="Times New Roman" w:hAnsi="Times New Roman" w:cs="Times New Roman"/>
          <w:sz w:val="28"/>
          <w:szCs w:val="28"/>
        </w:rPr>
        <w:t>Enrich Your Resume</w:t>
      </w:r>
    </w:p>
    <w:p w:rsidR="0066591A" w:rsidRPr="00305A62" w:rsidRDefault="0066591A" w:rsidP="00087FE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5A62">
        <w:rPr>
          <w:rFonts w:ascii="Times New Roman" w:hAnsi="Times New Roman" w:cs="Times New Roman"/>
          <w:sz w:val="28"/>
          <w:szCs w:val="28"/>
        </w:rPr>
        <w:t xml:space="preserve">Digital Responsibility </w:t>
      </w:r>
    </w:p>
    <w:p w:rsidR="00305A62" w:rsidRPr="00305A62" w:rsidRDefault="00305A62" w:rsidP="00087FE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5A62">
        <w:rPr>
          <w:rFonts w:ascii="Times New Roman" w:hAnsi="Times New Roman" w:cs="Times New Roman"/>
          <w:sz w:val="28"/>
          <w:szCs w:val="28"/>
        </w:rPr>
        <w:t>Critical thinking and legal reasoning</w:t>
      </w:r>
    </w:p>
    <w:p w:rsidR="00305A62" w:rsidRDefault="00305A62" w:rsidP="00087FE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5A62">
        <w:rPr>
          <w:rFonts w:ascii="Times New Roman" w:hAnsi="Times New Roman" w:cs="Times New Roman"/>
          <w:sz w:val="28"/>
          <w:szCs w:val="28"/>
        </w:rPr>
        <w:t>Work life balance and organizing skills</w:t>
      </w:r>
    </w:p>
    <w:p w:rsidR="00A26E0E" w:rsidRDefault="00A26E0E" w:rsidP="00087FE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 of computer in office management and legal research</w:t>
      </w:r>
    </w:p>
    <w:p w:rsidR="00A26E0E" w:rsidRDefault="00A26E0E" w:rsidP="007B2B1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26E0E" w:rsidRDefault="00F26BD4" w:rsidP="007B2B1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26E0E">
        <w:rPr>
          <w:rFonts w:ascii="Times New Roman" w:hAnsi="Times New Roman" w:cs="Times New Roman"/>
          <w:sz w:val="28"/>
          <w:szCs w:val="28"/>
        </w:rPr>
        <w:t>Course will be conducted online in the last week of December 2023</w:t>
      </w:r>
    </w:p>
    <w:p w:rsidR="00F26BD4" w:rsidRDefault="00F26BD4" w:rsidP="007B2B1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Duration of lecture one and half hour daily</w:t>
      </w:r>
    </w:p>
    <w:p w:rsidR="00F26BD4" w:rsidRDefault="00F26BD4" w:rsidP="00F26BD4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F26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E-Certificate will be provided to students </w:t>
      </w:r>
    </w:p>
    <w:p w:rsidR="00735815" w:rsidRDefault="00735815" w:rsidP="00F26BD4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35815" w:rsidRDefault="00735815" w:rsidP="00F26BD4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5815" w:rsidSect="00F633ED"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8472C"/>
    <w:multiLevelType w:val="hybridMultilevel"/>
    <w:tmpl w:val="A32C4C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256F0"/>
    <w:multiLevelType w:val="hybridMultilevel"/>
    <w:tmpl w:val="F79253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B5DD1"/>
    <w:multiLevelType w:val="multilevel"/>
    <w:tmpl w:val="DD48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DB"/>
    <w:rsid w:val="00087FE6"/>
    <w:rsid w:val="00305A62"/>
    <w:rsid w:val="00482238"/>
    <w:rsid w:val="00565340"/>
    <w:rsid w:val="005748AD"/>
    <w:rsid w:val="005863DA"/>
    <w:rsid w:val="005D5E2A"/>
    <w:rsid w:val="0066591A"/>
    <w:rsid w:val="00735815"/>
    <w:rsid w:val="007B2B13"/>
    <w:rsid w:val="007E64DE"/>
    <w:rsid w:val="00833DD1"/>
    <w:rsid w:val="00941834"/>
    <w:rsid w:val="00A26E0E"/>
    <w:rsid w:val="00D25762"/>
    <w:rsid w:val="00EA04DB"/>
    <w:rsid w:val="00F112BD"/>
    <w:rsid w:val="00F26BD4"/>
    <w:rsid w:val="00F502A0"/>
    <w:rsid w:val="00F6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F4D02-D509-40FA-969B-3C1146D4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12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64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787DE-845D-41C2-8E82-558BA789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9</cp:revision>
  <cp:lastPrinted>2023-10-11T07:14:00Z</cp:lastPrinted>
  <dcterms:created xsi:type="dcterms:W3CDTF">2023-10-11T05:49:00Z</dcterms:created>
  <dcterms:modified xsi:type="dcterms:W3CDTF">2023-11-08T09:07:00Z</dcterms:modified>
</cp:coreProperties>
</file>