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635" w:rsidRPr="00A7035C" w:rsidRDefault="00F23635" w:rsidP="00F23635">
      <w:pPr>
        <w:spacing w:before="120" w:after="120" w:line="276" w:lineRule="auto"/>
        <w:jc w:val="center"/>
        <w:rPr>
          <w:b/>
          <w:bCs/>
          <w:color w:val="E36C0A" w:themeColor="accent6" w:themeShade="BF"/>
          <w:sz w:val="36"/>
          <w:szCs w:val="22"/>
        </w:rPr>
      </w:pPr>
      <w:r w:rsidRPr="00A7035C">
        <w:rPr>
          <w:b/>
          <w:bCs/>
          <w:color w:val="E36C0A" w:themeColor="accent6" w:themeShade="BF"/>
          <w:sz w:val="36"/>
          <w:szCs w:val="22"/>
        </w:rPr>
        <w:t>BHARATI VIDYAPEETH DEEMED UNIVERSITY</w:t>
      </w:r>
    </w:p>
    <w:p w:rsidR="00F23635" w:rsidRPr="00A7035C" w:rsidRDefault="00F23635" w:rsidP="00F23635">
      <w:pPr>
        <w:spacing w:before="120" w:after="120" w:line="276" w:lineRule="auto"/>
        <w:jc w:val="center"/>
        <w:rPr>
          <w:b/>
          <w:bCs/>
          <w:color w:val="E36C0A" w:themeColor="accent6" w:themeShade="BF"/>
          <w:sz w:val="36"/>
          <w:szCs w:val="22"/>
        </w:rPr>
      </w:pPr>
      <w:r w:rsidRPr="00A7035C">
        <w:rPr>
          <w:b/>
          <w:bCs/>
          <w:color w:val="E36C0A" w:themeColor="accent6" w:themeShade="BF"/>
          <w:sz w:val="36"/>
          <w:szCs w:val="22"/>
        </w:rPr>
        <w:t>NEW LAW COLLEGE, PUNE</w:t>
      </w:r>
    </w:p>
    <w:p w:rsidR="00F23635" w:rsidRPr="00A7035C" w:rsidRDefault="00F23635" w:rsidP="00F23635">
      <w:pPr>
        <w:spacing w:before="120" w:after="120" w:line="276" w:lineRule="auto"/>
        <w:jc w:val="center"/>
        <w:rPr>
          <w:b/>
          <w:bCs/>
          <w:color w:val="auto"/>
          <w:sz w:val="22"/>
          <w:szCs w:val="22"/>
        </w:rPr>
      </w:pPr>
    </w:p>
    <w:p w:rsidR="00F23635" w:rsidRPr="00A7035C" w:rsidRDefault="00F23635" w:rsidP="00F23635">
      <w:pPr>
        <w:spacing w:before="120" w:after="120" w:line="276" w:lineRule="auto"/>
        <w:jc w:val="center"/>
        <w:rPr>
          <w:b/>
          <w:bCs/>
          <w:color w:val="C00000"/>
          <w:sz w:val="48"/>
          <w:szCs w:val="22"/>
        </w:rPr>
      </w:pPr>
      <w:r w:rsidRPr="00A7035C">
        <w:rPr>
          <w:b/>
          <w:bCs/>
          <w:color w:val="C00000"/>
          <w:sz w:val="72"/>
          <w:szCs w:val="22"/>
        </w:rPr>
        <w:t xml:space="preserve">REVISED REGULATIONS </w:t>
      </w:r>
    </w:p>
    <w:p w:rsidR="00F23635" w:rsidRPr="00A7035C" w:rsidRDefault="00F23635" w:rsidP="00F23635">
      <w:pPr>
        <w:spacing w:before="120" w:after="120" w:line="276" w:lineRule="auto"/>
        <w:jc w:val="center"/>
        <w:rPr>
          <w:b/>
          <w:bCs/>
          <w:color w:val="auto"/>
          <w:sz w:val="22"/>
          <w:szCs w:val="22"/>
        </w:rPr>
      </w:pPr>
      <w:r w:rsidRPr="00A7035C">
        <w:rPr>
          <w:b/>
          <w:bCs/>
          <w:color w:val="auto"/>
          <w:sz w:val="22"/>
          <w:szCs w:val="22"/>
        </w:rPr>
        <w:t>RELATING TO THE TEN SEMESTERS</w:t>
      </w:r>
    </w:p>
    <w:p w:rsidR="00F23635" w:rsidRPr="00A7035C" w:rsidRDefault="00F23635" w:rsidP="00F23635">
      <w:pPr>
        <w:spacing w:line="300" w:lineRule="atLeast"/>
        <w:jc w:val="center"/>
        <w:rPr>
          <w:b/>
          <w:bCs/>
          <w:color w:val="17365D" w:themeColor="text2" w:themeShade="BF"/>
          <w:sz w:val="32"/>
          <w:szCs w:val="22"/>
        </w:rPr>
      </w:pPr>
      <w:r w:rsidRPr="00A7035C">
        <w:rPr>
          <w:b/>
          <w:bCs/>
          <w:color w:val="17365D" w:themeColor="text2" w:themeShade="BF"/>
          <w:sz w:val="32"/>
          <w:szCs w:val="22"/>
        </w:rPr>
        <w:t>PATTERN OF LL.B</w:t>
      </w:r>
      <w:r>
        <w:rPr>
          <w:b/>
          <w:bCs/>
          <w:color w:val="17365D" w:themeColor="text2" w:themeShade="BF"/>
          <w:sz w:val="32"/>
          <w:szCs w:val="22"/>
        </w:rPr>
        <w:t>.</w:t>
      </w:r>
      <w:r w:rsidRPr="00A7035C">
        <w:rPr>
          <w:b/>
          <w:bCs/>
          <w:color w:val="17365D" w:themeColor="text2" w:themeShade="BF"/>
          <w:sz w:val="32"/>
          <w:szCs w:val="22"/>
        </w:rPr>
        <w:t xml:space="preserve">  </w:t>
      </w:r>
      <w:r>
        <w:rPr>
          <w:b/>
          <w:bCs/>
          <w:color w:val="17365D" w:themeColor="text2" w:themeShade="BF"/>
          <w:sz w:val="32"/>
          <w:szCs w:val="22"/>
        </w:rPr>
        <w:t>3</w:t>
      </w:r>
      <w:r w:rsidRPr="00A7035C">
        <w:rPr>
          <w:b/>
          <w:bCs/>
          <w:color w:val="17365D" w:themeColor="text2" w:themeShade="BF"/>
          <w:sz w:val="32"/>
          <w:szCs w:val="22"/>
        </w:rPr>
        <w:t xml:space="preserve"> YEAR DEGREE PROGRAMME</w:t>
      </w:r>
    </w:p>
    <w:p w:rsidR="00F23635" w:rsidRPr="00A7035C" w:rsidRDefault="00F23635" w:rsidP="00F23635">
      <w:pPr>
        <w:spacing w:before="120" w:after="120" w:line="276" w:lineRule="auto"/>
        <w:jc w:val="center"/>
        <w:rPr>
          <w:b/>
          <w:bCs/>
          <w:color w:val="auto"/>
          <w:sz w:val="22"/>
          <w:szCs w:val="22"/>
        </w:rPr>
      </w:pPr>
    </w:p>
    <w:p w:rsidR="00F23635" w:rsidRPr="00A7035C" w:rsidRDefault="00F23635" w:rsidP="00F23635">
      <w:pPr>
        <w:spacing w:after="120" w:line="276" w:lineRule="auto"/>
        <w:jc w:val="center"/>
        <w:rPr>
          <w:b/>
          <w:bCs/>
          <w:color w:val="auto"/>
          <w:sz w:val="22"/>
          <w:szCs w:val="22"/>
        </w:rPr>
      </w:pPr>
      <w:r w:rsidRPr="00A7035C">
        <w:rPr>
          <w:noProof/>
          <w:lang w:val="en-IN" w:eastAsia="en-IN"/>
        </w:rPr>
        <w:drawing>
          <wp:anchor distT="0" distB="0" distL="114300" distR="114300" simplePos="0" relativeHeight="251665408" behindDoc="1" locked="0" layoutInCell="1" allowOverlap="1">
            <wp:simplePos x="0" y="0"/>
            <wp:positionH relativeFrom="column">
              <wp:posOffset>1682115</wp:posOffset>
            </wp:positionH>
            <wp:positionV relativeFrom="paragraph">
              <wp:posOffset>23495</wp:posOffset>
            </wp:positionV>
            <wp:extent cx="2723515" cy="1906270"/>
            <wp:effectExtent l="19050" t="0" r="635" b="0"/>
            <wp:wrapNone/>
            <wp:docPr id="4"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8"/>
                    <a:srcRect/>
                    <a:stretch>
                      <a:fillRect/>
                    </a:stretch>
                  </pic:blipFill>
                  <pic:spPr bwMode="auto">
                    <a:xfrm>
                      <a:off x="0" y="0"/>
                      <a:ext cx="2723515" cy="1906270"/>
                    </a:xfrm>
                    <a:prstGeom prst="rect">
                      <a:avLst/>
                    </a:prstGeom>
                    <a:noFill/>
                  </pic:spPr>
                </pic:pic>
              </a:graphicData>
            </a:graphic>
          </wp:anchor>
        </w:drawing>
      </w:r>
      <w:r w:rsidRPr="00A7035C">
        <w:rPr>
          <w:noProof/>
          <w:lang w:val="en-IN" w:eastAsia="en-IN"/>
        </w:rPr>
        <w:drawing>
          <wp:anchor distT="0" distB="0" distL="114300" distR="114300" simplePos="0" relativeHeight="251666432" behindDoc="1" locked="0" layoutInCell="1" allowOverlap="1">
            <wp:simplePos x="0" y="0"/>
            <wp:positionH relativeFrom="column">
              <wp:posOffset>-885825</wp:posOffset>
            </wp:positionH>
            <wp:positionV relativeFrom="paragraph">
              <wp:posOffset>24130</wp:posOffset>
            </wp:positionV>
            <wp:extent cx="2567940" cy="1906905"/>
            <wp:effectExtent l="19050" t="0" r="3810" b="0"/>
            <wp:wrapNone/>
            <wp:docPr id="7" name="Picture 3" descr="g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des"/>
                    <pic:cNvPicPr>
                      <a:picLocks noChangeAspect="1" noChangeArrowheads="1"/>
                    </pic:cNvPicPr>
                  </pic:nvPicPr>
                  <pic:blipFill>
                    <a:blip r:embed="rId9"/>
                    <a:srcRect/>
                    <a:stretch>
                      <a:fillRect/>
                    </a:stretch>
                  </pic:blipFill>
                  <pic:spPr bwMode="auto">
                    <a:xfrm>
                      <a:off x="0" y="0"/>
                      <a:ext cx="2567940" cy="1906905"/>
                    </a:xfrm>
                    <a:prstGeom prst="rect">
                      <a:avLst/>
                    </a:prstGeom>
                    <a:noFill/>
                  </pic:spPr>
                </pic:pic>
              </a:graphicData>
            </a:graphic>
          </wp:anchor>
        </w:drawing>
      </w:r>
      <w:r w:rsidRPr="00A7035C">
        <w:rPr>
          <w:noProof/>
          <w:lang w:val="en-IN" w:eastAsia="en-IN"/>
        </w:rPr>
        <w:drawing>
          <wp:anchor distT="0" distB="0" distL="114300" distR="114300" simplePos="0" relativeHeight="251667456" behindDoc="1" locked="0" layoutInCell="1" allowOverlap="1">
            <wp:simplePos x="0" y="0"/>
            <wp:positionH relativeFrom="column">
              <wp:posOffset>4406265</wp:posOffset>
            </wp:positionH>
            <wp:positionV relativeFrom="paragraph">
              <wp:posOffset>24130</wp:posOffset>
            </wp:positionV>
            <wp:extent cx="2451735" cy="1906270"/>
            <wp:effectExtent l="19050" t="0" r="5715" b="0"/>
            <wp:wrapNone/>
            <wp:docPr id="6" name="Picture 4" descr="g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es"/>
                    <pic:cNvPicPr>
                      <a:picLocks noChangeAspect="1" noChangeArrowheads="1"/>
                    </pic:cNvPicPr>
                  </pic:nvPicPr>
                  <pic:blipFill>
                    <a:blip r:embed="rId9"/>
                    <a:srcRect/>
                    <a:stretch>
                      <a:fillRect/>
                    </a:stretch>
                  </pic:blipFill>
                  <pic:spPr bwMode="auto">
                    <a:xfrm>
                      <a:off x="0" y="0"/>
                      <a:ext cx="2451735" cy="1906270"/>
                    </a:xfrm>
                    <a:prstGeom prst="rect">
                      <a:avLst/>
                    </a:prstGeom>
                    <a:noFill/>
                  </pic:spPr>
                </pic:pic>
              </a:graphicData>
            </a:graphic>
          </wp:anchor>
        </w:drawing>
      </w:r>
    </w:p>
    <w:p w:rsidR="00F23635" w:rsidRPr="00A7035C" w:rsidRDefault="00F23635" w:rsidP="00F23635">
      <w:pPr>
        <w:spacing w:before="120" w:after="120" w:line="276" w:lineRule="auto"/>
        <w:jc w:val="center"/>
        <w:rPr>
          <w:b/>
          <w:bCs/>
          <w:color w:val="auto"/>
          <w:sz w:val="22"/>
          <w:szCs w:val="22"/>
        </w:rPr>
      </w:pPr>
    </w:p>
    <w:p w:rsidR="00F23635" w:rsidRPr="00A7035C" w:rsidRDefault="00F23635" w:rsidP="00F23635">
      <w:pPr>
        <w:spacing w:before="120" w:after="120" w:line="276" w:lineRule="auto"/>
        <w:jc w:val="center"/>
        <w:rPr>
          <w:b/>
          <w:bCs/>
          <w:color w:val="auto"/>
          <w:sz w:val="22"/>
          <w:szCs w:val="22"/>
        </w:rPr>
      </w:pPr>
    </w:p>
    <w:p w:rsidR="00F23635" w:rsidRPr="00A7035C" w:rsidRDefault="00F23635" w:rsidP="00F23635">
      <w:pPr>
        <w:spacing w:before="120" w:after="120" w:line="276" w:lineRule="auto"/>
        <w:jc w:val="center"/>
        <w:rPr>
          <w:b/>
          <w:bCs/>
          <w:color w:val="auto"/>
          <w:sz w:val="22"/>
          <w:szCs w:val="22"/>
        </w:rPr>
      </w:pPr>
    </w:p>
    <w:p w:rsidR="00F23635" w:rsidRPr="00A7035C" w:rsidRDefault="00F23635" w:rsidP="00F23635">
      <w:pPr>
        <w:spacing w:before="120" w:after="120" w:line="276" w:lineRule="auto"/>
        <w:jc w:val="center"/>
        <w:rPr>
          <w:b/>
          <w:bCs/>
          <w:color w:val="auto"/>
          <w:sz w:val="22"/>
          <w:szCs w:val="22"/>
        </w:rPr>
      </w:pPr>
    </w:p>
    <w:p w:rsidR="00F23635" w:rsidRPr="00A7035C" w:rsidRDefault="00F23635" w:rsidP="00F23635">
      <w:pPr>
        <w:spacing w:before="120" w:after="120" w:line="276" w:lineRule="auto"/>
        <w:jc w:val="center"/>
        <w:rPr>
          <w:b/>
          <w:bCs/>
          <w:color w:val="auto"/>
          <w:sz w:val="22"/>
          <w:szCs w:val="22"/>
        </w:rPr>
      </w:pPr>
    </w:p>
    <w:p w:rsidR="00F23635" w:rsidRPr="00A7035C" w:rsidRDefault="00F23635" w:rsidP="00F23635">
      <w:pPr>
        <w:spacing w:before="120" w:after="120" w:line="276" w:lineRule="auto"/>
        <w:jc w:val="center"/>
        <w:rPr>
          <w:b/>
          <w:bCs/>
          <w:color w:val="auto"/>
          <w:sz w:val="22"/>
          <w:szCs w:val="22"/>
        </w:rPr>
      </w:pPr>
    </w:p>
    <w:p w:rsidR="00F23635" w:rsidRPr="00A7035C" w:rsidRDefault="00F23635" w:rsidP="00F23635">
      <w:pPr>
        <w:spacing w:before="120" w:after="120" w:line="276" w:lineRule="auto"/>
        <w:rPr>
          <w:b/>
          <w:bCs/>
          <w:color w:val="auto"/>
          <w:sz w:val="22"/>
          <w:szCs w:val="22"/>
        </w:rPr>
      </w:pPr>
    </w:p>
    <w:p w:rsidR="00F23635" w:rsidRPr="004D0C54" w:rsidRDefault="00F23635" w:rsidP="00F23635">
      <w:pPr>
        <w:spacing w:line="276" w:lineRule="auto"/>
        <w:jc w:val="center"/>
        <w:rPr>
          <w:b/>
          <w:bCs/>
          <w:color w:val="E36C0A" w:themeColor="accent6" w:themeShade="BF"/>
          <w:sz w:val="46"/>
          <w:szCs w:val="8"/>
        </w:rPr>
      </w:pPr>
      <w:r w:rsidRPr="004D0C54">
        <w:rPr>
          <w:b/>
          <w:bCs/>
          <w:color w:val="E36C0A" w:themeColor="accent6" w:themeShade="BF"/>
          <w:sz w:val="46"/>
          <w:szCs w:val="8"/>
        </w:rPr>
        <w:t>CHOICE BASED CREDIT SYSTEM</w:t>
      </w:r>
    </w:p>
    <w:p w:rsidR="00F23635" w:rsidRPr="004D0C54" w:rsidRDefault="00F23635" w:rsidP="00F23635">
      <w:pPr>
        <w:spacing w:line="300" w:lineRule="atLeast"/>
        <w:jc w:val="center"/>
        <w:rPr>
          <w:b/>
          <w:bCs/>
          <w:color w:val="E36C0A" w:themeColor="accent6" w:themeShade="BF"/>
          <w:sz w:val="48"/>
          <w:szCs w:val="14"/>
        </w:rPr>
      </w:pPr>
      <w:r w:rsidRPr="004D0C54">
        <w:rPr>
          <w:b/>
          <w:bCs/>
          <w:color w:val="E36C0A" w:themeColor="accent6" w:themeShade="BF"/>
          <w:sz w:val="48"/>
          <w:szCs w:val="14"/>
        </w:rPr>
        <w:t>(CBCS)</w:t>
      </w:r>
    </w:p>
    <w:p w:rsidR="00F23635" w:rsidRPr="004D0C54" w:rsidRDefault="00F23635" w:rsidP="00F23635">
      <w:pPr>
        <w:spacing w:line="300" w:lineRule="atLeast"/>
        <w:jc w:val="center"/>
        <w:rPr>
          <w:b/>
          <w:bCs/>
          <w:color w:val="auto"/>
          <w:sz w:val="44"/>
          <w:szCs w:val="44"/>
        </w:rPr>
      </w:pPr>
    </w:p>
    <w:p w:rsidR="00F23635" w:rsidRPr="004D0C54" w:rsidRDefault="00F23635" w:rsidP="00F23635">
      <w:pPr>
        <w:spacing w:line="300" w:lineRule="atLeast"/>
        <w:jc w:val="center"/>
        <w:rPr>
          <w:b/>
          <w:bCs/>
          <w:color w:val="auto"/>
          <w:sz w:val="44"/>
          <w:szCs w:val="44"/>
        </w:rPr>
      </w:pPr>
      <w:r>
        <w:rPr>
          <w:b/>
          <w:bCs/>
          <w:noProof/>
          <w:color w:val="auto"/>
          <w:sz w:val="44"/>
          <w:szCs w:val="44"/>
          <w:lang w:val="en-IN" w:eastAsia="en-IN"/>
        </w:rPr>
        <w:drawing>
          <wp:anchor distT="0" distB="0" distL="114300" distR="114300" simplePos="0" relativeHeight="251669504" behindDoc="1" locked="0" layoutInCell="1" allowOverlap="1">
            <wp:simplePos x="0" y="0"/>
            <wp:positionH relativeFrom="column">
              <wp:posOffset>-723900</wp:posOffset>
            </wp:positionH>
            <wp:positionV relativeFrom="paragraph">
              <wp:posOffset>45085</wp:posOffset>
            </wp:positionV>
            <wp:extent cx="2876550" cy="2438400"/>
            <wp:effectExtent l="19050" t="0" r="0" b="0"/>
            <wp:wrapNone/>
            <wp:docPr id="11" name="Picture 4" descr="C:\Users\NLC1\Desktop\7bc64b.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LC1\Desktop\7bc64b.jpg.png"/>
                    <pic:cNvPicPr>
                      <a:picLocks noChangeAspect="1" noChangeArrowheads="1"/>
                    </pic:cNvPicPr>
                  </pic:nvPicPr>
                  <pic:blipFill>
                    <a:blip r:embed="rId10"/>
                    <a:srcRect/>
                    <a:stretch>
                      <a:fillRect/>
                    </a:stretch>
                  </pic:blipFill>
                  <pic:spPr bwMode="auto">
                    <a:xfrm>
                      <a:off x="0" y="0"/>
                      <a:ext cx="2876550" cy="2438400"/>
                    </a:xfrm>
                    <a:prstGeom prst="rect">
                      <a:avLst/>
                    </a:prstGeom>
                    <a:noFill/>
                    <a:ln w="9525">
                      <a:noFill/>
                      <a:miter lim="800000"/>
                      <a:headEnd/>
                      <a:tailEnd/>
                    </a:ln>
                  </pic:spPr>
                </pic:pic>
              </a:graphicData>
            </a:graphic>
          </wp:anchor>
        </w:drawing>
      </w:r>
      <w:r w:rsidRPr="004D0C54">
        <w:rPr>
          <w:b/>
          <w:bCs/>
          <w:color w:val="auto"/>
          <w:sz w:val="44"/>
          <w:szCs w:val="44"/>
        </w:rPr>
        <w:t xml:space="preserve"> From the Academic Year</w:t>
      </w:r>
    </w:p>
    <w:p w:rsidR="00F23635" w:rsidRPr="004D0C54" w:rsidRDefault="00F23635" w:rsidP="00F23635">
      <w:pPr>
        <w:spacing w:after="120" w:line="276" w:lineRule="auto"/>
        <w:jc w:val="center"/>
        <w:rPr>
          <w:b/>
          <w:bCs/>
          <w:color w:val="auto"/>
          <w:sz w:val="22"/>
          <w:szCs w:val="22"/>
        </w:rPr>
      </w:pPr>
      <w:r>
        <w:rPr>
          <w:b/>
          <w:bCs/>
          <w:noProof/>
          <w:color w:val="auto"/>
          <w:sz w:val="44"/>
          <w:szCs w:val="44"/>
          <w:lang w:val="en-IN" w:eastAsia="en-IN"/>
        </w:rPr>
        <w:drawing>
          <wp:anchor distT="0" distB="0" distL="114300" distR="114300" simplePos="0" relativeHeight="251668480" behindDoc="1" locked="0" layoutInCell="1" allowOverlap="1">
            <wp:simplePos x="0" y="0"/>
            <wp:positionH relativeFrom="column">
              <wp:posOffset>3124200</wp:posOffset>
            </wp:positionH>
            <wp:positionV relativeFrom="paragraph">
              <wp:posOffset>60325</wp:posOffset>
            </wp:positionV>
            <wp:extent cx="3486150" cy="2609850"/>
            <wp:effectExtent l="19050" t="0" r="0" b="0"/>
            <wp:wrapNone/>
            <wp:docPr id="10" name="Picture 6" descr="istock_000016441985x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tock_000016441985xsmall"/>
                    <pic:cNvPicPr>
                      <a:picLocks noChangeAspect="1" noChangeArrowheads="1"/>
                    </pic:cNvPicPr>
                  </pic:nvPicPr>
                  <pic:blipFill>
                    <a:blip r:embed="rId11"/>
                    <a:srcRect/>
                    <a:stretch>
                      <a:fillRect/>
                    </a:stretch>
                  </pic:blipFill>
                  <pic:spPr bwMode="auto">
                    <a:xfrm>
                      <a:off x="0" y="0"/>
                      <a:ext cx="3486150" cy="2609850"/>
                    </a:xfrm>
                    <a:prstGeom prst="rect">
                      <a:avLst/>
                    </a:prstGeom>
                    <a:noFill/>
                  </pic:spPr>
                </pic:pic>
              </a:graphicData>
            </a:graphic>
          </wp:anchor>
        </w:drawing>
      </w:r>
      <w:r w:rsidRPr="004D0C54">
        <w:rPr>
          <w:b/>
          <w:bCs/>
          <w:color w:val="auto"/>
          <w:sz w:val="44"/>
          <w:szCs w:val="44"/>
        </w:rPr>
        <w:t>2015-2016</w:t>
      </w:r>
    </w:p>
    <w:p w:rsidR="00F23635" w:rsidRPr="00A7035C" w:rsidRDefault="00F23635" w:rsidP="00F23635">
      <w:pPr>
        <w:spacing w:before="120" w:after="120" w:line="276" w:lineRule="auto"/>
        <w:jc w:val="center"/>
        <w:rPr>
          <w:b/>
          <w:bCs/>
          <w:color w:val="auto"/>
          <w:sz w:val="22"/>
          <w:szCs w:val="22"/>
        </w:rPr>
      </w:pPr>
    </w:p>
    <w:p w:rsidR="00F23635" w:rsidRPr="00A7035C" w:rsidRDefault="00F23635" w:rsidP="00F23635">
      <w:pPr>
        <w:spacing w:before="120" w:after="120" w:line="276" w:lineRule="auto"/>
        <w:jc w:val="center"/>
        <w:rPr>
          <w:b/>
          <w:bCs/>
          <w:color w:val="auto"/>
          <w:sz w:val="22"/>
          <w:szCs w:val="22"/>
        </w:rPr>
      </w:pPr>
    </w:p>
    <w:p w:rsidR="00F23635" w:rsidRPr="00A7035C" w:rsidRDefault="00F23635" w:rsidP="00F23635">
      <w:pPr>
        <w:spacing w:before="120" w:after="120" w:line="276" w:lineRule="auto"/>
        <w:jc w:val="center"/>
        <w:rPr>
          <w:b/>
          <w:bCs/>
          <w:color w:val="auto"/>
          <w:sz w:val="22"/>
          <w:szCs w:val="22"/>
        </w:rPr>
      </w:pPr>
    </w:p>
    <w:p w:rsidR="00F23635" w:rsidRPr="00A7035C" w:rsidRDefault="00F23635" w:rsidP="00F23635">
      <w:pPr>
        <w:spacing w:before="120" w:after="120" w:line="276" w:lineRule="auto"/>
        <w:rPr>
          <w:b/>
          <w:bCs/>
          <w:color w:val="auto"/>
          <w:sz w:val="22"/>
          <w:szCs w:val="22"/>
        </w:rPr>
      </w:pPr>
    </w:p>
    <w:p w:rsidR="00F23635" w:rsidRPr="00A7035C" w:rsidRDefault="00F23635" w:rsidP="00F23635">
      <w:pPr>
        <w:spacing w:before="120" w:after="120" w:line="276" w:lineRule="auto"/>
        <w:rPr>
          <w:b/>
          <w:bCs/>
          <w:color w:val="auto"/>
          <w:sz w:val="22"/>
          <w:szCs w:val="22"/>
        </w:rPr>
      </w:pPr>
    </w:p>
    <w:p w:rsidR="00F23635" w:rsidRPr="00A7035C" w:rsidRDefault="00F23635" w:rsidP="00F23635">
      <w:pPr>
        <w:spacing w:before="120" w:after="120" w:line="276" w:lineRule="auto"/>
        <w:jc w:val="center"/>
        <w:rPr>
          <w:b/>
          <w:bCs/>
          <w:color w:val="auto"/>
          <w:sz w:val="22"/>
          <w:szCs w:val="22"/>
        </w:rPr>
      </w:pPr>
    </w:p>
    <w:p w:rsidR="00F23635" w:rsidRDefault="00F23635" w:rsidP="00F23635">
      <w:pPr>
        <w:widowControl/>
        <w:autoSpaceDE/>
        <w:autoSpaceDN/>
        <w:adjustRightInd/>
        <w:rPr>
          <w:b/>
          <w:bCs/>
          <w:caps/>
          <w:sz w:val="28"/>
          <w:szCs w:val="28"/>
        </w:rPr>
      </w:pPr>
      <w:r>
        <w:rPr>
          <w:b/>
          <w:bCs/>
          <w:caps/>
          <w:sz w:val="28"/>
          <w:szCs w:val="28"/>
        </w:rPr>
        <w:br w:type="page"/>
      </w:r>
    </w:p>
    <w:p w:rsidR="00617276" w:rsidRDefault="00617276" w:rsidP="00ED318A">
      <w:pPr>
        <w:tabs>
          <w:tab w:val="left" w:pos="560"/>
        </w:tabs>
        <w:spacing w:after="120" w:line="276" w:lineRule="auto"/>
        <w:jc w:val="center"/>
        <w:rPr>
          <w:b/>
          <w:bCs/>
          <w:caps/>
        </w:rPr>
      </w:pPr>
      <w:r w:rsidRPr="00AD7CC8">
        <w:rPr>
          <w:b/>
          <w:bCs/>
          <w:caps/>
        </w:rPr>
        <w:lastRenderedPageBreak/>
        <w:t>Bharati Vidyapeeth</w:t>
      </w:r>
    </w:p>
    <w:p w:rsidR="00ED318A" w:rsidRPr="00AD7CC8" w:rsidRDefault="00ED318A" w:rsidP="00ED318A">
      <w:pPr>
        <w:tabs>
          <w:tab w:val="left" w:pos="560"/>
        </w:tabs>
        <w:spacing w:after="120" w:line="276" w:lineRule="auto"/>
        <w:jc w:val="center"/>
        <w:rPr>
          <w:b/>
          <w:bCs/>
          <w:caps/>
        </w:rPr>
      </w:pPr>
    </w:p>
    <w:p w:rsidR="00617276" w:rsidRPr="00AD7CC8" w:rsidRDefault="00617276" w:rsidP="00ED318A">
      <w:pPr>
        <w:tabs>
          <w:tab w:val="left" w:pos="560"/>
        </w:tabs>
        <w:spacing w:after="120" w:line="276" w:lineRule="auto"/>
        <w:jc w:val="both"/>
      </w:pPr>
      <w:r w:rsidRPr="00AD7CC8">
        <w:tab/>
        <w:t>Bharati Vidyapeeth, the parent body of Bharati Vidyapeeth University was established in May, 1964 by Dr. Patangrao Kadam with the objective of bringing about intellectual awakening and all sided development of the people of our country through education.</w:t>
      </w:r>
    </w:p>
    <w:p w:rsidR="00617276" w:rsidRPr="00AD7CC8" w:rsidRDefault="00617276" w:rsidP="00ED318A">
      <w:pPr>
        <w:tabs>
          <w:tab w:val="left" w:pos="560"/>
        </w:tabs>
        <w:spacing w:after="120" w:line="276" w:lineRule="auto"/>
        <w:jc w:val="both"/>
      </w:pPr>
      <w:r w:rsidRPr="00AD7CC8">
        <w:tab/>
        <w:t>Bharati Vidyapeeth is now a leading educational institution in the country, which has created a history by estab</w:t>
      </w:r>
      <w:r w:rsidR="003E2F49">
        <w:t xml:space="preserve">lishing within a short span of </w:t>
      </w:r>
      <w:r w:rsidRPr="00AD7CC8">
        <w:t>5</w:t>
      </w:r>
      <w:r w:rsidR="003E2F49">
        <w:t>1</w:t>
      </w:r>
      <w:r w:rsidRPr="00AD7CC8">
        <w:t xml:space="preserve"> years or so 180 educational institutions imparting education from the pre-primary stage to post graduate stage. Our colleges and institutions of higher education impart education in different disciplines including Medicine, Dentistry, Ayurved, Homoeopathy, Nursing, Arts, Science, Commerce, Engineering, Pharmacy, Management, Social Sciences, Law, Environmental Science, Architecture, Hotel Management and Catering Technology, Physical Education, Computer Science, Library Science, Information Technology, Biotechnology &amp; Agriculture.</w:t>
      </w:r>
    </w:p>
    <w:p w:rsidR="00617276" w:rsidRPr="00AD7CC8" w:rsidRDefault="00617276" w:rsidP="00ED318A">
      <w:pPr>
        <w:tabs>
          <w:tab w:val="left" w:pos="560"/>
        </w:tabs>
        <w:spacing w:after="120" w:line="276" w:lineRule="auto"/>
        <w:jc w:val="both"/>
      </w:pPr>
      <w:r w:rsidRPr="00AD7CC8">
        <w:tab/>
        <w:t>These educational institutions which have achieved an acclaimed academic excellence cater to the educational needs of thousands of students coming from different parts of India and also abroad. Our teaching faculty includes highly qualified, experienced, dedicated and student-caring teachers. These educational institutions are located at various places viz. Pune, Navi Mumbai, Kolhapur, Solapur, Sangli, Karad, Panchagani, Jawhar and New Delhi. The spectacular success achieved by Vidyapeeth is mainly a creation of unusual foresight, exceptionally dynamic leadership and able guidance of the founder of Vidyapeeth, Dr. Patangrao Kadam. It has been our constant endeavour to impart high quality education and training to our students and so, no wonder that our institutions have become nationally known for their academic excellence. In recognition of the academic merit achieved by these institutions and potential for development which they have, the Department of Human Resource Development, Government of India and the University Grants Commission of India have accorded the status of a deemed to be university to Bha</w:t>
      </w:r>
      <w:r w:rsidR="003E2F49">
        <w:t>rati Vidyapeeth with its twenty nine</w:t>
      </w:r>
      <w:r w:rsidRPr="00AD7CC8">
        <w:t xml:space="preserve"> constituent units.</w:t>
      </w:r>
    </w:p>
    <w:p w:rsidR="00617276" w:rsidRPr="00AD7CC8" w:rsidRDefault="00617276" w:rsidP="00ED318A">
      <w:pPr>
        <w:tabs>
          <w:tab w:val="left" w:pos="560"/>
        </w:tabs>
        <w:spacing w:after="120" w:line="276" w:lineRule="auto"/>
        <w:jc w:val="both"/>
      </w:pPr>
      <w:r w:rsidRPr="00AD7CC8">
        <w:tab/>
        <w:t>Besides these 180 educational institutions, Bharati Vidyapeeth has also been successfully running a Co-operative Bank, Co-operative Consumer Stores, a Co-operative Poultry, a Co-operative Sugar Factory, Charitable Hospitals and Medical Research Centre and the like.</w:t>
      </w:r>
    </w:p>
    <w:p w:rsidR="00617276" w:rsidRPr="00AD7CC8" w:rsidRDefault="00617276" w:rsidP="00ED318A">
      <w:pPr>
        <w:pageBreakBefore/>
        <w:tabs>
          <w:tab w:val="left" w:pos="560"/>
        </w:tabs>
        <w:spacing w:before="120" w:after="120"/>
        <w:jc w:val="center"/>
        <w:rPr>
          <w:b/>
        </w:rPr>
      </w:pPr>
      <w:r w:rsidRPr="00AD7CC8">
        <w:rPr>
          <w:b/>
        </w:rPr>
        <w:lastRenderedPageBreak/>
        <w:t>BHARATI</w:t>
      </w:r>
      <w:r w:rsidRPr="00AD7CC8">
        <w:rPr>
          <w:b/>
          <w:caps/>
        </w:rPr>
        <w:t xml:space="preserve"> </w:t>
      </w:r>
      <w:r w:rsidRPr="00AD7CC8">
        <w:rPr>
          <w:b/>
        </w:rPr>
        <w:t>VIDYAPEETH UNIVERSITY, PUNE</w:t>
      </w:r>
    </w:p>
    <w:p w:rsidR="00512E3E" w:rsidRPr="00AD7CC8" w:rsidRDefault="00512E3E" w:rsidP="006A78D4">
      <w:pPr>
        <w:tabs>
          <w:tab w:val="left" w:pos="560"/>
        </w:tabs>
        <w:spacing w:before="120" w:after="120"/>
        <w:jc w:val="both"/>
      </w:pPr>
    </w:p>
    <w:p w:rsidR="00617276" w:rsidRPr="00AD7CC8" w:rsidRDefault="00617276" w:rsidP="006A78D4">
      <w:pPr>
        <w:tabs>
          <w:tab w:val="left" w:pos="560"/>
        </w:tabs>
        <w:spacing w:before="120" w:after="120"/>
        <w:jc w:val="both"/>
      </w:pPr>
      <w:r w:rsidRPr="00AD7CC8">
        <w:tab/>
        <w:t>As mentioned earlier, the Department of Human Resource Development, Government of India on the recommendation of University Grants Commission accorded the status of Deemed University to twelve units of Bharati Vidyapeeth (vide their notification No. F.9-15/95-U.3 dated 26/4/96 under the Section 3 of the University Grants Commission Act. of 1956).</w:t>
      </w:r>
    </w:p>
    <w:p w:rsidR="00617276" w:rsidRPr="00AD7CC8" w:rsidRDefault="00617276" w:rsidP="006A78D4">
      <w:pPr>
        <w:tabs>
          <w:tab w:val="left" w:pos="560"/>
        </w:tabs>
        <w:spacing w:before="120" w:after="120"/>
        <w:jc w:val="both"/>
      </w:pPr>
      <w:r w:rsidRPr="00AD7CC8">
        <w:tab/>
        <w:t>Subsequently, the Govt. of India on the recommendations of the UGC and AICTE brought some more institutions of Bharati Vidyapeeth within the ambit of Bharati Vidyapeeth University.  At present there are 29 Constituent Unites.</w:t>
      </w:r>
    </w:p>
    <w:p w:rsidR="00617276" w:rsidRPr="00AD7CC8" w:rsidRDefault="00617276" w:rsidP="006A78D4">
      <w:pPr>
        <w:tabs>
          <w:tab w:val="left" w:pos="560"/>
        </w:tabs>
        <w:ind w:left="561" w:hanging="561"/>
        <w:jc w:val="both"/>
      </w:pPr>
      <w:r w:rsidRPr="00AD7CC8">
        <w:t>1)</w:t>
      </w:r>
      <w:r w:rsidRPr="00AD7CC8">
        <w:tab/>
        <w:t>BVDU Medical College, Pune</w:t>
      </w:r>
    </w:p>
    <w:p w:rsidR="00617276" w:rsidRPr="00AD7CC8" w:rsidRDefault="00617276" w:rsidP="006A78D4">
      <w:pPr>
        <w:tabs>
          <w:tab w:val="left" w:pos="560"/>
        </w:tabs>
        <w:ind w:left="561" w:hanging="561"/>
        <w:jc w:val="both"/>
      </w:pPr>
      <w:r w:rsidRPr="00AD7CC8">
        <w:t>2)</w:t>
      </w:r>
      <w:r w:rsidRPr="00AD7CC8">
        <w:tab/>
        <w:t>BVDU Dental College &amp; Hospital, Pune</w:t>
      </w:r>
    </w:p>
    <w:p w:rsidR="00617276" w:rsidRPr="00AD7CC8" w:rsidRDefault="00617276" w:rsidP="006A78D4">
      <w:pPr>
        <w:tabs>
          <w:tab w:val="left" w:pos="560"/>
        </w:tabs>
        <w:ind w:left="561" w:hanging="561"/>
        <w:jc w:val="both"/>
      </w:pPr>
      <w:r w:rsidRPr="00AD7CC8">
        <w:t>3)</w:t>
      </w:r>
      <w:r w:rsidRPr="00AD7CC8">
        <w:tab/>
        <w:t>BVDU College of Ayurved, Pune</w:t>
      </w:r>
    </w:p>
    <w:p w:rsidR="00617276" w:rsidRPr="00AD7CC8" w:rsidRDefault="00617276" w:rsidP="006A78D4">
      <w:pPr>
        <w:tabs>
          <w:tab w:val="left" w:pos="560"/>
        </w:tabs>
        <w:ind w:left="561" w:hanging="561"/>
        <w:jc w:val="both"/>
      </w:pPr>
      <w:r w:rsidRPr="00AD7CC8">
        <w:t>4)</w:t>
      </w:r>
      <w:r w:rsidRPr="00AD7CC8">
        <w:tab/>
        <w:t>BVDU Homoeopathic Medical College, Pune</w:t>
      </w:r>
    </w:p>
    <w:p w:rsidR="00617276" w:rsidRPr="00AD7CC8" w:rsidRDefault="00617276" w:rsidP="006A78D4">
      <w:pPr>
        <w:tabs>
          <w:tab w:val="left" w:pos="560"/>
        </w:tabs>
        <w:ind w:left="561" w:hanging="561"/>
        <w:jc w:val="both"/>
      </w:pPr>
      <w:r w:rsidRPr="00AD7CC8">
        <w:t>5)</w:t>
      </w:r>
      <w:r w:rsidRPr="00AD7CC8">
        <w:tab/>
        <w:t>BVDU College of Nursing, Pune</w:t>
      </w:r>
    </w:p>
    <w:p w:rsidR="00617276" w:rsidRPr="00AD7CC8" w:rsidRDefault="00617276" w:rsidP="006A78D4">
      <w:pPr>
        <w:tabs>
          <w:tab w:val="left" w:pos="560"/>
        </w:tabs>
        <w:ind w:left="561" w:hanging="561"/>
        <w:jc w:val="both"/>
      </w:pPr>
      <w:r w:rsidRPr="00AD7CC8">
        <w:t>6)</w:t>
      </w:r>
      <w:r w:rsidRPr="00AD7CC8">
        <w:tab/>
        <w:t>BVDU Yashwantrao Mohite College of Arts, Science and Commerce, Pune</w:t>
      </w:r>
    </w:p>
    <w:p w:rsidR="00617276" w:rsidRPr="00AD7CC8" w:rsidRDefault="00617276" w:rsidP="006A78D4">
      <w:pPr>
        <w:tabs>
          <w:tab w:val="left" w:pos="560"/>
        </w:tabs>
        <w:ind w:left="561" w:hanging="561"/>
        <w:jc w:val="both"/>
      </w:pPr>
      <w:r w:rsidRPr="00AD7CC8">
        <w:t>7)</w:t>
      </w:r>
      <w:r w:rsidRPr="00AD7CC8">
        <w:tab/>
        <w:t>BVDU New Law College, Pune</w:t>
      </w:r>
    </w:p>
    <w:p w:rsidR="00617276" w:rsidRPr="00AD7CC8" w:rsidRDefault="00617276" w:rsidP="006A78D4">
      <w:pPr>
        <w:tabs>
          <w:tab w:val="left" w:pos="560"/>
        </w:tabs>
        <w:ind w:left="561" w:hanging="561"/>
        <w:jc w:val="both"/>
      </w:pPr>
      <w:r w:rsidRPr="00AD7CC8">
        <w:t>8)</w:t>
      </w:r>
      <w:r w:rsidRPr="00AD7CC8">
        <w:tab/>
        <w:t>BVDU Social Sciences Centre (M.S.W.), Pune</w:t>
      </w:r>
    </w:p>
    <w:p w:rsidR="00617276" w:rsidRPr="00AD7CC8" w:rsidRDefault="00617276" w:rsidP="006A78D4">
      <w:pPr>
        <w:tabs>
          <w:tab w:val="left" w:pos="560"/>
        </w:tabs>
        <w:ind w:left="561" w:hanging="561"/>
        <w:jc w:val="both"/>
      </w:pPr>
      <w:r w:rsidRPr="00AD7CC8">
        <w:t>9)</w:t>
      </w:r>
      <w:r w:rsidRPr="00AD7CC8">
        <w:tab/>
        <w:t xml:space="preserve">BVDU Yashwantrao Chavan Institute of Social Science Studies &amp; Research, Pune </w:t>
      </w:r>
    </w:p>
    <w:p w:rsidR="00617276" w:rsidRPr="00AD7CC8" w:rsidRDefault="00617276" w:rsidP="006A78D4">
      <w:pPr>
        <w:tabs>
          <w:tab w:val="left" w:pos="560"/>
        </w:tabs>
        <w:ind w:left="561" w:hanging="561"/>
        <w:jc w:val="both"/>
      </w:pPr>
      <w:r w:rsidRPr="00AD7CC8">
        <w:t>10)</w:t>
      </w:r>
      <w:r w:rsidRPr="00AD7CC8">
        <w:tab/>
        <w:t>BVDU Center for Research &amp; Development in Pharmaceutical Sciences &amp; Applied Chemistry, Pune</w:t>
      </w:r>
    </w:p>
    <w:p w:rsidR="00617276" w:rsidRPr="00AD7CC8" w:rsidRDefault="00617276" w:rsidP="006A78D4">
      <w:pPr>
        <w:tabs>
          <w:tab w:val="left" w:pos="560"/>
        </w:tabs>
        <w:ind w:left="561" w:hanging="561"/>
        <w:jc w:val="both"/>
      </w:pPr>
      <w:r w:rsidRPr="00AD7CC8">
        <w:t>11)</w:t>
      </w:r>
      <w:r w:rsidRPr="00AD7CC8">
        <w:tab/>
        <w:t>BVDU College of Physical Education, Pune</w:t>
      </w:r>
    </w:p>
    <w:p w:rsidR="00617276" w:rsidRPr="00AD7CC8" w:rsidRDefault="00617276" w:rsidP="006A78D4">
      <w:pPr>
        <w:tabs>
          <w:tab w:val="left" w:pos="560"/>
        </w:tabs>
        <w:ind w:left="561" w:hanging="561"/>
        <w:jc w:val="both"/>
      </w:pPr>
      <w:r w:rsidRPr="00AD7CC8">
        <w:t>12)</w:t>
      </w:r>
      <w:r w:rsidRPr="00AD7CC8">
        <w:tab/>
        <w:t>BVDU Institute of Environment Education &amp; Research, Pune</w:t>
      </w:r>
    </w:p>
    <w:p w:rsidR="00617276" w:rsidRPr="00AD7CC8" w:rsidRDefault="00617276" w:rsidP="006A78D4">
      <w:pPr>
        <w:tabs>
          <w:tab w:val="left" w:pos="560"/>
        </w:tabs>
        <w:ind w:left="561" w:hanging="561"/>
        <w:jc w:val="both"/>
      </w:pPr>
      <w:r w:rsidRPr="00AD7CC8">
        <w:t>13)</w:t>
      </w:r>
      <w:r w:rsidRPr="00AD7CC8">
        <w:tab/>
        <w:t>BVDU Institute of Management and Entrepreneurship Development, Pune</w:t>
      </w:r>
    </w:p>
    <w:p w:rsidR="00617276" w:rsidRPr="00AD7CC8" w:rsidRDefault="00617276" w:rsidP="006A78D4">
      <w:pPr>
        <w:tabs>
          <w:tab w:val="left" w:pos="560"/>
        </w:tabs>
        <w:ind w:left="561" w:hanging="561"/>
        <w:jc w:val="both"/>
      </w:pPr>
      <w:r w:rsidRPr="00AD7CC8">
        <w:t>14)</w:t>
      </w:r>
      <w:r w:rsidRPr="00AD7CC8">
        <w:tab/>
        <w:t>BVDU Poona College of Pharmacy, Pune</w:t>
      </w:r>
    </w:p>
    <w:p w:rsidR="00617276" w:rsidRPr="00AD7CC8" w:rsidRDefault="00617276" w:rsidP="006A78D4">
      <w:pPr>
        <w:tabs>
          <w:tab w:val="left" w:pos="560"/>
        </w:tabs>
        <w:ind w:left="561" w:hanging="561"/>
        <w:jc w:val="both"/>
      </w:pPr>
      <w:r w:rsidRPr="00AD7CC8">
        <w:t>15)</w:t>
      </w:r>
      <w:r w:rsidRPr="00AD7CC8">
        <w:tab/>
        <w:t>BVDU College of Engineering, Pune</w:t>
      </w:r>
    </w:p>
    <w:p w:rsidR="00617276" w:rsidRPr="00AD7CC8" w:rsidRDefault="00617276" w:rsidP="006A78D4">
      <w:pPr>
        <w:tabs>
          <w:tab w:val="left" w:pos="560"/>
        </w:tabs>
        <w:ind w:left="561" w:hanging="561"/>
        <w:jc w:val="both"/>
      </w:pPr>
      <w:r w:rsidRPr="00AD7CC8">
        <w:t>16)</w:t>
      </w:r>
      <w:r w:rsidRPr="00AD7CC8">
        <w:tab/>
        <w:t>BVDU Interactive Research School in Health Affairs (IRSHA), Pune</w:t>
      </w:r>
    </w:p>
    <w:p w:rsidR="00617276" w:rsidRPr="00AD7CC8" w:rsidRDefault="00617276" w:rsidP="006A78D4">
      <w:pPr>
        <w:tabs>
          <w:tab w:val="left" w:pos="560"/>
        </w:tabs>
        <w:ind w:left="561" w:hanging="561"/>
        <w:jc w:val="both"/>
      </w:pPr>
      <w:r w:rsidRPr="00AD7CC8">
        <w:t>17)</w:t>
      </w:r>
      <w:r w:rsidRPr="00AD7CC8">
        <w:tab/>
        <w:t>BVDU Rajiv Gandhi Institute of Information Technology &amp; Biotechnology, Pune</w:t>
      </w:r>
    </w:p>
    <w:p w:rsidR="00617276" w:rsidRPr="00AD7CC8" w:rsidRDefault="00617276" w:rsidP="006A78D4">
      <w:pPr>
        <w:tabs>
          <w:tab w:val="left" w:pos="560"/>
        </w:tabs>
        <w:ind w:left="561" w:hanging="561"/>
        <w:jc w:val="both"/>
      </w:pPr>
      <w:r w:rsidRPr="00AD7CC8">
        <w:t>18)</w:t>
      </w:r>
      <w:r w:rsidRPr="00AD7CC8">
        <w:tab/>
        <w:t>BVDU College of Architecture, Pune</w:t>
      </w:r>
    </w:p>
    <w:p w:rsidR="00617276" w:rsidRPr="00AD7CC8" w:rsidRDefault="00617276" w:rsidP="006A78D4">
      <w:pPr>
        <w:tabs>
          <w:tab w:val="left" w:pos="560"/>
        </w:tabs>
        <w:ind w:left="561" w:hanging="561"/>
        <w:jc w:val="both"/>
      </w:pPr>
      <w:r w:rsidRPr="00AD7CC8">
        <w:t>19)</w:t>
      </w:r>
      <w:r w:rsidRPr="00AD7CC8">
        <w:tab/>
        <w:t>BVDU Abhijit Kadam Institute of Management and Social Sciences, Solapur</w:t>
      </w:r>
    </w:p>
    <w:p w:rsidR="00617276" w:rsidRPr="00AD7CC8" w:rsidRDefault="00617276" w:rsidP="006A78D4">
      <w:pPr>
        <w:tabs>
          <w:tab w:val="left" w:pos="560"/>
        </w:tabs>
        <w:ind w:left="561" w:hanging="561"/>
        <w:jc w:val="both"/>
      </w:pPr>
      <w:r w:rsidRPr="00AD7CC8">
        <w:t>20)</w:t>
      </w:r>
      <w:r w:rsidRPr="00AD7CC8">
        <w:tab/>
        <w:t>BVDU Institute of Management, Kolhapur</w:t>
      </w:r>
    </w:p>
    <w:p w:rsidR="00617276" w:rsidRPr="00AD7CC8" w:rsidRDefault="00617276" w:rsidP="006A78D4">
      <w:pPr>
        <w:tabs>
          <w:tab w:val="left" w:pos="560"/>
        </w:tabs>
        <w:ind w:left="561" w:hanging="561"/>
        <w:jc w:val="both"/>
      </w:pPr>
      <w:r w:rsidRPr="00AD7CC8">
        <w:t>21)</w:t>
      </w:r>
      <w:r w:rsidRPr="00AD7CC8">
        <w:tab/>
        <w:t>BVDU Institute of Management &amp; Rural Development Administration, Sangli</w:t>
      </w:r>
    </w:p>
    <w:p w:rsidR="00617276" w:rsidRPr="00AD7CC8" w:rsidRDefault="00617276" w:rsidP="006A78D4">
      <w:pPr>
        <w:tabs>
          <w:tab w:val="left" w:pos="560"/>
        </w:tabs>
        <w:ind w:left="561" w:hanging="561"/>
        <w:jc w:val="both"/>
      </w:pPr>
      <w:r w:rsidRPr="00AD7CC8">
        <w:t>22)</w:t>
      </w:r>
      <w:r w:rsidRPr="00AD7CC8">
        <w:tab/>
        <w:t>BVDU Institute of Management &amp; Research, New Delhi</w:t>
      </w:r>
    </w:p>
    <w:p w:rsidR="00617276" w:rsidRPr="00AD7CC8" w:rsidRDefault="00617276" w:rsidP="006A78D4">
      <w:pPr>
        <w:tabs>
          <w:tab w:val="left" w:pos="560"/>
        </w:tabs>
        <w:ind w:left="561" w:hanging="561"/>
        <w:jc w:val="both"/>
      </w:pPr>
      <w:r w:rsidRPr="00AD7CC8">
        <w:t>23)</w:t>
      </w:r>
      <w:r w:rsidRPr="00AD7CC8">
        <w:tab/>
        <w:t>BVDU Institute of Hotel Management &amp; Catering Technology, Pune</w:t>
      </w:r>
    </w:p>
    <w:p w:rsidR="00617276" w:rsidRPr="00AD7CC8" w:rsidRDefault="00617276" w:rsidP="006A78D4">
      <w:pPr>
        <w:tabs>
          <w:tab w:val="left" w:pos="560"/>
        </w:tabs>
        <w:ind w:left="561" w:hanging="561"/>
        <w:jc w:val="both"/>
      </w:pPr>
      <w:r w:rsidRPr="00AD7CC8">
        <w:t>24)</w:t>
      </w:r>
      <w:r w:rsidRPr="00AD7CC8">
        <w:tab/>
        <w:t>BVDU Yashwantrao Mohite Institute of Management, Malakapur - Karad</w:t>
      </w:r>
    </w:p>
    <w:p w:rsidR="00617276" w:rsidRPr="00AD7CC8" w:rsidRDefault="00617276" w:rsidP="006A78D4">
      <w:pPr>
        <w:tabs>
          <w:tab w:val="left" w:pos="560"/>
        </w:tabs>
        <w:ind w:left="561" w:hanging="561"/>
        <w:jc w:val="both"/>
      </w:pPr>
      <w:r w:rsidRPr="00AD7CC8">
        <w:t>25)</w:t>
      </w:r>
      <w:r w:rsidRPr="00AD7CC8">
        <w:tab/>
        <w:t>BVDU Medical College &amp; Hospital Sangli</w:t>
      </w:r>
    </w:p>
    <w:p w:rsidR="00617276" w:rsidRPr="00AD7CC8" w:rsidRDefault="00617276" w:rsidP="006A78D4">
      <w:pPr>
        <w:tabs>
          <w:tab w:val="left" w:pos="560"/>
        </w:tabs>
        <w:ind w:left="561" w:hanging="561"/>
        <w:jc w:val="both"/>
      </w:pPr>
      <w:r w:rsidRPr="00AD7CC8">
        <w:t>26)</w:t>
      </w:r>
      <w:r w:rsidRPr="00AD7CC8">
        <w:tab/>
        <w:t>BVDU Dental College and Hospital, Mumbai</w:t>
      </w:r>
    </w:p>
    <w:p w:rsidR="00617276" w:rsidRPr="00AD7CC8" w:rsidRDefault="00617276" w:rsidP="006A78D4">
      <w:pPr>
        <w:tabs>
          <w:tab w:val="left" w:pos="560"/>
        </w:tabs>
        <w:ind w:left="561" w:hanging="561"/>
        <w:jc w:val="both"/>
      </w:pPr>
      <w:r w:rsidRPr="00AD7CC8">
        <w:t>27)</w:t>
      </w:r>
      <w:r w:rsidRPr="00AD7CC8">
        <w:tab/>
        <w:t>BVDU Dental College and Hospital, Sangli</w:t>
      </w:r>
    </w:p>
    <w:p w:rsidR="00617276" w:rsidRPr="00AD7CC8" w:rsidRDefault="00617276" w:rsidP="006A78D4">
      <w:pPr>
        <w:tabs>
          <w:tab w:val="left" w:pos="560"/>
        </w:tabs>
        <w:ind w:left="561" w:hanging="561"/>
        <w:jc w:val="both"/>
      </w:pPr>
      <w:r w:rsidRPr="00AD7CC8">
        <w:t>28)</w:t>
      </w:r>
      <w:r w:rsidRPr="00AD7CC8">
        <w:tab/>
        <w:t>BVDU College of Nursing, Sangli</w:t>
      </w:r>
    </w:p>
    <w:p w:rsidR="00617276" w:rsidRPr="00AD7CC8" w:rsidRDefault="00617276" w:rsidP="006A78D4">
      <w:pPr>
        <w:tabs>
          <w:tab w:val="left" w:pos="560"/>
        </w:tabs>
        <w:ind w:left="561" w:hanging="561"/>
        <w:jc w:val="both"/>
      </w:pPr>
      <w:r w:rsidRPr="00AD7CC8">
        <w:t>29)</w:t>
      </w:r>
      <w:r w:rsidRPr="00AD7CC8">
        <w:tab/>
        <w:t>BVDU College of Nursing, Navi Mumbai</w:t>
      </w:r>
    </w:p>
    <w:p w:rsidR="00617276" w:rsidRPr="00AD7CC8" w:rsidRDefault="005173FD" w:rsidP="00CC25B5">
      <w:pPr>
        <w:pageBreakBefore/>
        <w:tabs>
          <w:tab w:val="left" w:pos="397"/>
        </w:tabs>
        <w:spacing w:line="480" w:lineRule="auto"/>
        <w:ind w:left="397" w:hanging="397"/>
        <w:jc w:val="center"/>
        <w:rPr>
          <w:b/>
          <w:bCs/>
          <w:color w:val="auto"/>
        </w:rPr>
      </w:pPr>
      <w:r w:rsidRPr="00AD7CC8">
        <w:rPr>
          <w:b/>
          <w:bCs/>
          <w:caps/>
          <w:color w:val="auto"/>
        </w:rPr>
        <w:lastRenderedPageBreak/>
        <w:t>BHARATI VIDYAPEETH DEEMED</w:t>
      </w:r>
      <w:r w:rsidR="00617276" w:rsidRPr="00AD7CC8">
        <w:rPr>
          <w:b/>
          <w:bCs/>
          <w:caps/>
          <w:color w:val="auto"/>
        </w:rPr>
        <w:t xml:space="preserve"> University</w:t>
      </w:r>
    </w:p>
    <w:p w:rsidR="00617276" w:rsidRPr="00AD7CC8" w:rsidRDefault="00617276" w:rsidP="00CC25B5">
      <w:pPr>
        <w:spacing w:line="480" w:lineRule="auto"/>
        <w:jc w:val="center"/>
        <w:rPr>
          <w:b/>
          <w:bCs/>
          <w:color w:val="auto"/>
        </w:rPr>
      </w:pPr>
      <w:r w:rsidRPr="00AD7CC8">
        <w:rPr>
          <w:b/>
          <w:bCs/>
          <w:color w:val="auto"/>
        </w:rPr>
        <w:t>NEW LAW COLLEGE, PUNE</w:t>
      </w:r>
    </w:p>
    <w:p w:rsidR="00617276" w:rsidRPr="00AD7CC8" w:rsidRDefault="00617276" w:rsidP="006A78D4">
      <w:pPr>
        <w:spacing w:before="120" w:after="120" w:line="276" w:lineRule="auto"/>
        <w:jc w:val="both"/>
        <w:rPr>
          <w:color w:val="auto"/>
        </w:rPr>
      </w:pPr>
      <w:r w:rsidRPr="00AD7CC8">
        <w:rPr>
          <w:color w:val="auto"/>
        </w:rPr>
        <w:tab/>
        <w:t xml:space="preserve">The Bharati Vidyapeeth’s New Law College, Pune, having the recognition from Bar Council of India, New Delhi, came into existence on 1st August, 1978 as a permanently affiliated college of the University of Pune, Pune. This college had a privilege of being inaugurated at the hands of Hon’ble Shri.Y.V.Chandrachud, former Chief Justice of India. When Bharati Vidyapeeth became a Deemed University in 1996, the New Law College became a constituent unit of the Bharati Vidyapeeth University. It was then resolved by the University authorities to shape the college as a centre of excellence in the field of legal education at national level. The College has celebrated its Silver Jubilee during the academic year 2002-2003. </w:t>
      </w:r>
    </w:p>
    <w:p w:rsidR="00617276" w:rsidRPr="00AD7CC8" w:rsidRDefault="00617276" w:rsidP="006A78D4">
      <w:pPr>
        <w:spacing w:before="120" w:after="120" w:line="276" w:lineRule="auto"/>
        <w:jc w:val="both"/>
        <w:rPr>
          <w:b/>
          <w:bCs/>
          <w:color w:val="auto"/>
        </w:rPr>
      </w:pPr>
      <w:r w:rsidRPr="00AD7CC8">
        <w:rPr>
          <w:b/>
          <w:bCs/>
          <w:color w:val="auto"/>
        </w:rPr>
        <w:t>Recognition of LL.B. Degree from Bar Council of India</w:t>
      </w:r>
    </w:p>
    <w:p w:rsidR="00617276" w:rsidRPr="00AD7CC8" w:rsidRDefault="00617276" w:rsidP="006A78D4">
      <w:pPr>
        <w:spacing w:before="120" w:after="120" w:line="276" w:lineRule="auto"/>
        <w:jc w:val="both"/>
        <w:rPr>
          <w:color w:val="auto"/>
        </w:rPr>
      </w:pPr>
      <w:r w:rsidRPr="00AD7CC8">
        <w:rPr>
          <w:color w:val="auto"/>
        </w:rPr>
        <w:tab/>
        <w:t>The Bar Council of India has given the recognition to the Bachelor Degree of LL.B. offered by Bharati Vidyapeeth University, for LL.B. 5 Year and 3 Year Courses by vide letter No.BCI.D.699.1999 (LE/Mtg) dated 6th August, 1999. The college affiliation is approved by the Bar Council of India by vide letter No.BCI: D</w:t>
      </w:r>
      <w:r w:rsidR="00423414" w:rsidRPr="00AD7CC8">
        <w:rPr>
          <w:color w:val="auto"/>
        </w:rPr>
        <w:t>: 336:2002</w:t>
      </w:r>
      <w:r w:rsidRPr="00AD7CC8">
        <w:rPr>
          <w:color w:val="auto"/>
        </w:rPr>
        <w:t xml:space="preserve"> (LE;Mtg) dated 11.3.2002. </w:t>
      </w:r>
    </w:p>
    <w:p w:rsidR="00617276" w:rsidRPr="00AD7CC8" w:rsidRDefault="00617276" w:rsidP="006A78D4">
      <w:pPr>
        <w:spacing w:before="120" w:after="120" w:line="276" w:lineRule="auto"/>
        <w:jc w:val="both"/>
        <w:rPr>
          <w:color w:val="auto"/>
        </w:rPr>
      </w:pPr>
    </w:p>
    <w:p w:rsidR="00617276" w:rsidRPr="00AD7CC8" w:rsidRDefault="00617276" w:rsidP="006A78D4">
      <w:pPr>
        <w:spacing w:before="120" w:after="120" w:line="276" w:lineRule="auto"/>
        <w:jc w:val="both"/>
        <w:rPr>
          <w:color w:val="auto"/>
        </w:rPr>
      </w:pPr>
      <w:r w:rsidRPr="00AD7CC8">
        <w:rPr>
          <w:b/>
          <w:bCs/>
          <w:color w:val="auto"/>
        </w:rPr>
        <w:t>LEGAL EDUCATION AND BHARATI VIDYAPEETH UNIVERSITY</w:t>
      </w:r>
    </w:p>
    <w:p w:rsidR="00617276" w:rsidRPr="00AD7CC8" w:rsidRDefault="00617276" w:rsidP="006A78D4">
      <w:pPr>
        <w:spacing w:before="120" w:after="120" w:line="276" w:lineRule="auto"/>
        <w:jc w:val="both"/>
        <w:rPr>
          <w:color w:val="auto"/>
        </w:rPr>
      </w:pPr>
      <w:r w:rsidRPr="00AD7CC8">
        <w:rPr>
          <w:color w:val="auto"/>
        </w:rPr>
        <w:tab/>
        <w:t>The Bharati Vidyapeeth University, New Law College, has kept before itself the goals of advancement and dissemination of knowledge of law and legal processes in the context of national development. In accordance with these basic expectations the College is striving to achieve excellence in the field of legal education and research. The College while imparting the legal education has kept a goal in view that professional lawyers must be well equipped to perform the various roles which lawyers are expected to play in our society. The lawyer is not to be merely a craftsman, manipulating advocacy skills in the traditional role of conflict resolution in courts. There are other concurrent curricular goals and roles for legal education, some of which may be more important than litigation in the context of our society.</w:t>
      </w:r>
    </w:p>
    <w:p w:rsidR="00617276" w:rsidRPr="00AD7CC8" w:rsidRDefault="00617276" w:rsidP="006A78D4">
      <w:pPr>
        <w:spacing w:before="120" w:after="120" w:line="276" w:lineRule="auto"/>
        <w:jc w:val="both"/>
        <w:rPr>
          <w:color w:val="auto"/>
        </w:rPr>
      </w:pPr>
      <w:r w:rsidRPr="00AD7CC8">
        <w:rPr>
          <w:color w:val="auto"/>
        </w:rPr>
        <w:tab/>
        <w:t xml:space="preserve">In pursuance of Bar Council of India’s Directive No.4/1997 dated 21st October 1997, the Law Faculty of Bharati Vidyapeeth University has revised the entire syllabi of LL.B. of Three Year &amp; Five Year Courses. The revised </w:t>
      </w:r>
      <w:r w:rsidR="00423414" w:rsidRPr="00AD7CC8">
        <w:rPr>
          <w:color w:val="auto"/>
        </w:rPr>
        <w:t>syllabi incorporate</w:t>
      </w:r>
      <w:r w:rsidRPr="00AD7CC8">
        <w:rPr>
          <w:color w:val="auto"/>
        </w:rPr>
        <w:t xml:space="preserve"> the theme of UGC Curriculum Report. The University has also introduced the semester programme (As per the Circular No.2/99 of Bar Council of India) for LL.B Three Year &amp; Five Year Course from the academic year 2000-2001.</w:t>
      </w:r>
    </w:p>
    <w:p w:rsidR="00617276" w:rsidRPr="00AD7CC8" w:rsidRDefault="00617276" w:rsidP="006A78D4">
      <w:pPr>
        <w:spacing w:before="120" w:after="120" w:line="276" w:lineRule="auto"/>
        <w:jc w:val="both"/>
        <w:rPr>
          <w:b/>
          <w:bCs/>
          <w:color w:val="auto"/>
        </w:rPr>
      </w:pPr>
      <w:r w:rsidRPr="00AD7CC8">
        <w:rPr>
          <w:b/>
          <w:bCs/>
          <w:color w:val="auto"/>
        </w:rPr>
        <w:br w:type="page"/>
      </w:r>
    </w:p>
    <w:p w:rsidR="00652908" w:rsidRPr="00AD7CC8" w:rsidRDefault="00652908" w:rsidP="00CC25B5">
      <w:pPr>
        <w:spacing w:line="276" w:lineRule="auto"/>
        <w:jc w:val="center"/>
        <w:rPr>
          <w:b/>
          <w:bCs/>
          <w:color w:val="auto"/>
        </w:rPr>
      </w:pPr>
      <w:r w:rsidRPr="00AD7CC8">
        <w:rPr>
          <w:b/>
          <w:bCs/>
          <w:color w:val="auto"/>
        </w:rPr>
        <w:lastRenderedPageBreak/>
        <w:t>REGULATIONS RELATING TO THE SEMESTER</w:t>
      </w:r>
    </w:p>
    <w:p w:rsidR="00652908" w:rsidRPr="00AD7CC8" w:rsidRDefault="00652908" w:rsidP="00CC25B5">
      <w:pPr>
        <w:spacing w:line="276" w:lineRule="auto"/>
        <w:jc w:val="center"/>
        <w:rPr>
          <w:b/>
          <w:bCs/>
          <w:color w:val="auto"/>
        </w:rPr>
      </w:pPr>
      <w:r w:rsidRPr="00AD7CC8">
        <w:rPr>
          <w:b/>
          <w:bCs/>
          <w:color w:val="auto"/>
        </w:rPr>
        <w:t>PATTERN OF LL.B.  3 YEAR DEGREE PROPGRAMME-</w:t>
      </w:r>
    </w:p>
    <w:p w:rsidR="00652908" w:rsidRPr="00AD7CC8" w:rsidRDefault="00652908" w:rsidP="00CC25B5">
      <w:pPr>
        <w:spacing w:line="276" w:lineRule="auto"/>
        <w:jc w:val="center"/>
        <w:rPr>
          <w:b/>
          <w:bCs/>
          <w:color w:val="auto"/>
        </w:rPr>
      </w:pPr>
      <w:r w:rsidRPr="00AD7CC8">
        <w:rPr>
          <w:b/>
          <w:bCs/>
          <w:color w:val="auto"/>
        </w:rPr>
        <w:t>{SIX SEMESTER PROGRAMME WITH CHOICE BASED CREDIT SYSTEM (CBCS)}</w:t>
      </w:r>
    </w:p>
    <w:p w:rsidR="00652908" w:rsidRPr="00AD7CC8" w:rsidRDefault="00652908" w:rsidP="006A78D4">
      <w:pPr>
        <w:spacing w:line="276" w:lineRule="auto"/>
        <w:jc w:val="both"/>
        <w:rPr>
          <w:color w:val="auto"/>
        </w:rPr>
      </w:pPr>
    </w:p>
    <w:p w:rsidR="00652908" w:rsidRPr="00AD7CC8" w:rsidRDefault="00652908" w:rsidP="000B4589">
      <w:pPr>
        <w:pStyle w:val="ListParagraph"/>
        <w:widowControl w:val="0"/>
        <w:numPr>
          <w:ilvl w:val="0"/>
          <w:numId w:val="84"/>
        </w:numPr>
        <w:autoSpaceDE w:val="0"/>
        <w:autoSpaceDN w:val="0"/>
        <w:adjustRightInd w:val="0"/>
        <w:spacing w:after="0"/>
        <w:ind w:left="900" w:hanging="540"/>
        <w:jc w:val="both"/>
        <w:rPr>
          <w:rFonts w:ascii="Bookman Old Style" w:hAnsi="Bookman Old Style"/>
          <w:sz w:val="24"/>
          <w:szCs w:val="24"/>
        </w:rPr>
      </w:pPr>
      <w:r w:rsidRPr="00AD7CC8">
        <w:rPr>
          <w:rFonts w:ascii="Bookman Old Style" w:hAnsi="Bookman Old Style"/>
          <w:sz w:val="24"/>
          <w:szCs w:val="24"/>
        </w:rPr>
        <w:t>The three years LL.B. Degree Programme approved by BCI is a Six semester programme.</w:t>
      </w:r>
    </w:p>
    <w:p w:rsidR="00652908" w:rsidRPr="00AD7CC8" w:rsidRDefault="00652908" w:rsidP="000B4589">
      <w:pPr>
        <w:pStyle w:val="ListParagraph"/>
        <w:widowControl w:val="0"/>
        <w:numPr>
          <w:ilvl w:val="0"/>
          <w:numId w:val="84"/>
        </w:numPr>
        <w:autoSpaceDE w:val="0"/>
        <w:autoSpaceDN w:val="0"/>
        <w:adjustRightInd w:val="0"/>
        <w:spacing w:after="0"/>
        <w:ind w:left="900" w:hanging="540"/>
        <w:jc w:val="both"/>
        <w:rPr>
          <w:rFonts w:ascii="Bookman Old Style" w:hAnsi="Bookman Old Style"/>
          <w:sz w:val="24"/>
          <w:szCs w:val="24"/>
        </w:rPr>
      </w:pPr>
      <w:r w:rsidRPr="00AD7CC8">
        <w:rPr>
          <w:rFonts w:ascii="Bookman Old Style" w:hAnsi="Bookman Old Style"/>
          <w:sz w:val="24"/>
          <w:szCs w:val="24"/>
        </w:rPr>
        <w:t>The duration of each semester shall be of six months.</w:t>
      </w:r>
    </w:p>
    <w:p w:rsidR="00652908" w:rsidRPr="00AD7CC8" w:rsidRDefault="00652908" w:rsidP="000B4589">
      <w:pPr>
        <w:pStyle w:val="ListParagraph"/>
        <w:widowControl w:val="0"/>
        <w:numPr>
          <w:ilvl w:val="0"/>
          <w:numId w:val="84"/>
        </w:numPr>
        <w:autoSpaceDE w:val="0"/>
        <w:autoSpaceDN w:val="0"/>
        <w:adjustRightInd w:val="0"/>
        <w:spacing w:after="0"/>
        <w:ind w:left="900" w:hanging="540"/>
        <w:jc w:val="both"/>
        <w:rPr>
          <w:rFonts w:ascii="Bookman Old Style" w:hAnsi="Bookman Old Style"/>
          <w:sz w:val="24"/>
          <w:szCs w:val="24"/>
        </w:rPr>
      </w:pPr>
      <w:r w:rsidRPr="00AD7CC8">
        <w:rPr>
          <w:rFonts w:ascii="Bookman Old Style" w:hAnsi="Bookman Old Style"/>
          <w:sz w:val="24"/>
          <w:szCs w:val="24"/>
        </w:rPr>
        <w:t xml:space="preserve">There shall be an Examination at the end of each semester which shall be conducted by the University. </w:t>
      </w:r>
    </w:p>
    <w:p w:rsidR="00652908" w:rsidRPr="00AD7CC8" w:rsidRDefault="00652908" w:rsidP="000B4589">
      <w:pPr>
        <w:pStyle w:val="ListParagraph"/>
        <w:widowControl w:val="0"/>
        <w:numPr>
          <w:ilvl w:val="0"/>
          <w:numId w:val="84"/>
        </w:numPr>
        <w:autoSpaceDE w:val="0"/>
        <w:autoSpaceDN w:val="0"/>
        <w:adjustRightInd w:val="0"/>
        <w:spacing w:after="0"/>
        <w:ind w:left="900" w:hanging="540"/>
        <w:jc w:val="both"/>
        <w:rPr>
          <w:rFonts w:ascii="Bookman Old Style" w:hAnsi="Bookman Old Style"/>
          <w:sz w:val="24"/>
          <w:szCs w:val="24"/>
        </w:rPr>
      </w:pPr>
      <w:r w:rsidRPr="00AD7CC8">
        <w:rPr>
          <w:rFonts w:ascii="Bookman Old Style" w:hAnsi="Bookman Old Style"/>
          <w:b/>
          <w:sz w:val="24"/>
          <w:szCs w:val="24"/>
        </w:rPr>
        <w:t>Intake =</w:t>
      </w:r>
      <w:r w:rsidRPr="00AD7CC8">
        <w:rPr>
          <w:rFonts w:ascii="Bookman Old Style" w:hAnsi="Bookman Old Style"/>
          <w:sz w:val="24"/>
          <w:szCs w:val="24"/>
        </w:rPr>
        <w:t xml:space="preserve"> 180</w:t>
      </w:r>
    </w:p>
    <w:p w:rsidR="00652908" w:rsidRPr="00AD7CC8" w:rsidRDefault="00652908" w:rsidP="000B4589">
      <w:pPr>
        <w:pStyle w:val="ListParagraph"/>
        <w:widowControl w:val="0"/>
        <w:numPr>
          <w:ilvl w:val="0"/>
          <w:numId w:val="84"/>
        </w:numPr>
        <w:autoSpaceDE w:val="0"/>
        <w:autoSpaceDN w:val="0"/>
        <w:adjustRightInd w:val="0"/>
        <w:spacing w:after="0"/>
        <w:ind w:left="900" w:hanging="540"/>
        <w:jc w:val="both"/>
        <w:rPr>
          <w:rFonts w:ascii="Bookman Old Style" w:hAnsi="Bookman Old Style"/>
          <w:sz w:val="24"/>
          <w:szCs w:val="24"/>
        </w:rPr>
      </w:pPr>
      <w:r w:rsidRPr="00AD7CC8">
        <w:rPr>
          <w:rFonts w:ascii="Bookman Old Style" w:hAnsi="Bookman Old Style"/>
          <w:sz w:val="24"/>
          <w:szCs w:val="24"/>
        </w:rPr>
        <w:t>Admission to the Programme is by Merit only through All India Entrance Test conducted by Bharati Vidyapeeth University.</w:t>
      </w:r>
    </w:p>
    <w:p w:rsidR="00652908" w:rsidRPr="00AD7CC8" w:rsidRDefault="00652908" w:rsidP="000B4589">
      <w:pPr>
        <w:pStyle w:val="ListParagraph"/>
        <w:widowControl w:val="0"/>
        <w:numPr>
          <w:ilvl w:val="0"/>
          <w:numId w:val="84"/>
        </w:numPr>
        <w:autoSpaceDE w:val="0"/>
        <w:autoSpaceDN w:val="0"/>
        <w:adjustRightInd w:val="0"/>
        <w:spacing w:after="0"/>
        <w:ind w:left="900" w:hanging="540"/>
        <w:jc w:val="both"/>
        <w:rPr>
          <w:rFonts w:ascii="Bookman Old Style" w:hAnsi="Bookman Old Style"/>
          <w:sz w:val="24"/>
          <w:szCs w:val="24"/>
        </w:rPr>
      </w:pPr>
      <w:r w:rsidRPr="00AD7CC8">
        <w:rPr>
          <w:rFonts w:ascii="Bookman Old Style" w:hAnsi="Bookman Old Style"/>
          <w:b/>
          <w:sz w:val="24"/>
          <w:szCs w:val="24"/>
        </w:rPr>
        <w:t>Eligibility for 3 year LL.B Programme</w:t>
      </w:r>
      <w:r w:rsidRPr="00AD7CC8">
        <w:rPr>
          <w:rFonts w:ascii="Bookman Old Style" w:hAnsi="Bookman Old Style"/>
          <w:sz w:val="24"/>
          <w:szCs w:val="24"/>
        </w:rPr>
        <w:t>: Minimum marks in qualifying examination for admission: As prescribed by Bar Council of India, rule of education 2008, the applicant shall have passed the bachelors degree in any of the faculty of any recognized University or an examination recognized as equivalent there to and have obtained minimum 45% of the total marks in case of general category and minimum 40% of the total marks in case of SC &amp; ST applicants.</w:t>
      </w:r>
    </w:p>
    <w:p w:rsidR="00652908" w:rsidRPr="00AD7CC8" w:rsidRDefault="00652908" w:rsidP="000B4589">
      <w:pPr>
        <w:pStyle w:val="ListParagraph"/>
        <w:widowControl w:val="0"/>
        <w:numPr>
          <w:ilvl w:val="0"/>
          <w:numId w:val="84"/>
        </w:numPr>
        <w:autoSpaceDE w:val="0"/>
        <w:autoSpaceDN w:val="0"/>
        <w:adjustRightInd w:val="0"/>
        <w:spacing w:after="0"/>
        <w:ind w:left="900" w:hanging="540"/>
        <w:jc w:val="both"/>
        <w:rPr>
          <w:rFonts w:ascii="Bookman Old Style" w:hAnsi="Bookman Old Style"/>
          <w:sz w:val="24"/>
          <w:szCs w:val="24"/>
        </w:rPr>
      </w:pPr>
      <w:r w:rsidRPr="00AD7CC8">
        <w:rPr>
          <w:rFonts w:ascii="Bookman Old Style" w:hAnsi="Bookman Old Style"/>
          <w:b/>
          <w:sz w:val="24"/>
          <w:szCs w:val="24"/>
        </w:rPr>
        <w:t xml:space="preserve">Provisional Admission: </w:t>
      </w:r>
      <w:r w:rsidRPr="00AD7CC8">
        <w:rPr>
          <w:rFonts w:ascii="Bookman Old Style" w:hAnsi="Bookman Old Style"/>
          <w:sz w:val="24"/>
          <w:szCs w:val="24"/>
        </w:rPr>
        <w:t>Every admission given shall be provisional</w:t>
      </w:r>
      <w:r w:rsidRPr="00AD7CC8">
        <w:rPr>
          <w:rFonts w:ascii="Bookman Old Style" w:hAnsi="Bookman Old Style"/>
          <w:b/>
          <w:sz w:val="24"/>
          <w:szCs w:val="24"/>
        </w:rPr>
        <w:t>.</w:t>
      </w:r>
      <w:r w:rsidRPr="00AD7CC8">
        <w:rPr>
          <w:rFonts w:ascii="Bookman Old Style" w:hAnsi="Bookman Old Style"/>
          <w:sz w:val="24"/>
          <w:szCs w:val="24"/>
        </w:rPr>
        <w:t xml:space="preserve"> Provisional admission is for a limited period. Its confirmation depends upon the clearance of eligibility as per rules of admission/ examination. In case of non-clearance of eligibility within the period of first term, it stands cancelled automatically without any notice. In case of any doubt, the student shall contact the Principal immediately and shall clarify the doubts in writing.</w:t>
      </w:r>
    </w:p>
    <w:p w:rsidR="00652908" w:rsidRPr="00AD7CC8" w:rsidRDefault="00652908" w:rsidP="000B4589">
      <w:pPr>
        <w:pStyle w:val="ListParagraph"/>
        <w:widowControl w:val="0"/>
        <w:numPr>
          <w:ilvl w:val="0"/>
          <w:numId w:val="84"/>
        </w:numPr>
        <w:autoSpaceDE w:val="0"/>
        <w:autoSpaceDN w:val="0"/>
        <w:adjustRightInd w:val="0"/>
        <w:spacing w:after="0"/>
        <w:ind w:left="900" w:hanging="540"/>
        <w:jc w:val="both"/>
        <w:rPr>
          <w:rFonts w:ascii="Bookman Old Style" w:hAnsi="Bookman Old Style"/>
          <w:sz w:val="24"/>
          <w:szCs w:val="24"/>
        </w:rPr>
      </w:pPr>
      <w:r w:rsidRPr="00AD7CC8">
        <w:rPr>
          <w:rFonts w:ascii="Bookman Old Style" w:hAnsi="Bookman Old Style"/>
          <w:sz w:val="24"/>
          <w:szCs w:val="24"/>
        </w:rPr>
        <w:t xml:space="preserve">LL.B 3 years programme </w:t>
      </w:r>
      <w:r w:rsidRPr="00AD7CC8">
        <w:rPr>
          <w:rFonts w:ascii="Bookman Old Style" w:hAnsi="Bookman Old Style"/>
          <w:b/>
          <w:sz w:val="24"/>
          <w:szCs w:val="24"/>
        </w:rPr>
        <w:t>shall have 152 credits in six semesters</w:t>
      </w:r>
      <w:r w:rsidRPr="00AD7CC8">
        <w:rPr>
          <w:rFonts w:ascii="Bookman Old Style" w:hAnsi="Bookman Old Style"/>
          <w:sz w:val="24"/>
          <w:szCs w:val="24"/>
        </w:rPr>
        <w:t xml:space="preserve"> as prescribed in the table below.   </w:t>
      </w:r>
    </w:p>
    <w:p w:rsidR="00652908" w:rsidRPr="00AD7CC8" w:rsidRDefault="00652908" w:rsidP="000B4589">
      <w:pPr>
        <w:pStyle w:val="ListParagraph"/>
        <w:widowControl w:val="0"/>
        <w:numPr>
          <w:ilvl w:val="0"/>
          <w:numId w:val="84"/>
        </w:numPr>
        <w:autoSpaceDE w:val="0"/>
        <w:autoSpaceDN w:val="0"/>
        <w:adjustRightInd w:val="0"/>
        <w:spacing w:after="0"/>
        <w:ind w:left="900" w:hanging="540"/>
        <w:jc w:val="both"/>
        <w:rPr>
          <w:rFonts w:ascii="Bookman Old Style" w:hAnsi="Bookman Old Style"/>
          <w:sz w:val="24"/>
          <w:szCs w:val="24"/>
        </w:rPr>
      </w:pPr>
      <w:r w:rsidRPr="00AD7CC8">
        <w:rPr>
          <w:rFonts w:ascii="Bookman Old Style" w:hAnsi="Bookman Old Style"/>
          <w:sz w:val="24"/>
          <w:szCs w:val="24"/>
        </w:rPr>
        <w:t xml:space="preserve">The medium of instruction and of the examination shall be </w:t>
      </w:r>
      <w:r w:rsidRPr="00AD7CC8">
        <w:rPr>
          <w:rFonts w:ascii="Bookman Old Style" w:hAnsi="Bookman Old Style"/>
          <w:b/>
          <w:sz w:val="24"/>
          <w:szCs w:val="24"/>
        </w:rPr>
        <w:t>English.</w:t>
      </w:r>
    </w:p>
    <w:p w:rsidR="00652908" w:rsidRPr="00AD7CC8" w:rsidRDefault="00652908" w:rsidP="000B4589">
      <w:pPr>
        <w:pStyle w:val="ListParagraph"/>
        <w:widowControl w:val="0"/>
        <w:numPr>
          <w:ilvl w:val="0"/>
          <w:numId w:val="84"/>
        </w:numPr>
        <w:autoSpaceDE w:val="0"/>
        <w:autoSpaceDN w:val="0"/>
        <w:adjustRightInd w:val="0"/>
        <w:spacing w:after="0"/>
        <w:ind w:left="900" w:hanging="540"/>
        <w:jc w:val="both"/>
        <w:rPr>
          <w:rFonts w:ascii="Bookman Old Style" w:hAnsi="Bookman Old Style"/>
          <w:sz w:val="24"/>
          <w:szCs w:val="24"/>
        </w:rPr>
      </w:pPr>
      <w:r w:rsidRPr="00AD7CC8">
        <w:rPr>
          <w:rFonts w:ascii="Bookman Old Style" w:hAnsi="Bookman Old Style"/>
          <w:sz w:val="24"/>
          <w:szCs w:val="24"/>
        </w:rPr>
        <w:t>The scope of the subjects shall be as indicated in the prescribed syllabus.</w:t>
      </w:r>
    </w:p>
    <w:p w:rsidR="00652908" w:rsidRPr="00AD7CC8" w:rsidRDefault="00652908" w:rsidP="000B4589">
      <w:pPr>
        <w:pStyle w:val="ListParagraph"/>
        <w:widowControl w:val="0"/>
        <w:numPr>
          <w:ilvl w:val="0"/>
          <w:numId w:val="84"/>
        </w:numPr>
        <w:autoSpaceDE w:val="0"/>
        <w:autoSpaceDN w:val="0"/>
        <w:adjustRightInd w:val="0"/>
        <w:spacing w:after="0"/>
        <w:ind w:left="900" w:hanging="540"/>
        <w:jc w:val="both"/>
        <w:rPr>
          <w:rFonts w:ascii="Bookman Old Style" w:hAnsi="Bookman Old Style"/>
          <w:sz w:val="24"/>
          <w:szCs w:val="24"/>
        </w:rPr>
      </w:pPr>
      <w:r w:rsidRPr="00AD7CC8">
        <w:rPr>
          <w:rFonts w:ascii="Bookman Old Style" w:hAnsi="Bookman Old Style"/>
          <w:sz w:val="24"/>
          <w:szCs w:val="24"/>
        </w:rPr>
        <w:t xml:space="preserve">Each paper from Sem I to Sem VI shall be </w:t>
      </w:r>
      <w:r w:rsidR="00681202" w:rsidRPr="00AD7CC8">
        <w:rPr>
          <w:rFonts w:ascii="Bookman Old Style" w:hAnsi="Bookman Old Style"/>
          <w:sz w:val="24"/>
          <w:szCs w:val="24"/>
        </w:rPr>
        <w:t>of</w:t>
      </w:r>
      <w:r w:rsidR="00E353F8">
        <w:rPr>
          <w:rFonts w:ascii="Bookman Old Style" w:hAnsi="Bookman Old Style"/>
          <w:sz w:val="24"/>
          <w:szCs w:val="24"/>
        </w:rPr>
        <w:t xml:space="preserve"> 100 Marks</w:t>
      </w:r>
      <w:r w:rsidR="00681202" w:rsidRPr="00AD7CC8">
        <w:rPr>
          <w:rFonts w:ascii="Bookman Old Style" w:hAnsi="Bookman Old Style"/>
          <w:sz w:val="24"/>
          <w:szCs w:val="24"/>
        </w:rPr>
        <w:t xml:space="preserve">. </w:t>
      </w:r>
    </w:p>
    <w:p w:rsidR="00652908" w:rsidRPr="00AD7CC8" w:rsidRDefault="00652908" w:rsidP="000B4589">
      <w:pPr>
        <w:pStyle w:val="ListParagraph"/>
        <w:widowControl w:val="0"/>
        <w:numPr>
          <w:ilvl w:val="0"/>
          <w:numId w:val="84"/>
        </w:numPr>
        <w:autoSpaceDE w:val="0"/>
        <w:autoSpaceDN w:val="0"/>
        <w:adjustRightInd w:val="0"/>
        <w:spacing w:after="0"/>
        <w:ind w:left="900" w:hanging="540"/>
        <w:jc w:val="both"/>
        <w:rPr>
          <w:rFonts w:ascii="Bookman Old Style" w:hAnsi="Bookman Old Style"/>
          <w:sz w:val="24"/>
          <w:szCs w:val="24"/>
        </w:rPr>
      </w:pPr>
      <w:r w:rsidRPr="00AD7CC8">
        <w:rPr>
          <w:rFonts w:ascii="Bookman Old Style" w:hAnsi="Bookman Old Style"/>
          <w:sz w:val="24"/>
          <w:szCs w:val="24"/>
        </w:rPr>
        <w:t xml:space="preserve">In each paper out </w:t>
      </w:r>
      <w:r w:rsidR="00CA26DA">
        <w:rPr>
          <w:rFonts w:ascii="Bookman Old Style" w:hAnsi="Bookman Old Style"/>
          <w:sz w:val="24"/>
          <w:szCs w:val="24"/>
        </w:rPr>
        <w:t>of</w:t>
      </w:r>
      <w:r w:rsidRPr="00AD7CC8">
        <w:rPr>
          <w:rFonts w:ascii="Bookman Old Style" w:hAnsi="Bookman Old Style"/>
          <w:sz w:val="24"/>
          <w:szCs w:val="24"/>
        </w:rPr>
        <w:t xml:space="preserve"> 40 marks will be for Internal Examination and 60 marks for University Examination. This rule shall not be applicable for Practical Papers.</w:t>
      </w:r>
    </w:p>
    <w:p w:rsidR="00652908" w:rsidRPr="00AD7CC8" w:rsidRDefault="00652908" w:rsidP="006A78D4">
      <w:pPr>
        <w:tabs>
          <w:tab w:val="left" w:pos="397"/>
        </w:tabs>
        <w:spacing w:line="276" w:lineRule="auto"/>
        <w:ind w:left="397" w:hanging="397"/>
        <w:jc w:val="both"/>
        <w:rPr>
          <w:color w:val="auto"/>
        </w:rPr>
      </w:pPr>
    </w:p>
    <w:p w:rsidR="00652908" w:rsidRPr="00AD7CC8" w:rsidRDefault="00652908" w:rsidP="006A78D4">
      <w:pPr>
        <w:tabs>
          <w:tab w:val="left" w:pos="4500"/>
        </w:tabs>
        <w:spacing w:line="276" w:lineRule="auto"/>
        <w:jc w:val="both"/>
        <w:rPr>
          <w:rFonts w:cs="Arial"/>
          <w:b/>
          <w:bCs/>
          <w:color w:val="auto"/>
        </w:rPr>
      </w:pPr>
    </w:p>
    <w:p w:rsidR="00652908" w:rsidRPr="00AD7CC8" w:rsidRDefault="00652908" w:rsidP="006A78D4">
      <w:pPr>
        <w:tabs>
          <w:tab w:val="left" w:pos="4500"/>
        </w:tabs>
        <w:spacing w:line="276" w:lineRule="auto"/>
        <w:jc w:val="both"/>
        <w:rPr>
          <w:rFonts w:cs="Arial"/>
          <w:b/>
          <w:bCs/>
          <w:color w:val="auto"/>
        </w:rPr>
      </w:pPr>
    </w:p>
    <w:p w:rsidR="00652908" w:rsidRPr="00AD7CC8" w:rsidRDefault="00652908" w:rsidP="006A78D4">
      <w:pPr>
        <w:tabs>
          <w:tab w:val="left" w:pos="4500"/>
        </w:tabs>
        <w:spacing w:line="276" w:lineRule="auto"/>
        <w:jc w:val="both"/>
        <w:rPr>
          <w:rFonts w:cs="Arial"/>
          <w:b/>
          <w:bCs/>
          <w:color w:val="auto"/>
        </w:rPr>
      </w:pPr>
    </w:p>
    <w:p w:rsidR="00652908" w:rsidRPr="00AD7CC8" w:rsidRDefault="00652908" w:rsidP="006A78D4">
      <w:pPr>
        <w:widowControl/>
        <w:autoSpaceDE/>
        <w:autoSpaceDN/>
        <w:adjustRightInd/>
        <w:spacing w:line="360" w:lineRule="auto"/>
        <w:jc w:val="both"/>
        <w:rPr>
          <w:b/>
          <w:color w:val="auto"/>
        </w:rPr>
      </w:pPr>
      <w:r w:rsidRPr="00AD7CC8">
        <w:rPr>
          <w:b/>
          <w:color w:val="auto"/>
        </w:rPr>
        <w:br w:type="page"/>
      </w:r>
    </w:p>
    <w:p w:rsidR="00652908" w:rsidRPr="00AD7CC8" w:rsidRDefault="00652908" w:rsidP="006A78D4">
      <w:pPr>
        <w:spacing w:line="276" w:lineRule="auto"/>
        <w:ind w:right="-8"/>
        <w:jc w:val="both"/>
        <w:rPr>
          <w:b/>
          <w:color w:val="auto"/>
        </w:rPr>
      </w:pPr>
      <w:r w:rsidRPr="00AD7CC8">
        <w:rPr>
          <w:b/>
          <w:color w:val="auto"/>
        </w:rPr>
        <w:lastRenderedPageBreak/>
        <w:t>THE GENERAL STRUCTURE</w:t>
      </w:r>
    </w:p>
    <w:p w:rsidR="00652908" w:rsidRPr="00785888" w:rsidRDefault="00652908" w:rsidP="006A78D4">
      <w:pPr>
        <w:spacing w:line="276" w:lineRule="auto"/>
        <w:ind w:right="-8"/>
        <w:jc w:val="both"/>
        <w:rPr>
          <w:b/>
          <w:color w:val="auto"/>
          <w:sz w:val="6"/>
          <w:szCs w:val="6"/>
        </w:rPr>
      </w:pPr>
    </w:p>
    <w:p w:rsidR="00652908" w:rsidRPr="00AD7CC8" w:rsidRDefault="00652908" w:rsidP="000B4589">
      <w:pPr>
        <w:widowControl/>
        <w:numPr>
          <w:ilvl w:val="0"/>
          <w:numId w:val="83"/>
        </w:numPr>
        <w:autoSpaceDE/>
        <w:autoSpaceDN/>
        <w:adjustRightInd/>
        <w:spacing w:line="276" w:lineRule="auto"/>
        <w:ind w:right="-8"/>
        <w:jc w:val="both"/>
        <w:rPr>
          <w:color w:val="auto"/>
        </w:rPr>
      </w:pPr>
      <w:r w:rsidRPr="00AD7CC8">
        <w:rPr>
          <w:color w:val="auto"/>
        </w:rPr>
        <w:t xml:space="preserve">LL.B. 3 Years Degree shall be awarded to candidates on successful completion of a six semester programme of study. </w:t>
      </w:r>
    </w:p>
    <w:p w:rsidR="00652908" w:rsidRPr="00AD7CC8" w:rsidRDefault="00890D25" w:rsidP="000B4589">
      <w:pPr>
        <w:widowControl/>
        <w:numPr>
          <w:ilvl w:val="0"/>
          <w:numId w:val="83"/>
        </w:numPr>
        <w:autoSpaceDE/>
        <w:autoSpaceDN/>
        <w:adjustRightInd/>
        <w:spacing w:line="276" w:lineRule="auto"/>
        <w:ind w:right="-8"/>
        <w:jc w:val="both"/>
        <w:rPr>
          <w:color w:val="auto"/>
        </w:rPr>
      </w:pPr>
      <w:r>
        <w:rPr>
          <w:color w:val="auto"/>
        </w:rPr>
        <w:t>Curriculum</w:t>
      </w:r>
      <w:r w:rsidR="00652908" w:rsidRPr="00AD7CC8">
        <w:rPr>
          <w:color w:val="auto"/>
        </w:rPr>
        <w:t xml:space="preserve">, studies, examinations, </w:t>
      </w:r>
      <w:r w:rsidR="00681202" w:rsidRPr="00AD7CC8">
        <w:rPr>
          <w:color w:val="auto"/>
        </w:rPr>
        <w:t>and continuance</w:t>
      </w:r>
      <w:r w:rsidR="00652908" w:rsidRPr="00AD7CC8">
        <w:rPr>
          <w:color w:val="auto"/>
        </w:rPr>
        <w:t xml:space="preserve"> from semester to semester, promot</w:t>
      </w:r>
      <w:r>
        <w:rPr>
          <w:color w:val="auto"/>
        </w:rPr>
        <w:t xml:space="preserve">ion and declaration of results </w:t>
      </w:r>
      <w:r w:rsidR="00652908" w:rsidRPr="00AD7CC8">
        <w:rPr>
          <w:color w:val="auto"/>
        </w:rPr>
        <w:t>are given in this info let.</w:t>
      </w:r>
    </w:p>
    <w:p w:rsidR="00652908" w:rsidRPr="00AD7CC8" w:rsidRDefault="00DD4D1A" w:rsidP="000B4589">
      <w:pPr>
        <w:widowControl/>
        <w:numPr>
          <w:ilvl w:val="0"/>
          <w:numId w:val="83"/>
        </w:numPr>
        <w:autoSpaceDE/>
        <w:autoSpaceDN/>
        <w:adjustRightInd/>
        <w:spacing w:line="276" w:lineRule="auto"/>
        <w:ind w:right="-8"/>
        <w:jc w:val="both"/>
        <w:rPr>
          <w:color w:val="auto"/>
        </w:rPr>
      </w:pPr>
      <w:r>
        <w:rPr>
          <w:color w:val="auto"/>
        </w:rPr>
        <w:t>LL.B.</w:t>
      </w:r>
      <w:r w:rsidR="00AC3FEA">
        <w:rPr>
          <w:color w:val="auto"/>
        </w:rPr>
        <w:t xml:space="preserve"> </w:t>
      </w:r>
      <w:r w:rsidR="00652908" w:rsidRPr="00AD7CC8">
        <w:rPr>
          <w:color w:val="auto"/>
        </w:rPr>
        <w:t xml:space="preserve">3 years Programme will have courses of </w:t>
      </w:r>
      <w:r w:rsidR="00652908" w:rsidRPr="00AD7CC8">
        <w:rPr>
          <w:b/>
          <w:color w:val="auto"/>
        </w:rPr>
        <w:t>152 credits in six semesters</w:t>
      </w:r>
      <w:r w:rsidR="00652908" w:rsidRPr="00AD7CC8">
        <w:rPr>
          <w:color w:val="auto"/>
        </w:rPr>
        <w:t>, as given below:</w:t>
      </w:r>
    </w:p>
    <w:p w:rsidR="00652908" w:rsidRPr="00AD7CC8" w:rsidRDefault="00652908" w:rsidP="006A78D4">
      <w:pPr>
        <w:widowControl/>
        <w:autoSpaceDE/>
        <w:autoSpaceDN/>
        <w:adjustRightInd/>
        <w:spacing w:line="276" w:lineRule="auto"/>
        <w:ind w:left="720" w:right="-8"/>
        <w:jc w:val="both"/>
        <w:rPr>
          <w:color w:val="auto"/>
        </w:rPr>
      </w:pPr>
    </w:p>
    <w:tbl>
      <w:tblPr>
        <w:tblW w:w="9595"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3"/>
        <w:gridCol w:w="1177"/>
        <w:gridCol w:w="1562"/>
        <w:gridCol w:w="191"/>
        <w:gridCol w:w="2038"/>
        <w:gridCol w:w="1447"/>
        <w:gridCol w:w="1857"/>
      </w:tblGrid>
      <w:tr w:rsidR="00652908" w:rsidRPr="00AD7CC8" w:rsidTr="000737F9">
        <w:trPr>
          <w:jc w:val="center"/>
        </w:trPr>
        <w:tc>
          <w:tcPr>
            <w:tcW w:w="9595" w:type="dxa"/>
            <w:gridSpan w:val="7"/>
            <w:vAlign w:val="center"/>
          </w:tcPr>
          <w:p w:rsidR="00652908" w:rsidRPr="00AD7CC8" w:rsidRDefault="00652908" w:rsidP="000737F9">
            <w:pPr>
              <w:ind w:right="-8"/>
              <w:jc w:val="center"/>
              <w:rPr>
                <w:b/>
                <w:color w:val="auto"/>
                <w:u w:val="single"/>
              </w:rPr>
            </w:pPr>
            <w:r w:rsidRPr="00AD7CC8">
              <w:rPr>
                <w:b/>
                <w:color w:val="auto"/>
                <w:u w:val="single"/>
              </w:rPr>
              <w:t>I-Semester</w:t>
            </w:r>
          </w:p>
        </w:tc>
      </w:tr>
      <w:tr w:rsidR="00652908" w:rsidRPr="00AD7CC8" w:rsidTr="000737F9">
        <w:trPr>
          <w:jc w:val="center"/>
        </w:trPr>
        <w:tc>
          <w:tcPr>
            <w:tcW w:w="2500" w:type="dxa"/>
            <w:gridSpan w:val="2"/>
            <w:vAlign w:val="center"/>
          </w:tcPr>
          <w:p w:rsidR="00652908" w:rsidRPr="00AD7CC8" w:rsidRDefault="00652908" w:rsidP="000737F9">
            <w:pPr>
              <w:ind w:right="-8"/>
              <w:jc w:val="center"/>
              <w:rPr>
                <w:b/>
                <w:color w:val="auto"/>
              </w:rPr>
            </w:pPr>
            <w:r w:rsidRPr="00AD7CC8">
              <w:rPr>
                <w:b/>
                <w:color w:val="auto"/>
              </w:rPr>
              <w:t>Course Category</w:t>
            </w:r>
          </w:p>
        </w:tc>
        <w:tc>
          <w:tcPr>
            <w:tcW w:w="1753" w:type="dxa"/>
            <w:gridSpan w:val="2"/>
            <w:vAlign w:val="center"/>
          </w:tcPr>
          <w:p w:rsidR="00652908" w:rsidRPr="00AD7CC8" w:rsidRDefault="00652908" w:rsidP="000737F9">
            <w:pPr>
              <w:ind w:right="-8"/>
              <w:jc w:val="center"/>
              <w:rPr>
                <w:b/>
                <w:color w:val="auto"/>
              </w:rPr>
            </w:pPr>
            <w:r w:rsidRPr="00AD7CC8">
              <w:rPr>
                <w:b/>
                <w:color w:val="auto"/>
              </w:rPr>
              <w:t>Credits</w:t>
            </w:r>
          </w:p>
        </w:tc>
        <w:tc>
          <w:tcPr>
            <w:tcW w:w="2038" w:type="dxa"/>
            <w:vAlign w:val="center"/>
          </w:tcPr>
          <w:p w:rsidR="00652908" w:rsidRPr="00AD7CC8" w:rsidRDefault="00652908" w:rsidP="000737F9">
            <w:pPr>
              <w:ind w:right="-8"/>
              <w:jc w:val="center"/>
              <w:rPr>
                <w:b/>
                <w:color w:val="auto"/>
              </w:rPr>
            </w:pPr>
            <w:r w:rsidRPr="00AD7CC8">
              <w:rPr>
                <w:b/>
                <w:color w:val="auto"/>
              </w:rPr>
              <w:t>No. of Courses</w:t>
            </w:r>
          </w:p>
        </w:tc>
        <w:tc>
          <w:tcPr>
            <w:tcW w:w="1447" w:type="dxa"/>
            <w:vAlign w:val="center"/>
          </w:tcPr>
          <w:p w:rsidR="00652908" w:rsidRPr="00AD7CC8" w:rsidRDefault="00652908" w:rsidP="000737F9">
            <w:pPr>
              <w:ind w:right="-8"/>
              <w:jc w:val="center"/>
              <w:rPr>
                <w:b/>
                <w:color w:val="auto"/>
              </w:rPr>
            </w:pPr>
            <w:r w:rsidRPr="00AD7CC8">
              <w:rPr>
                <w:b/>
                <w:color w:val="auto"/>
              </w:rPr>
              <w:t>Total No. of Papers</w:t>
            </w:r>
          </w:p>
          <w:p w:rsidR="00652908" w:rsidRPr="00AD7CC8" w:rsidRDefault="00652908" w:rsidP="000737F9">
            <w:pPr>
              <w:ind w:right="-8"/>
              <w:jc w:val="center"/>
              <w:rPr>
                <w:b/>
                <w:color w:val="auto"/>
              </w:rPr>
            </w:pPr>
            <w:r w:rsidRPr="00AD7CC8">
              <w:rPr>
                <w:b/>
                <w:color w:val="auto"/>
              </w:rPr>
              <w:t>(Per Semester)</w:t>
            </w:r>
          </w:p>
        </w:tc>
        <w:tc>
          <w:tcPr>
            <w:tcW w:w="1857" w:type="dxa"/>
            <w:vAlign w:val="center"/>
          </w:tcPr>
          <w:p w:rsidR="00652908" w:rsidRPr="00AD7CC8" w:rsidRDefault="00652908" w:rsidP="000737F9">
            <w:pPr>
              <w:ind w:right="-8"/>
              <w:jc w:val="center"/>
              <w:rPr>
                <w:b/>
                <w:color w:val="auto"/>
              </w:rPr>
            </w:pPr>
            <w:r w:rsidRPr="00AD7CC8">
              <w:rPr>
                <w:b/>
                <w:color w:val="auto"/>
              </w:rPr>
              <w:t>Total Credits</w:t>
            </w:r>
          </w:p>
        </w:tc>
      </w:tr>
      <w:tr w:rsidR="00652908" w:rsidRPr="00AD7CC8" w:rsidTr="000737F9">
        <w:trPr>
          <w:jc w:val="center"/>
        </w:trPr>
        <w:tc>
          <w:tcPr>
            <w:tcW w:w="2500" w:type="dxa"/>
            <w:gridSpan w:val="2"/>
            <w:vAlign w:val="center"/>
          </w:tcPr>
          <w:p w:rsidR="00652908" w:rsidRPr="00AD7CC8" w:rsidRDefault="00652908" w:rsidP="000737F9">
            <w:pPr>
              <w:ind w:right="-8"/>
              <w:jc w:val="center"/>
              <w:rPr>
                <w:bCs/>
                <w:color w:val="auto"/>
              </w:rPr>
            </w:pPr>
            <w:r w:rsidRPr="00AD7CC8">
              <w:rPr>
                <w:bCs/>
                <w:color w:val="auto"/>
              </w:rPr>
              <w:t>Core Courses (Theory)</w:t>
            </w:r>
          </w:p>
        </w:tc>
        <w:tc>
          <w:tcPr>
            <w:tcW w:w="1753" w:type="dxa"/>
            <w:gridSpan w:val="2"/>
            <w:vAlign w:val="center"/>
          </w:tcPr>
          <w:p w:rsidR="00652908" w:rsidRPr="00AD7CC8" w:rsidRDefault="00652908" w:rsidP="000737F9">
            <w:pPr>
              <w:ind w:right="-8"/>
              <w:jc w:val="center"/>
              <w:rPr>
                <w:bCs/>
                <w:color w:val="auto"/>
              </w:rPr>
            </w:pPr>
            <w:r w:rsidRPr="00AD7CC8">
              <w:rPr>
                <w:bCs/>
                <w:color w:val="auto"/>
              </w:rPr>
              <w:t>4 Credits Each</w:t>
            </w:r>
          </w:p>
        </w:tc>
        <w:tc>
          <w:tcPr>
            <w:tcW w:w="2038" w:type="dxa"/>
            <w:vAlign w:val="center"/>
          </w:tcPr>
          <w:p w:rsidR="00652908" w:rsidRPr="00AD7CC8" w:rsidRDefault="00652908" w:rsidP="000737F9">
            <w:pPr>
              <w:ind w:right="-8"/>
              <w:jc w:val="center"/>
              <w:rPr>
                <w:bCs/>
                <w:color w:val="auto"/>
              </w:rPr>
            </w:pPr>
            <w:r w:rsidRPr="00AD7CC8">
              <w:rPr>
                <w:bCs/>
                <w:color w:val="auto"/>
              </w:rPr>
              <w:t>5</w:t>
            </w:r>
          </w:p>
        </w:tc>
        <w:tc>
          <w:tcPr>
            <w:tcW w:w="1447" w:type="dxa"/>
            <w:vAlign w:val="center"/>
          </w:tcPr>
          <w:p w:rsidR="00652908" w:rsidRPr="00AD7CC8" w:rsidRDefault="00652908" w:rsidP="000737F9">
            <w:pPr>
              <w:ind w:right="-8"/>
              <w:jc w:val="center"/>
              <w:rPr>
                <w:bCs/>
                <w:color w:val="auto"/>
              </w:rPr>
            </w:pPr>
            <w:r w:rsidRPr="00AD7CC8">
              <w:rPr>
                <w:bCs/>
                <w:color w:val="auto"/>
              </w:rPr>
              <w:t>06</w:t>
            </w:r>
          </w:p>
        </w:tc>
        <w:tc>
          <w:tcPr>
            <w:tcW w:w="1857" w:type="dxa"/>
            <w:vAlign w:val="center"/>
          </w:tcPr>
          <w:p w:rsidR="00652908" w:rsidRPr="00AD7CC8" w:rsidRDefault="00652908" w:rsidP="000737F9">
            <w:pPr>
              <w:ind w:right="-8"/>
              <w:jc w:val="center"/>
              <w:rPr>
                <w:bCs/>
                <w:color w:val="auto"/>
              </w:rPr>
            </w:pPr>
            <w:r w:rsidRPr="00AD7CC8">
              <w:rPr>
                <w:bCs/>
                <w:color w:val="auto"/>
              </w:rPr>
              <w:t>20</w:t>
            </w:r>
          </w:p>
        </w:tc>
      </w:tr>
      <w:tr w:rsidR="00652908" w:rsidRPr="00AD7CC8" w:rsidTr="000737F9">
        <w:trPr>
          <w:jc w:val="center"/>
        </w:trPr>
        <w:tc>
          <w:tcPr>
            <w:tcW w:w="2500" w:type="dxa"/>
            <w:gridSpan w:val="2"/>
            <w:vAlign w:val="center"/>
          </w:tcPr>
          <w:p w:rsidR="00652908" w:rsidRPr="00AD7CC8" w:rsidRDefault="00652908" w:rsidP="000737F9">
            <w:pPr>
              <w:ind w:right="-8"/>
              <w:jc w:val="center"/>
              <w:rPr>
                <w:bCs/>
                <w:color w:val="auto"/>
              </w:rPr>
            </w:pPr>
            <w:r w:rsidRPr="00AD7CC8">
              <w:rPr>
                <w:bCs/>
                <w:color w:val="auto"/>
              </w:rPr>
              <w:t>Core Elective</w:t>
            </w:r>
          </w:p>
        </w:tc>
        <w:tc>
          <w:tcPr>
            <w:tcW w:w="1753" w:type="dxa"/>
            <w:gridSpan w:val="2"/>
            <w:vAlign w:val="center"/>
          </w:tcPr>
          <w:p w:rsidR="00652908" w:rsidRPr="00AD7CC8" w:rsidRDefault="00652908" w:rsidP="000737F9">
            <w:pPr>
              <w:ind w:right="-8"/>
              <w:jc w:val="center"/>
              <w:rPr>
                <w:bCs/>
                <w:color w:val="auto"/>
              </w:rPr>
            </w:pPr>
            <w:r w:rsidRPr="00AD7CC8">
              <w:rPr>
                <w:bCs/>
                <w:color w:val="auto"/>
              </w:rPr>
              <w:t>4</w:t>
            </w:r>
          </w:p>
        </w:tc>
        <w:tc>
          <w:tcPr>
            <w:tcW w:w="2038" w:type="dxa"/>
            <w:vAlign w:val="center"/>
          </w:tcPr>
          <w:p w:rsidR="00652908" w:rsidRPr="00AD7CC8" w:rsidRDefault="00652908" w:rsidP="000737F9">
            <w:pPr>
              <w:ind w:right="-8"/>
              <w:jc w:val="center"/>
              <w:rPr>
                <w:bCs/>
                <w:color w:val="auto"/>
              </w:rPr>
            </w:pPr>
            <w:r w:rsidRPr="00AD7CC8">
              <w:rPr>
                <w:bCs/>
                <w:color w:val="auto"/>
              </w:rPr>
              <w:t>1</w:t>
            </w:r>
          </w:p>
        </w:tc>
        <w:tc>
          <w:tcPr>
            <w:tcW w:w="1447" w:type="dxa"/>
            <w:vAlign w:val="center"/>
          </w:tcPr>
          <w:p w:rsidR="00652908" w:rsidRPr="00AD7CC8" w:rsidRDefault="00652908" w:rsidP="000737F9">
            <w:pPr>
              <w:ind w:right="-8"/>
              <w:jc w:val="center"/>
              <w:rPr>
                <w:bCs/>
                <w:color w:val="auto"/>
              </w:rPr>
            </w:pPr>
            <w:r w:rsidRPr="00AD7CC8">
              <w:rPr>
                <w:bCs/>
                <w:color w:val="auto"/>
              </w:rPr>
              <w:t>06</w:t>
            </w:r>
          </w:p>
        </w:tc>
        <w:tc>
          <w:tcPr>
            <w:tcW w:w="1857" w:type="dxa"/>
            <w:vAlign w:val="center"/>
          </w:tcPr>
          <w:p w:rsidR="00652908" w:rsidRPr="00AD7CC8" w:rsidRDefault="00652908" w:rsidP="000737F9">
            <w:pPr>
              <w:ind w:right="-8"/>
              <w:jc w:val="center"/>
              <w:rPr>
                <w:bCs/>
                <w:color w:val="auto"/>
              </w:rPr>
            </w:pPr>
            <w:r w:rsidRPr="00AD7CC8">
              <w:rPr>
                <w:bCs/>
                <w:color w:val="auto"/>
              </w:rPr>
              <w:t>4</w:t>
            </w:r>
          </w:p>
        </w:tc>
      </w:tr>
      <w:tr w:rsidR="00652908" w:rsidRPr="00AD7CC8" w:rsidTr="000737F9">
        <w:trPr>
          <w:jc w:val="center"/>
        </w:trPr>
        <w:tc>
          <w:tcPr>
            <w:tcW w:w="6291" w:type="dxa"/>
            <w:gridSpan w:val="5"/>
            <w:vAlign w:val="center"/>
          </w:tcPr>
          <w:p w:rsidR="00652908" w:rsidRPr="00AD7CC8" w:rsidRDefault="00652908" w:rsidP="000737F9">
            <w:pPr>
              <w:ind w:right="-8"/>
              <w:jc w:val="center"/>
              <w:rPr>
                <w:b/>
                <w:color w:val="auto"/>
              </w:rPr>
            </w:pPr>
            <w:r w:rsidRPr="00AD7CC8">
              <w:rPr>
                <w:b/>
                <w:color w:val="auto"/>
              </w:rPr>
              <w:t>Total Credits in I-Semester</w:t>
            </w:r>
          </w:p>
        </w:tc>
        <w:tc>
          <w:tcPr>
            <w:tcW w:w="1447" w:type="dxa"/>
            <w:vAlign w:val="center"/>
          </w:tcPr>
          <w:p w:rsidR="00652908" w:rsidRPr="00AD7CC8" w:rsidRDefault="00652908" w:rsidP="000737F9">
            <w:pPr>
              <w:ind w:right="-8"/>
              <w:jc w:val="center"/>
              <w:rPr>
                <w:b/>
                <w:color w:val="auto"/>
              </w:rPr>
            </w:pPr>
          </w:p>
        </w:tc>
        <w:tc>
          <w:tcPr>
            <w:tcW w:w="1857" w:type="dxa"/>
            <w:vAlign w:val="center"/>
          </w:tcPr>
          <w:p w:rsidR="00652908" w:rsidRPr="00AD7CC8" w:rsidRDefault="00652908" w:rsidP="000737F9">
            <w:pPr>
              <w:ind w:right="-8"/>
              <w:jc w:val="center"/>
              <w:rPr>
                <w:b/>
                <w:color w:val="auto"/>
              </w:rPr>
            </w:pPr>
            <w:r w:rsidRPr="00AD7CC8">
              <w:rPr>
                <w:b/>
                <w:color w:val="auto"/>
              </w:rPr>
              <w:t>24</w:t>
            </w:r>
          </w:p>
        </w:tc>
      </w:tr>
      <w:tr w:rsidR="00652908" w:rsidRPr="00AD7CC8" w:rsidTr="000737F9">
        <w:trPr>
          <w:jc w:val="center"/>
        </w:trPr>
        <w:tc>
          <w:tcPr>
            <w:tcW w:w="9595" w:type="dxa"/>
            <w:gridSpan w:val="7"/>
            <w:vAlign w:val="center"/>
          </w:tcPr>
          <w:p w:rsidR="00652908" w:rsidRPr="00AD7CC8" w:rsidRDefault="00652908" w:rsidP="000737F9">
            <w:pPr>
              <w:ind w:right="-8"/>
              <w:jc w:val="center"/>
              <w:rPr>
                <w:b/>
                <w:color w:val="auto"/>
              </w:rPr>
            </w:pPr>
            <w:r w:rsidRPr="00AD7CC8">
              <w:rPr>
                <w:b/>
                <w:color w:val="auto"/>
                <w:u w:val="single"/>
              </w:rPr>
              <w:t>II-Semester</w:t>
            </w:r>
          </w:p>
        </w:tc>
      </w:tr>
      <w:tr w:rsidR="00652908" w:rsidRPr="00AD7CC8" w:rsidTr="000737F9">
        <w:trPr>
          <w:jc w:val="center"/>
        </w:trPr>
        <w:tc>
          <w:tcPr>
            <w:tcW w:w="2500" w:type="dxa"/>
            <w:gridSpan w:val="2"/>
            <w:vAlign w:val="center"/>
          </w:tcPr>
          <w:p w:rsidR="00652908" w:rsidRPr="00AD7CC8" w:rsidRDefault="00652908" w:rsidP="000737F9">
            <w:pPr>
              <w:ind w:right="-8"/>
              <w:jc w:val="center"/>
              <w:rPr>
                <w:bCs/>
                <w:color w:val="auto"/>
              </w:rPr>
            </w:pPr>
            <w:r w:rsidRPr="00AD7CC8">
              <w:rPr>
                <w:bCs/>
                <w:color w:val="auto"/>
              </w:rPr>
              <w:t>Core Courses (Theory)</w:t>
            </w:r>
          </w:p>
        </w:tc>
        <w:tc>
          <w:tcPr>
            <w:tcW w:w="1562" w:type="dxa"/>
            <w:vAlign w:val="center"/>
          </w:tcPr>
          <w:p w:rsidR="00652908" w:rsidRPr="00AD7CC8" w:rsidRDefault="00652908" w:rsidP="000737F9">
            <w:pPr>
              <w:ind w:right="-8"/>
              <w:jc w:val="center"/>
              <w:rPr>
                <w:bCs/>
                <w:color w:val="auto"/>
              </w:rPr>
            </w:pPr>
            <w:r w:rsidRPr="00AD7CC8">
              <w:rPr>
                <w:bCs/>
                <w:color w:val="auto"/>
              </w:rPr>
              <w:t>4 Credits Each</w:t>
            </w:r>
          </w:p>
        </w:tc>
        <w:tc>
          <w:tcPr>
            <w:tcW w:w="2229" w:type="dxa"/>
            <w:gridSpan w:val="2"/>
            <w:vAlign w:val="center"/>
          </w:tcPr>
          <w:p w:rsidR="00652908" w:rsidRPr="00AD7CC8" w:rsidRDefault="00652908" w:rsidP="000737F9">
            <w:pPr>
              <w:ind w:right="-8"/>
              <w:jc w:val="center"/>
              <w:rPr>
                <w:bCs/>
                <w:color w:val="auto"/>
              </w:rPr>
            </w:pPr>
            <w:r w:rsidRPr="00AD7CC8">
              <w:rPr>
                <w:bCs/>
                <w:color w:val="auto"/>
              </w:rPr>
              <w:t>4</w:t>
            </w:r>
          </w:p>
        </w:tc>
        <w:tc>
          <w:tcPr>
            <w:tcW w:w="1447" w:type="dxa"/>
            <w:vAlign w:val="center"/>
          </w:tcPr>
          <w:p w:rsidR="00652908" w:rsidRPr="00AD7CC8" w:rsidRDefault="00652908" w:rsidP="000737F9">
            <w:pPr>
              <w:ind w:right="-8"/>
              <w:jc w:val="center"/>
              <w:rPr>
                <w:bCs/>
                <w:color w:val="auto"/>
              </w:rPr>
            </w:pPr>
            <w:r w:rsidRPr="00AD7CC8">
              <w:rPr>
                <w:bCs/>
                <w:color w:val="auto"/>
              </w:rPr>
              <w:t>06</w:t>
            </w:r>
          </w:p>
        </w:tc>
        <w:tc>
          <w:tcPr>
            <w:tcW w:w="1857" w:type="dxa"/>
            <w:vAlign w:val="center"/>
          </w:tcPr>
          <w:p w:rsidR="00652908" w:rsidRPr="00AD7CC8" w:rsidRDefault="00652908" w:rsidP="000737F9">
            <w:pPr>
              <w:ind w:right="-8"/>
              <w:jc w:val="center"/>
              <w:rPr>
                <w:bCs/>
                <w:color w:val="auto"/>
              </w:rPr>
            </w:pPr>
            <w:r w:rsidRPr="00AD7CC8">
              <w:rPr>
                <w:bCs/>
                <w:color w:val="auto"/>
              </w:rPr>
              <w:t>16</w:t>
            </w:r>
          </w:p>
        </w:tc>
      </w:tr>
      <w:tr w:rsidR="00652908" w:rsidRPr="00AD7CC8" w:rsidTr="000737F9">
        <w:trPr>
          <w:jc w:val="center"/>
        </w:trPr>
        <w:tc>
          <w:tcPr>
            <w:tcW w:w="2500" w:type="dxa"/>
            <w:gridSpan w:val="2"/>
            <w:vAlign w:val="center"/>
          </w:tcPr>
          <w:p w:rsidR="00652908" w:rsidRPr="00AD7CC8" w:rsidRDefault="00652908" w:rsidP="000737F9">
            <w:pPr>
              <w:ind w:right="-8"/>
              <w:jc w:val="center"/>
              <w:rPr>
                <w:bCs/>
                <w:color w:val="auto"/>
              </w:rPr>
            </w:pPr>
            <w:r w:rsidRPr="00AD7CC8">
              <w:rPr>
                <w:bCs/>
                <w:color w:val="auto"/>
              </w:rPr>
              <w:t>Core Elective</w:t>
            </w:r>
          </w:p>
        </w:tc>
        <w:tc>
          <w:tcPr>
            <w:tcW w:w="1562" w:type="dxa"/>
            <w:vAlign w:val="center"/>
          </w:tcPr>
          <w:p w:rsidR="00652908" w:rsidRPr="00AD7CC8" w:rsidRDefault="00652908" w:rsidP="000737F9">
            <w:pPr>
              <w:ind w:right="-8"/>
              <w:jc w:val="center"/>
              <w:rPr>
                <w:bCs/>
                <w:color w:val="auto"/>
              </w:rPr>
            </w:pPr>
            <w:r w:rsidRPr="00AD7CC8">
              <w:rPr>
                <w:bCs/>
                <w:color w:val="auto"/>
              </w:rPr>
              <w:t>4</w:t>
            </w:r>
          </w:p>
        </w:tc>
        <w:tc>
          <w:tcPr>
            <w:tcW w:w="2229" w:type="dxa"/>
            <w:gridSpan w:val="2"/>
            <w:vAlign w:val="center"/>
          </w:tcPr>
          <w:p w:rsidR="00652908" w:rsidRPr="00AD7CC8" w:rsidRDefault="00652908" w:rsidP="000737F9">
            <w:pPr>
              <w:ind w:right="-8"/>
              <w:jc w:val="center"/>
              <w:rPr>
                <w:bCs/>
                <w:color w:val="auto"/>
              </w:rPr>
            </w:pPr>
            <w:r w:rsidRPr="00AD7CC8">
              <w:rPr>
                <w:bCs/>
                <w:color w:val="auto"/>
              </w:rPr>
              <w:t>1</w:t>
            </w:r>
          </w:p>
        </w:tc>
        <w:tc>
          <w:tcPr>
            <w:tcW w:w="1447" w:type="dxa"/>
            <w:vAlign w:val="center"/>
          </w:tcPr>
          <w:p w:rsidR="00652908" w:rsidRPr="00AD7CC8" w:rsidRDefault="00652908" w:rsidP="000737F9">
            <w:pPr>
              <w:ind w:right="-8"/>
              <w:jc w:val="center"/>
              <w:rPr>
                <w:bCs/>
                <w:color w:val="auto"/>
              </w:rPr>
            </w:pPr>
            <w:r w:rsidRPr="00AD7CC8">
              <w:rPr>
                <w:bCs/>
                <w:color w:val="auto"/>
              </w:rPr>
              <w:t>06</w:t>
            </w:r>
          </w:p>
        </w:tc>
        <w:tc>
          <w:tcPr>
            <w:tcW w:w="1857" w:type="dxa"/>
            <w:vAlign w:val="center"/>
          </w:tcPr>
          <w:p w:rsidR="00652908" w:rsidRPr="00AD7CC8" w:rsidRDefault="00652908" w:rsidP="000737F9">
            <w:pPr>
              <w:ind w:right="-8"/>
              <w:jc w:val="center"/>
              <w:rPr>
                <w:bCs/>
                <w:color w:val="auto"/>
              </w:rPr>
            </w:pPr>
            <w:r w:rsidRPr="00AD7CC8">
              <w:rPr>
                <w:bCs/>
                <w:color w:val="auto"/>
              </w:rPr>
              <w:t>4</w:t>
            </w:r>
          </w:p>
        </w:tc>
      </w:tr>
      <w:tr w:rsidR="00652908" w:rsidRPr="00AD7CC8" w:rsidTr="000737F9">
        <w:trPr>
          <w:jc w:val="center"/>
        </w:trPr>
        <w:tc>
          <w:tcPr>
            <w:tcW w:w="2500" w:type="dxa"/>
            <w:gridSpan w:val="2"/>
            <w:vAlign w:val="center"/>
          </w:tcPr>
          <w:p w:rsidR="00652908" w:rsidRPr="00AD7CC8" w:rsidRDefault="00652908" w:rsidP="000737F9">
            <w:pPr>
              <w:ind w:right="-8"/>
              <w:jc w:val="center"/>
              <w:rPr>
                <w:bCs/>
                <w:color w:val="auto"/>
              </w:rPr>
            </w:pPr>
            <w:r w:rsidRPr="00AD7CC8">
              <w:rPr>
                <w:bCs/>
                <w:color w:val="auto"/>
              </w:rPr>
              <w:t>Practical Paper</w:t>
            </w:r>
          </w:p>
        </w:tc>
        <w:tc>
          <w:tcPr>
            <w:tcW w:w="1562" w:type="dxa"/>
            <w:vAlign w:val="center"/>
          </w:tcPr>
          <w:p w:rsidR="00652908" w:rsidRPr="00AD7CC8" w:rsidRDefault="00652908" w:rsidP="000737F9">
            <w:pPr>
              <w:ind w:right="-8"/>
              <w:jc w:val="center"/>
              <w:rPr>
                <w:bCs/>
                <w:color w:val="auto"/>
              </w:rPr>
            </w:pPr>
            <w:r w:rsidRPr="00AD7CC8">
              <w:rPr>
                <w:bCs/>
                <w:color w:val="auto"/>
              </w:rPr>
              <w:t>6</w:t>
            </w:r>
          </w:p>
        </w:tc>
        <w:tc>
          <w:tcPr>
            <w:tcW w:w="2229" w:type="dxa"/>
            <w:gridSpan w:val="2"/>
            <w:vAlign w:val="center"/>
          </w:tcPr>
          <w:p w:rsidR="00652908" w:rsidRPr="00AD7CC8" w:rsidRDefault="00652908" w:rsidP="000737F9">
            <w:pPr>
              <w:ind w:right="-8"/>
              <w:jc w:val="center"/>
              <w:rPr>
                <w:bCs/>
                <w:color w:val="auto"/>
              </w:rPr>
            </w:pPr>
            <w:r w:rsidRPr="00AD7CC8">
              <w:rPr>
                <w:bCs/>
                <w:color w:val="auto"/>
              </w:rPr>
              <w:t>1</w:t>
            </w:r>
          </w:p>
        </w:tc>
        <w:tc>
          <w:tcPr>
            <w:tcW w:w="1447" w:type="dxa"/>
            <w:vAlign w:val="center"/>
          </w:tcPr>
          <w:p w:rsidR="00652908" w:rsidRPr="00AD7CC8" w:rsidRDefault="00652908" w:rsidP="000737F9">
            <w:pPr>
              <w:ind w:right="-8"/>
              <w:jc w:val="center"/>
              <w:rPr>
                <w:bCs/>
                <w:color w:val="auto"/>
              </w:rPr>
            </w:pPr>
            <w:r w:rsidRPr="00AD7CC8">
              <w:rPr>
                <w:bCs/>
                <w:color w:val="auto"/>
              </w:rPr>
              <w:t>06</w:t>
            </w:r>
          </w:p>
        </w:tc>
        <w:tc>
          <w:tcPr>
            <w:tcW w:w="1857" w:type="dxa"/>
            <w:vAlign w:val="center"/>
          </w:tcPr>
          <w:p w:rsidR="00652908" w:rsidRPr="00AD7CC8" w:rsidRDefault="00652908" w:rsidP="000737F9">
            <w:pPr>
              <w:ind w:right="-8"/>
              <w:jc w:val="center"/>
              <w:rPr>
                <w:bCs/>
                <w:color w:val="auto"/>
              </w:rPr>
            </w:pPr>
            <w:r w:rsidRPr="00AD7CC8">
              <w:rPr>
                <w:bCs/>
                <w:color w:val="auto"/>
              </w:rPr>
              <w:t>06</w:t>
            </w:r>
          </w:p>
        </w:tc>
      </w:tr>
      <w:tr w:rsidR="00652908" w:rsidRPr="00AD7CC8" w:rsidTr="000737F9">
        <w:trPr>
          <w:jc w:val="center"/>
        </w:trPr>
        <w:tc>
          <w:tcPr>
            <w:tcW w:w="6291" w:type="dxa"/>
            <w:gridSpan w:val="5"/>
            <w:vAlign w:val="center"/>
          </w:tcPr>
          <w:p w:rsidR="00652908" w:rsidRPr="00AD7CC8" w:rsidRDefault="00652908" w:rsidP="000737F9">
            <w:pPr>
              <w:ind w:right="-8"/>
              <w:jc w:val="center"/>
              <w:rPr>
                <w:b/>
                <w:color w:val="auto"/>
              </w:rPr>
            </w:pPr>
            <w:r w:rsidRPr="00AD7CC8">
              <w:rPr>
                <w:b/>
                <w:color w:val="auto"/>
              </w:rPr>
              <w:t>Total Credits in II-Semester</w:t>
            </w:r>
          </w:p>
        </w:tc>
        <w:tc>
          <w:tcPr>
            <w:tcW w:w="1447" w:type="dxa"/>
            <w:vAlign w:val="center"/>
          </w:tcPr>
          <w:p w:rsidR="00652908" w:rsidRPr="00AD7CC8" w:rsidRDefault="00652908" w:rsidP="000737F9">
            <w:pPr>
              <w:ind w:right="-8"/>
              <w:jc w:val="center"/>
              <w:rPr>
                <w:b/>
                <w:color w:val="auto"/>
              </w:rPr>
            </w:pPr>
          </w:p>
        </w:tc>
        <w:tc>
          <w:tcPr>
            <w:tcW w:w="1857" w:type="dxa"/>
            <w:vAlign w:val="center"/>
          </w:tcPr>
          <w:p w:rsidR="00652908" w:rsidRPr="00AD7CC8" w:rsidRDefault="00652908" w:rsidP="000737F9">
            <w:pPr>
              <w:ind w:right="-8"/>
              <w:jc w:val="center"/>
              <w:rPr>
                <w:b/>
                <w:color w:val="auto"/>
              </w:rPr>
            </w:pPr>
            <w:r w:rsidRPr="00AD7CC8">
              <w:rPr>
                <w:b/>
                <w:color w:val="auto"/>
              </w:rPr>
              <w:t>26</w:t>
            </w:r>
          </w:p>
        </w:tc>
      </w:tr>
      <w:tr w:rsidR="00652908" w:rsidRPr="00AD7CC8" w:rsidTr="000737F9">
        <w:trPr>
          <w:jc w:val="center"/>
        </w:trPr>
        <w:tc>
          <w:tcPr>
            <w:tcW w:w="9595" w:type="dxa"/>
            <w:gridSpan w:val="7"/>
            <w:vAlign w:val="center"/>
          </w:tcPr>
          <w:p w:rsidR="00652908" w:rsidRPr="00AD7CC8" w:rsidRDefault="00652908" w:rsidP="000737F9">
            <w:pPr>
              <w:ind w:right="-8"/>
              <w:jc w:val="center"/>
              <w:rPr>
                <w:b/>
                <w:color w:val="auto"/>
                <w:u w:val="single"/>
              </w:rPr>
            </w:pPr>
            <w:r w:rsidRPr="00AD7CC8">
              <w:rPr>
                <w:b/>
                <w:color w:val="auto"/>
                <w:u w:val="single"/>
              </w:rPr>
              <w:t>III-Semester</w:t>
            </w:r>
          </w:p>
        </w:tc>
      </w:tr>
      <w:tr w:rsidR="00652908" w:rsidRPr="00AD7CC8" w:rsidTr="000737F9">
        <w:trPr>
          <w:jc w:val="center"/>
        </w:trPr>
        <w:tc>
          <w:tcPr>
            <w:tcW w:w="2500" w:type="dxa"/>
            <w:gridSpan w:val="2"/>
            <w:vAlign w:val="center"/>
          </w:tcPr>
          <w:p w:rsidR="00652908" w:rsidRPr="00AD7CC8" w:rsidRDefault="00652908" w:rsidP="000737F9">
            <w:pPr>
              <w:ind w:right="-8"/>
              <w:jc w:val="center"/>
              <w:rPr>
                <w:b/>
                <w:color w:val="auto"/>
              </w:rPr>
            </w:pPr>
            <w:r w:rsidRPr="00AD7CC8">
              <w:rPr>
                <w:b/>
                <w:color w:val="auto"/>
              </w:rPr>
              <w:t>Course Category</w:t>
            </w:r>
          </w:p>
        </w:tc>
        <w:tc>
          <w:tcPr>
            <w:tcW w:w="1562" w:type="dxa"/>
            <w:vAlign w:val="center"/>
          </w:tcPr>
          <w:p w:rsidR="00652908" w:rsidRPr="00AD7CC8" w:rsidRDefault="00652908" w:rsidP="000737F9">
            <w:pPr>
              <w:ind w:right="-8"/>
              <w:jc w:val="center"/>
              <w:rPr>
                <w:b/>
                <w:color w:val="auto"/>
              </w:rPr>
            </w:pPr>
            <w:r w:rsidRPr="00AD7CC8">
              <w:rPr>
                <w:b/>
                <w:color w:val="auto"/>
              </w:rPr>
              <w:t>Credits</w:t>
            </w:r>
          </w:p>
        </w:tc>
        <w:tc>
          <w:tcPr>
            <w:tcW w:w="2229" w:type="dxa"/>
            <w:gridSpan w:val="2"/>
            <w:vAlign w:val="center"/>
          </w:tcPr>
          <w:p w:rsidR="00652908" w:rsidRPr="00AD7CC8" w:rsidRDefault="00652908" w:rsidP="000737F9">
            <w:pPr>
              <w:ind w:right="-8"/>
              <w:jc w:val="center"/>
              <w:rPr>
                <w:b/>
                <w:color w:val="auto"/>
              </w:rPr>
            </w:pPr>
            <w:r w:rsidRPr="00AD7CC8">
              <w:rPr>
                <w:b/>
                <w:color w:val="auto"/>
              </w:rPr>
              <w:t>No. of Courses</w:t>
            </w:r>
          </w:p>
        </w:tc>
        <w:tc>
          <w:tcPr>
            <w:tcW w:w="1447" w:type="dxa"/>
            <w:vAlign w:val="center"/>
          </w:tcPr>
          <w:p w:rsidR="00652908" w:rsidRPr="00AD7CC8" w:rsidRDefault="00652908" w:rsidP="000737F9">
            <w:pPr>
              <w:ind w:right="-8"/>
              <w:jc w:val="center"/>
              <w:rPr>
                <w:b/>
                <w:color w:val="auto"/>
              </w:rPr>
            </w:pPr>
          </w:p>
        </w:tc>
        <w:tc>
          <w:tcPr>
            <w:tcW w:w="1857" w:type="dxa"/>
            <w:vAlign w:val="center"/>
          </w:tcPr>
          <w:p w:rsidR="00652908" w:rsidRPr="00AD7CC8" w:rsidRDefault="00652908" w:rsidP="000737F9">
            <w:pPr>
              <w:ind w:right="-8"/>
              <w:jc w:val="center"/>
              <w:rPr>
                <w:b/>
                <w:color w:val="auto"/>
              </w:rPr>
            </w:pPr>
            <w:r w:rsidRPr="00AD7CC8">
              <w:rPr>
                <w:b/>
                <w:color w:val="auto"/>
              </w:rPr>
              <w:t>Total Credits</w:t>
            </w:r>
          </w:p>
        </w:tc>
      </w:tr>
      <w:tr w:rsidR="00652908" w:rsidRPr="00AD7CC8" w:rsidTr="000737F9">
        <w:trPr>
          <w:jc w:val="center"/>
        </w:trPr>
        <w:tc>
          <w:tcPr>
            <w:tcW w:w="2500" w:type="dxa"/>
            <w:gridSpan w:val="2"/>
            <w:vAlign w:val="center"/>
          </w:tcPr>
          <w:p w:rsidR="00652908" w:rsidRPr="00AD7CC8" w:rsidRDefault="00652908" w:rsidP="000737F9">
            <w:pPr>
              <w:ind w:right="-8"/>
              <w:jc w:val="center"/>
              <w:rPr>
                <w:bCs/>
                <w:color w:val="auto"/>
              </w:rPr>
            </w:pPr>
            <w:r w:rsidRPr="00AD7CC8">
              <w:rPr>
                <w:bCs/>
                <w:color w:val="auto"/>
              </w:rPr>
              <w:t>Core Courses (Theory)</w:t>
            </w:r>
          </w:p>
        </w:tc>
        <w:tc>
          <w:tcPr>
            <w:tcW w:w="1562" w:type="dxa"/>
            <w:vAlign w:val="center"/>
          </w:tcPr>
          <w:p w:rsidR="00652908" w:rsidRPr="00AD7CC8" w:rsidRDefault="00652908" w:rsidP="000737F9">
            <w:pPr>
              <w:ind w:right="-8"/>
              <w:jc w:val="center"/>
              <w:rPr>
                <w:bCs/>
                <w:color w:val="auto"/>
              </w:rPr>
            </w:pPr>
            <w:r w:rsidRPr="00AD7CC8">
              <w:rPr>
                <w:bCs/>
                <w:color w:val="auto"/>
              </w:rPr>
              <w:t>4 Credits Each</w:t>
            </w:r>
          </w:p>
        </w:tc>
        <w:tc>
          <w:tcPr>
            <w:tcW w:w="2229" w:type="dxa"/>
            <w:gridSpan w:val="2"/>
            <w:vAlign w:val="center"/>
          </w:tcPr>
          <w:p w:rsidR="00652908" w:rsidRPr="00AD7CC8" w:rsidRDefault="00652908" w:rsidP="000737F9">
            <w:pPr>
              <w:ind w:right="-8"/>
              <w:jc w:val="center"/>
              <w:rPr>
                <w:bCs/>
                <w:color w:val="auto"/>
              </w:rPr>
            </w:pPr>
            <w:r w:rsidRPr="00AD7CC8">
              <w:rPr>
                <w:bCs/>
                <w:color w:val="auto"/>
              </w:rPr>
              <w:t>4</w:t>
            </w:r>
          </w:p>
        </w:tc>
        <w:tc>
          <w:tcPr>
            <w:tcW w:w="1447" w:type="dxa"/>
            <w:vAlign w:val="center"/>
          </w:tcPr>
          <w:p w:rsidR="00652908" w:rsidRPr="00AD7CC8" w:rsidRDefault="00652908" w:rsidP="000737F9">
            <w:pPr>
              <w:ind w:right="-8"/>
              <w:jc w:val="center"/>
              <w:rPr>
                <w:bCs/>
                <w:color w:val="auto"/>
              </w:rPr>
            </w:pPr>
            <w:r w:rsidRPr="00AD7CC8">
              <w:rPr>
                <w:bCs/>
                <w:color w:val="auto"/>
              </w:rPr>
              <w:t>06</w:t>
            </w:r>
          </w:p>
        </w:tc>
        <w:tc>
          <w:tcPr>
            <w:tcW w:w="1857" w:type="dxa"/>
            <w:vAlign w:val="center"/>
          </w:tcPr>
          <w:p w:rsidR="00652908" w:rsidRPr="00AD7CC8" w:rsidRDefault="00652908" w:rsidP="000737F9">
            <w:pPr>
              <w:ind w:right="-8"/>
              <w:jc w:val="center"/>
              <w:rPr>
                <w:bCs/>
                <w:color w:val="auto"/>
              </w:rPr>
            </w:pPr>
            <w:r w:rsidRPr="00AD7CC8">
              <w:rPr>
                <w:bCs/>
                <w:color w:val="auto"/>
              </w:rPr>
              <w:t>16</w:t>
            </w:r>
          </w:p>
        </w:tc>
      </w:tr>
      <w:tr w:rsidR="00652908" w:rsidRPr="00AD7CC8" w:rsidTr="000737F9">
        <w:trPr>
          <w:jc w:val="center"/>
        </w:trPr>
        <w:tc>
          <w:tcPr>
            <w:tcW w:w="2500" w:type="dxa"/>
            <w:gridSpan w:val="2"/>
            <w:vAlign w:val="center"/>
          </w:tcPr>
          <w:p w:rsidR="00652908" w:rsidRPr="00AD7CC8" w:rsidRDefault="00652908" w:rsidP="000737F9">
            <w:pPr>
              <w:ind w:right="-8"/>
              <w:jc w:val="center"/>
              <w:rPr>
                <w:bCs/>
                <w:color w:val="auto"/>
              </w:rPr>
            </w:pPr>
            <w:r w:rsidRPr="00AD7CC8">
              <w:rPr>
                <w:bCs/>
                <w:color w:val="auto"/>
              </w:rPr>
              <w:t>Core Elective</w:t>
            </w:r>
          </w:p>
        </w:tc>
        <w:tc>
          <w:tcPr>
            <w:tcW w:w="1562" w:type="dxa"/>
            <w:vAlign w:val="center"/>
          </w:tcPr>
          <w:p w:rsidR="00652908" w:rsidRPr="00AD7CC8" w:rsidRDefault="00652908" w:rsidP="000737F9">
            <w:pPr>
              <w:ind w:right="-8"/>
              <w:jc w:val="center"/>
              <w:rPr>
                <w:bCs/>
                <w:color w:val="auto"/>
              </w:rPr>
            </w:pPr>
            <w:r w:rsidRPr="00AD7CC8">
              <w:rPr>
                <w:bCs/>
                <w:color w:val="auto"/>
              </w:rPr>
              <w:t>4</w:t>
            </w:r>
          </w:p>
        </w:tc>
        <w:tc>
          <w:tcPr>
            <w:tcW w:w="2229" w:type="dxa"/>
            <w:gridSpan w:val="2"/>
            <w:vAlign w:val="center"/>
          </w:tcPr>
          <w:p w:rsidR="00652908" w:rsidRPr="00AD7CC8" w:rsidRDefault="00652908" w:rsidP="000737F9">
            <w:pPr>
              <w:ind w:right="-8"/>
              <w:jc w:val="center"/>
              <w:rPr>
                <w:bCs/>
                <w:color w:val="auto"/>
              </w:rPr>
            </w:pPr>
            <w:r w:rsidRPr="00AD7CC8">
              <w:rPr>
                <w:bCs/>
                <w:color w:val="auto"/>
              </w:rPr>
              <w:t>1</w:t>
            </w:r>
          </w:p>
        </w:tc>
        <w:tc>
          <w:tcPr>
            <w:tcW w:w="1447" w:type="dxa"/>
            <w:vAlign w:val="center"/>
          </w:tcPr>
          <w:p w:rsidR="00652908" w:rsidRPr="00AD7CC8" w:rsidRDefault="00652908" w:rsidP="000737F9">
            <w:pPr>
              <w:ind w:right="-8"/>
              <w:jc w:val="center"/>
              <w:rPr>
                <w:bCs/>
                <w:color w:val="auto"/>
              </w:rPr>
            </w:pPr>
            <w:r w:rsidRPr="00AD7CC8">
              <w:rPr>
                <w:bCs/>
                <w:color w:val="auto"/>
              </w:rPr>
              <w:t>06</w:t>
            </w:r>
          </w:p>
        </w:tc>
        <w:tc>
          <w:tcPr>
            <w:tcW w:w="1857" w:type="dxa"/>
            <w:vAlign w:val="center"/>
          </w:tcPr>
          <w:p w:rsidR="00652908" w:rsidRPr="00AD7CC8" w:rsidRDefault="00652908" w:rsidP="000737F9">
            <w:pPr>
              <w:ind w:right="-8"/>
              <w:jc w:val="center"/>
              <w:rPr>
                <w:bCs/>
                <w:color w:val="auto"/>
              </w:rPr>
            </w:pPr>
            <w:r w:rsidRPr="00AD7CC8">
              <w:rPr>
                <w:bCs/>
                <w:color w:val="auto"/>
              </w:rPr>
              <w:t>4</w:t>
            </w:r>
          </w:p>
        </w:tc>
      </w:tr>
      <w:tr w:rsidR="00652908" w:rsidRPr="00AD7CC8" w:rsidTr="000737F9">
        <w:trPr>
          <w:jc w:val="center"/>
        </w:trPr>
        <w:tc>
          <w:tcPr>
            <w:tcW w:w="2500" w:type="dxa"/>
            <w:gridSpan w:val="2"/>
            <w:vAlign w:val="center"/>
          </w:tcPr>
          <w:p w:rsidR="00652908" w:rsidRPr="00AD7CC8" w:rsidRDefault="00652908" w:rsidP="000737F9">
            <w:pPr>
              <w:ind w:right="-8"/>
              <w:jc w:val="center"/>
              <w:rPr>
                <w:bCs/>
                <w:color w:val="auto"/>
              </w:rPr>
            </w:pPr>
            <w:r w:rsidRPr="00AD7CC8">
              <w:rPr>
                <w:bCs/>
                <w:color w:val="auto"/>
              </w:rPr>
              <w:t>Practical Paper</w:t>
            </w:r>
          </w:p>
        </w:tc>
        <w:tc>
          <w:tcPr>
            <w:tcW w:w="1562" w:type="dxa"/>
            <w:vAlign w:val="center"/>
          </w:tcPr>
          <w:p w:rsidR="00652908" w:rsidRPr="00AD7CC8" w:rsidRDefault="00652908" w:rsidP="000737F9">
            <w:pPr>
              <w:ind w:right="-8"/>
              <w:jc w:val="center"/>
              <w:rPr>
                <w:bCs/>
                <w:color w:val="auto"/>
              </w:rPr>
            </w:pPr>
            <w:r w:rsidRPr="00AD7CC8">
              <w:rPr>
                <w:bCs/>
                <w:color w:val="auto"/>
              </w:rPr>
              <w:t>6</w:t>
            </w:r>
          </w:p>
        </w:tc>
        <w:tc>
          <w:tcPr>
            <w:tcW w:w="2229" w:type="dxa"/>
            <w:gridSpan w:val="2"/>
            <w:vAlign w:val="center"/>
          </w:tcPr>
          <w:p w:rsidR="00652908" w:rsidRPr="00AD7CC8" w:rsidRDefault="00652908" w:rsidP="000737F9">
            <w:pPr>
              <w:ind w:right="-8"/>
              <w:jc w:val="center"/>
              <w:rPr>
                <w:bCs/>
                <w:color w:val="auto"/>
              </w:rPr>
            </w:pPr>
            <w:r w:rsidRPr="00AD7CC8">
              <w:rPr>
                <w:bCs/>
                <w:color w:val="auto"/>
              </w:rPr>
              <w:t>1</w:t>
            </w:r>
          </w:p>
        </w:tc>
        <w:tc>
          <w:tcPr>
            <w:tcW w:w="1447" w:type="dxa"/>
            <w:vAlign w:val="center"/>
          </w:tcPr>
          <w:p w:rsidR="00652908" w:rsidRPr="00AD7CC8" w:rsidRDefault="00652908" w:rsidP="000737F9">
            <w:pPr>
              <w:ind w:right="-8"/>
              <w:jc w:val="center"/>
              <w:rPr>
                <w:bCs/>
                <w:color w:val="auto"/>
              </w:rPr>
            </w:pPr>
            <w:r w:rsidRPr="00AD7CC8">
              <w:rPr>
                <w:bCs/>
                <w:color w:val="auto"/>
              </w:rPr>
              <w:t>06</w:t>
            </w:r>
          </w:p>
        </w:tc>
        <w:tc>
          <w:tcPr>
            <w:tcW w:w="1857" w:type="dxa"/>
            <w:vAlign w:val="center"/>
          </w:tcPr>
          <w:p w:rsidR="00652908" w:rsidRPr="00AD7CC8" w:rsidRDefault="00652908" w:rsidP="000737F9">
            <w:pPr>
              <w:ind w:right="-8"/>
              <w:jc w:val="center"/>
              <w:rPr>
                <w:bCs/>
                <w:color w:val="auto"/>
              </w:rPr>
            </w:pPr>
            <w:r w:rsidRPr="00AD7CC8">
              <w:rPr>
                <w:bCs/>
                <w:color w:val="auto"/>
              </w:rPr>
              <w:t>06</w:t>
            </w:r>
          </w:p>
        </w:tc>
      </w:tr>
      <w:tr w:rsidR="00652908" w:rsidRPr="00AD7CC8" w:rsidTr="000737F9">
        <w:trPr>
          <w:jc w:val="center"/>
        </w:trPr>
        <w:tc>
          <w:tcPr>
            <w:tcW w:w="6291" w:type="dxa"/>
            <w:gridSpan w:val="5"/>
            <w:vAlign w:val="center"/>
          </w:tcPr>
          <w:p w:rsidR="00652908" w:rsidRPr="00AD7CC8" w:rsidRDefault="00652908" w:rsidP="000737F9">
            <w:pPr>
              <w:ind w:right="-8"/>
              <w:jc w:val="center"/>
              <w:rPr>
                <w:b/>
                <w:color w:val="auto"/>
              </w:rPr>
            </w:pPr>
            <w:r w:rsidRPr="00AD7CC8">
              <w:rPr>
                <w:b/>
                <w:color w:val="auto"/>
              </w:rPr>
              <w:t>Total Credits in III-Semester</w:t>
            </w:r>
          </w:p>
        </w:tc>
        <w:tc>
          <w:tcPr>
            <w:tcW w:w="1447" w:type="dxa"/>
            <w:vAlign w:val="center"/>
          </w:tcPr>
          <w:p w:rsidR="00652908" w:rsidRPr="00AD7CC8" w:rsidRDefault="00652908" w:rsidP="000737F9">
            <w:pPr>
              <w:ind w:right="-8"/>
              <w:jc w:val="center"/>
              <w:rPr>
                <w:b/>
                <w:color w:val="auto"/>
              </w:rPr>
            </w:pPr>
          </w:p>
        </w:tc>
        <w:tc>
          <w:tcPr>
            <w:tcW w:w="1857" w:type="dxa"/>
            <w:vAlign w:val="center"/>
          </w:tcPr>
          <w:p w:rsidR="00652908" w:rsidRPr="00AD7CC8" w:rsidRDefault="00652908" w:rsidP="000737F9">
            <w:pPr>
              <w:ind w:right="-8"/>
              <w:jc w:val="center"/>
              <w:rPr>
                <w:b/>
                <w:color w:val="auto"/>
              </w:rPr>
            </w:pPr>
            <w:r w:rsidRPr="00AD7CC8">
              <w:rPr>
                <w:b/>
                <w:color w:val="auto"/>
              </w:rPr>
              <w:t>26</w:t>
            </w:r>
          </w:p>
        </w:tc>
      </w:tr>
      <w:tr w:rsidR="00652908" w:rsidRPr="00AD7CC8" w:rsidTr="000737F9">
        <w:trPr>
          <w:jc w:val="center"/>
        </w:trPr>
        <w:tc>
          <w:tcPr>
            <w:tcW w:w="9595" w:type="dxa"/>
            <w:gridSpan w:val="7"/>
            <w:vAlign w:val="center"/>
          </w:tcPr>
          <w:p w:rsidR="00652908" w:rsidRPr="00AD7CC8" w:rsidRDefault="00652908" w:rsidP="000737F9">
            <w:pPr>
              <w:ind w:right="-8"/>
              <w:jc w:val="center"/>
              <w:rPr>
                <w:b/>
                <w:color w:val="auto"/>
              </w:rPr>
            </w:pPr>
            <w:r w:rsidRPr="00AD7CC8">
              <w:rPr>
                <w:b/>
                <w:color w:val="auto"/>
                <w:u w:val="single"/>
              </w:rPr>
              <w:t>IV-Semester</w:t>
            </w:r>
          </w:p>
        </w:tc>
      </w:tr>
      <w:tr w:rsidR="00652908" w:rsidRPr="00AD7CC8" w:rsidTr="000737F9">
        <w:trPr>
          <w:jc w:val="center"/>
        </w:trPr>
        <w:tc>
          <w:tcPr>
            <w:tcW w:w="2500" w:type="dxa"/>
            <w:gridSpan w:val="2"/>
            <w:vAlign w:val="center"/>
          </w:tcPr>
          <w:p w:rsidR="00652908" w:rsidRPr="00AD7CC8" w:rsidRDefault="00652908" w:rsidP="000737F9">
            <w:pPr>
              <w:ind w:right="-8"/>
              <w:jc w:val="center"/>
              <w:rPr>
                <w:bCs/>
                <w:color w:val="auto"/>
              </w:rPr>
            </w:pPr>
            <w:r w:rsidRPr="00AD7CC8">
              <w:rPr>
                <w:bCs/>
                <w:color w:val="auto"/>
              </w:rPr>
              <w:t>Core Courses (Theory)</w:t>
            </w:r>
          </w:p>
        </w:tc>
        <w:tc>
          <w:tcPr>
            <w:tcW w:w="1562" w:type="dxa"/>
            <w:vAlign w:val="center"/>
          </w:tcPr>
          <w:p w:rsidR="00652908" w:rsidRPr="00AD7CC8" w:rsidRDefault="00652908" w:rsidP="000737F9">
            <w:pPr>
              <w:ind w:right="-8"/>
              <w:jc w:val="center"/>
              <w:rPr>
                <w:bCs/>
                <w:color w:val="auto"/>
              </w:rPr>
            </w:pPr>
            <w:r w:rsidRPr="00AD7CC8">
              <w:rPr>
                <w:bCs/>
                <w:color w:val="auto"/>
              </w:rPr>
              <w:t>4 Credits Each</w:t>
            </w:r>
          </w:p>
        </w:tc>
        <w:tc>
          <w:tcPr>
            <w:tcW w:w="2229" w:type="dxa"/>
            <w:gridSpan w:val="2"/>
            <w:vAlign w:val="center"/>
          </w:tcPr>
          <w:p w:rsidR="00652908" w:rsidRPr="00AD7CC8" w:rsidRDefault="00652908" w:rsidP="000737F9">
            <w:pPr>
              <w:ind w:right="-8"/>
              <w:jc w:val="center"/>
              <w:rPr>
                <w:bCs/>
                <w:color w:val="auto"/>
              </w:rPr>
            </w:pPr>
            <w:r w:rsidRPr="00AD7CC8">
              <w:rPr>
                <w:bCs/>
                <w:color w:val="auto"/>
              </w:rPr>
              <w:t>5</w:t>
            </w:r>
          </w:p>
        </w:tc>
        <w:tc>
          <w:tcPr>
            <w:tcW w:w="1447" w:type="dxa"/>
            <w:vAlign w:val="center"/>
          </w:tcPr>
          <w:p w:rsidR="00652908" w:rsidRPr="00AD7CC8" w:rsidRDefault="00652908" w:rsidP="000737F9">
            <w:pPr>
              <w:ind w:right="-8"/>
              <w:jc w:val="center"/>
              <w:rPr>
                <w:bCs/>
                <w:color w:val="auto"/>
              </w:rPr>
            </w:pPr>
            <w:r w:rsidRPr="00AD7CC8">
              <w:rPr>
                <w:bCs/>
                <w:color w:val="auto"/>
              </w:rPr>
              <w:t>06</w:t>
            </w:r>
          </w:p>
        </w:tc>
        <w:tc>
          <w:tcPr>
            <w:tcW w:w="1857" w:type="dxa"/>
            <w:vAlign w:val="center"/>
          </w:tcPr>
          <w:p w:rsidR="00652908" w:rsidRPr="00AD7CC8" w:rsidRDefault="00652908" w:rsidP="000737F9">
            <w:pPr>
              <w:ind w:right="-8"/>
              <w:jc w:val="center"/>
              <w:rPr>
                <w:bCs/>
                <w:color w:val="auto"/>
              </w:rPr>
            </w:pPr>
            <w:r w:rsidRPr="00AD7CC8">
              <w:rPr>
                <w:bCs/>
                <w:color w:val="auto"/>
              </w:rPr>
              <w:t>20</w:t>
            </w:r>
          </w:p>
        </w:tc>
      </w:tr>
      <w:tr w:rsidR="00652908" w:rsidRPr="00AD7CC8" w:rsidTr="000737F9">
        <w:trPr>
          <w:jc w:val="center"/>
        </w:trPr>
        <w:tc>
          <w:tcPr>
            <w:tcW w:w="2500" w:type="dxa"/>
            <w:gridSpan w:val="2"/>
            <w:vAlign w:val="center"/>
          </w:tcPr>
          <w:p w:rsidR="00652908" w:rsidRPr="00AD7CC8" w:rsidRDefault="00652908" w:rsidP="000737F9">
            <w:pPr>
              <w:ind w:right="-8"/>
              <w:jc w:val="center"/>
              <w:rPr>
                <w:bCs/>
                <w:color w:val="auto"/>
              </w:rPr>
            </w:pPr>
            <w:r w:rsidRPr="00AD7CC8">
              <w:rPr>
                <w:bCs/>
                <w:color w:val="auto"/>
              </w:rPr>
              <w:t>Core Elective</w:t>
            </w:r>
          </w:p>
        </w:tc>
        <w:tc>
          <w:tcPr>
            <w:tcW w:w="1562" w:type="dxa"/>
            <w:vAlign w:val="center"/>
          </w:tcPr>
          <w:p w:rsidR="00652908" w:rsidRPr="00AD7CC8" w:rsidRDefault="00652908" w:rsidP="000737F9">
            <w:pPr>
              <w:ind w:right="-8"/>
              <w:jc w:val="center"/>
              <w:rPr>
                <w:bCs/>
                <w:color w:val="auto"/>
              </w:rPr>
            </w:pPr>
            <w:r w:rsidRPr="00AD7CC8">
              <w:rPr>
                <w:bCs/>
                <w:color w:val="auto"/>
              </w:rPr>
              <w:t>4</w:t>
            </w:r>
          </w:p>
        </w:tc>
        <w:tc>
          <w:tcPr>
            <w:tcW w:w="2229" w:type="dxa"/>
            <w:gridSpan w:val="2"/>
            <w:vAlign w:val="center"/>
          </w:tcPr>
          <w:p w:rsidR="00652908" w:rsidRPr="00AD7CC8" w:rsidRDefault="00652908" w:rsidP="000737F9">
            <w:pPr>
              <w:ind w:right="-8"/>
              <w:jc w:val="center"/>
              <w:rPr>
                <w:bCs/>
                <w:color w:val="auto"/>
              </w:rPr>
            </w:pPr>
            <w:r w:rsidRPr="00AD7CC8">
              <w:rPr>
                <w:bCs/>
                <w:color w:val="auto"/>
              </w:rPr>
              <w:t>1</w:t>
            </w:r>
          </w:p>
        </w:tc>
        <w:tc>
          <w:tcPr>
            <w:tcW w:w="1447" w:type="dxa"/>
            <w:vAlign w:val="center"/>
          </w:tcPr>
          <w:p w:rsidR="00652908" w:rsidRPr="00AD7CC8" w:rsidRDefault="00652908" w:rsidP="000737F9">
            <w:pPr>
              <w:ind w:right="-8"/>
              <w:jc w:val="center"/>
              <w:rPr>
                <w:bCs/>
                <w:color w:val="auto"/>
              </w:rPr>
            </w:pPr>
            <w:r w:rsidRPr="00AD7CC8">
              <w:rPr>
                <w:bCs/>
                <w:color w:val="auto"/>
              </w:rPr>
              <w:t>06</w:t>
            </w:r>
          </w:p>
        </w:tc>
        <w:tc>
          <w:tcPr>
            <w:tcW w:w="1857" w:type="dxa"/>
            <w:vAlign w:val="center"/>
          </w:tcPr>
          <w:p w:rsidR="00652908" w:rsidRPr="00AD7CC8" w:rsidRDefault="00652908" w:rsidP="000737F9">
            <w:pPr>
              <w:ind w:right="-8"/>
              <w:jc w:val="center"/>
              <w:rPr>
                <w:bCs/>
                <w:color w:val="auto"/>
              </w:rPr>
            </w:pPr>
            <w:r w:rsidRPr="00AD7CC8">
              <w:rPr>
                <w:bCs/>
                <w:color w:val="auto"/>
              </w:rPr>
              <w:t>4</w:t>
            </w:r>
          </w:p>
        </w:tc>
      </w:tr>
      <w:tr w:rsidR="00652908" w:rsidRPr="00AD7CC8" w:rsidTr="000737F9">
        <w:trPr>
          <w:jc w:val="center"/>
        </w:trPr>
        <w:tc>
          <w:tcPr>
            <w:tcW w:w="6291" w:type="dxa"/>
            <w:gridSpan w:val="5"/>
            <w:vAlign w:val="center"/>
          </w:tcPr>
          <w:p w:rsidR="00652908" w:rsidRPr="00AD7CC8" w:rsidRDefault="00652908" w:rsidP="000737F9">
            <w:pPr>
              <w:ind w:right="-8"/>
              <w:jc w:val="center"/>
              <w:rPr>
                <w:b/>
                <w:color w:val="auto"/>
              </w:rPr>
            </w:pPr>
            <w:r w:rsidRPr="00AD7CC8">
              <w:rPr>
                <w:b/>
                <w:color w:val="auto"/>
              </w:rPr>
              <w:t>Total Credits in IV-Semester</w:t>
            </w:r>
          </w:p>
        </w:tc>
        <w:tc>
          <w:tcPr>
            <w:tcW w:w="1447" w:type="dxa"/>
            <w:vAlign w:val="center"/>
          </w:tcPr>
          <w:p w:rsidR="00652908" w:rsidRPr="00AD7CC8" w:rsidRDefault="00652908" w:rsidP="000737F9">
            <w:pPr>
              <w:ind w:right="-8"/>
              <w:jc w:val="center"/>
              <w:rPr>
                <w:b/>
                <w:color w:val="auto"/>
              </w:rPr>
            </w:pPr>
          </w:p>
        </w:tc>
        <w:tc>
          <w:tcPr>
            <w:tcW w:w="1857" w:type="dxa"/>
            <w:vAlign w:val="center"/>
          </w:tcPr>
          <w:p w:rsidR="00652908" w:rsidRPr="00AD7CC8" w:rsidRDefault="00652908" w:rsidP="000737F9">
            <w:pPr>
              <w:ind w:right="-8"/>
              <w:jc w:val="center"/>
              <w:rPr>
                <w:b/>
                <w:color w:val="auto"/>
              </w:rPr>
            </w:pPr>
            <w:r w:rsidRPr="00AD7CC8">
              <w:rPr>
                <w:b/>
                <w:color w:val="auto"/>
              </w:rPr>
              <w:t>24</w:t>
            </w:r>
          </w:p>
        </w:tc>
      </w:tr>
      <w:tr w:rsidR="00652908" w:rsidRPr="00AD7CC8" w:rsidTr="000737F9">
        <w:trPr>
          <w:jc w:val="center"/>
        </w:trPr>
        <w:tc>
          <w:tcPr>
            <w:tcW w:w="9595" w:type="dxa"/>
            <w:gridSpan w:val="7"/>
            <w:vAlign w:val="center"/>
          </w:tcPr>
          <w:p w:rsidR="00652908" w:rsidRPr="00AD7CC8" w:rsidRDefault="00652908" w:rsidP="000737F9">
            <w:pPr>
              <w:ind w:right="-8"/>
              <w:jc w:val="center"/>
              <w:rPr>
                <w:b/>
                <w:color w:val="auto"/>
                <w:u w:val="single"/>
              </w:rPr>
            </w:pPr>
            <w:r w:rsidRPr="00AD7CC8">
              <w:rPr>
                <w:b/>
                <w:color w:val="auto"/>
                <w:u w:val="single"/>
              </w:rPr>
              <w:t>V-Semester</w:t>
            </w:r>
          </w:p>
        </w:tc>
      </w:tr>
      <w:tr w:rsidR="00652908" w:rsidRPr="00AD7CC8" w:rsidTr="000737F9">
        <w:trPr>
          <w:jc w:val="center"/>
        </w:trPr>
        <w:tc>
          <w:tcPr>
            <w:tcW w:w="2500" w:type="dxa"/>
            <w:gridSpan w:val="2"/>
            <w:vAlign w:val="center"/>
          </w:tcPr>
          <w:p w:rsidR="00652908" w:rsidRPr="00AD7CC8" w:rsidRDefault="00652908" w:rsidP="000737F9">
            <w:pPr>
              <w:ind w:right="-8"/>
              <w:jc w:val="center"/>
              <w:rPr>
                <w:b/>
                <w:color w:val="auto"/>
              </w:rPr>
            </w:pPr>
            <w:r w:rsidRPr="00AD7CC8">
              <w:rPr>
                <w:b/>
                <w:color w:val="auto"/>
              </w:rPr>
              <w:t>Course Category</w:t>
            </w:r>
          </w:p>
        </w:tc>
        <w:tc>
          <w:tcPr>
            <w:tcW w:w="1562" w:type="dxa"/>
            <w:vAlign w:val="center"/>
          </w:tcPr>
          <w:p w:rsidR="00652908" w:rsidRPr="00AD7CC8" w:rsidRDefault="00652908" w:rsidP="000737F9">
            <w:pPr>
              <w:ind w:right="-8"/>
              <w:jc w:val="center"/>
              <w:rPr>
                <w:b/>
                <w:color w:val="auto"/>
              </w:rPr>
            </w:pPr>
            <w:r w:rsidRPr="00AD7CC8">
              <w:rPr>
                <w:b/>
                <w:color w:val="auto"/>
              </w:rPr>
              <w:t>Credits</w:t>
            </w:r>
          </w:p>
        </w:tc>
        <w:tc>
          <w:tcPr>
            <w:tcW w:w="2229" w:type="dxa"/>
            <w:gridSpan w:val="2"/>
            <w:vAlign w:val="center"/>
          </w:tcPr>
          <w:p w:rsidR="00652908" w:rsidRPr="00AD7CC8" w:rsidRDefault="00652908" w:rsidP="000737F9">
            <w:pPr>
              <w:ind w:right="-8"/>
              <w:jc w:val="center"/>
              <w:rPr>
                <w:b/>
                <w:color w:val="auto"/>
              </w:rPr>
            </w:pPr>
            <w:r w:rsidRPr="00AD7CC8">
              <w:rPr>
                <w:b/>
                <w:color w:val="auto"/>
              </w:rPr>
              <w:t>No. of Courses</w:t>
            </w:r>
          </w:p>
        </w:tc>
        <w:tc>
          <w:tcPr>
            <w:tcW w:w="1447" w:type="dxa"/>
            <w:vAlign w:val="center"/>
          </w:tcPr>
          <w:p w:rsidR="00652908" w:rsidRPr="00AD7CC8" w:rsidRDefault="00652908" w:rsidP="000737F9">
            <w:pPr>
              <w:ind w:right="-8"/>
              <w:jc w:val="center"/>
              <w:rPr>
                <w:b/>
                <w:color w:val="auto"/>
              </w:rPr>
            </w:pPr>
          </w:p>
        </w:tc>
        <w:tc>
          <w:tcPr>
            <w:tcW w:w="1857" w:type="dxa"/>
            <w:vAlign w:val="center"/>
          </w:tcPr>
          <w:p w:rsidR="00652908" w:rsidRPr="00AD7CC8" w:rsidRDefault="00652908" w:rsidP="000737F9">
            <w:pPr>
              <w:ind w:right="-8"/>
              <w:jc w:val="center"/>
              <w:rPr>
                <w:b/>
                <w:color w:val="auto"/>
              </w:rPr>
            </w:pPr>
            <w:r w:rsidRPr="00AD7CC8">
              <w:rPr>
                <w:b/>
                <w:color w:val="auto"/>
              </w:rPr>
              <w:t>Total Credits</w:t>
            </w:r>
          </w:p>
        </w:tc>
      </w:tr>
      <w:tr w:rsidR="00652908" w:rsidRPr="00AD7CC8" w:rsidTr="000737F9">
        <w:trPr>
          <w:jc w:val="center"/>
        </w:trPr>
        <w:tc>
          <w:tcPr>
            <w:tcW w:w="2500" w:type="dxa"/>
            <w:gridSpan w:val="2"/>
            <w:vAlign w:val="center"/>
          </w:tcPr>
          <w:p w:rsidR="00652908" w:rsidRPr="00AD7CC8" w:rsidRDefault="00652908" w:rsidP="000737F9">
            <w:pPr>
              <w:ind w:right="-8"/>
              <w:jc w:val="center"/>
              <w:rPr>
                <w:bCs/>
                <w:color w:val="auto"/>
              </w:rPr>
            </w:pPr>
            <w:r w:rsidRPr="00AD7CC8">
              <w:rPr>
                <w:bCs/>
                <w:color w:val="auto"/>
              </w:rPr>
              <w:t>Core Courses (Theory)</w:t>
            </w:r>
          </w:p>
        </w:tc>
        <w:tc>
          <w:tcPr>
            <w:tcW w:w="1562" w:type="dxa"/>
            <w:vAlign w:val="center"/>
          </w:tcPr>
          <w:p w:rsidR="00652908" w:rsidRPr="00AD7CC8" w:rsidRDefault="00652908" w:rsidP="000737F9">
            <w:pPr>
              <w:ind w:right="-8"/>
              <w:jc w:val="center"/>
              <w:rPr>
                <w:bCs/>
                <w:color w:val="auto"/>
              </w:rPr>
            </w:pPr>
            <w:r w:rsidRPr="00AD7CC8">
              <w:rPr>
                <w:bCs/>
                <w:color w:val="auto"/>
              </w:rPr>
              <w:t>4 Credits Each</w:t>
            </w:r>
          </w:p>
        </w:tc>
        <w:tc>
          <w:tcPr>
            <w:tcW w:w="2229" w:type="dxa"/>
            <w:gridSpan w:val="2"/>
            <w:vAlign w:val="center"/>
          </w:tcPr>
          <w:p w:rsidR="00652908" w:rsidRPr="00AD7CC8" w:rsidRDefault="00652908" w:rsidP="000737F9">
            <w:pPr>
              <w:ind w:right="-8"/>
              <w:jc w:val="center"/>
              <w:rPr>
                <w:bCs/>
                <w:color w:val="auto"/>
              </w:rPr>
            </w:pPr>
            <w:r w:rsidRPr="00AD7CC8">
              <w:rPr>
                <w:bCs/>
                <w:color w:val="auto"/>
              </w:rPr>
              <w:t>4</w:t>
            </w:r>
          </w:p>
        </w:tc>
        <w:tc>
          <w:tcPr>
            <w:tcW w:w="1447" w:type="dxa"/>
            <w:vAlign w:val="center"/>
          </w:tcPr>
          <w:p w:rsidR="00652908" w:rsidRPr="00AD7CC8" w:rsidRDefault="00652908" w:rsidP="000737F9">
            <w:pPr>
              <w:ind w:right="-8"/>
              <w:jc w:val="center"/>
              <w:rPr>
                <w:bCs/>
                <w:color w:val="auto"/>
              </w:rPr>
            </w:pPr>
            <w:r w:rsidRPr="00AD7CC8">
              <w:rPr>
                <w:bCs/>
                <w:color w:val="auto"/>
              </w:rPr>
              <w:t>06</w:t>
            </w:r>
          </w:p>
        </w:tc>
        <w:tc>
          <w:tcPr>
            <w:tcW w:w="1857" w:type="dxa"/>
            <w:vAlign w:val="center"/>
          </w:tcPr>
          <w:p w:rsidR="00652908" w:rsidRPr="00AD7CC8" w:rsidRDefault="00652908" w:rsidP="000737F9">
            <w:pPr>
              <w:ind w:right="-8"/>
              <w:jc w:val="center"/>
              <w:rPr>
                <w:bCs/>
                <w:color w:val="auto"/>
              </w:rPr>
            </w:pPr>
            <w:r w:rsidRPr="00AD7CC8">
              <w:rPr>
                <w:bCs/>
                <w:color w:val="auto"/>
              </w:rPr>
              <w:t>16</w:t>
            </w:r>
          </w:p>
        </w:tc>
      </w:tr>
      <w:tr w:rsidR="00652908" w:rsidRPr="00AD7CC8" w:rsidTr="000737F9">
        <w:trPr>
          <w:jc w:val="center"/>
        </w:trPr>
        <w:tc>
          <w:tcPr>
            <w:tcW w:w="2500" w:type="dxa"/>
            <w:gridSpan w:val="2"/>
            <w:vAlign w:val="center"/>
          </w:tcPr>
          <w:p w:rsidR="00652908" w:rsidRPr="00AD7CC8" w:rsidRDefault="00652908" w:rsidP="000737F9">
            <w:pPr>
              <w:ind w:right="-8"/>
              <w:jc w:val="center"/>
              <w:rPr>
                <w:bCs/>
                <w:color w:val="auto"/>
              </w:rPr>
            </w:pPr>
            <w:r w:rsidRPr="00AD7CC8">
              <w:rPr>
                <w:bCs/>
                <w:color w:val="auto"/>
              </w:rPr>
              <w:t>Core Elective</w:t>
            </w:r>
          </w:p>
        </w:tc>
        <w:tc>
          <w:tcPr>
            <w:tcW w:w="1562" w:type="dxa"/>
            <w:vAlign w:val="center"/>
          </w:tcPr>
          <w:p w:rsidR="00652908" w:rsidRPr="00AD7CC8" w:rsidRDefault="00652908" w:rsidP="000737F9">
            <w:pPr>
              <w:ind w:right="-8"/>
              <w:jc w:val="center"/>
              <w:rPr>
                <w:bCs/>
                <w:color w:val="auto"/>
              </w:rPr>
            </w:pPr>
            <w:r w:rsidRPr="00AD7CC8">
              <w:rPr>
                <w:bCs/>
                <w:color w:val="auto"/>
              </w:rPr>
              <w:t>4</w:t>
            </w:r>
          </w:p>
        </w:tc>
        <w:tc>
          <w:tcPr>
            <w:tcW w:w="2229" w:type="dxa"/>
            <w:gridSpan w:val="2"/>
            <w:vAlign w:val="center"/>
          </w:tcPr>
          <w:p w:rsidR="00652908" w:rsidRPr="00AD7CC8" w:rsidRDefault="00652908" w:rsidP="000737F9">
            <w:pPr>
              <w:ind w:right="-8"/>
              <w:jc w:val="center"/>
              <w:rPr>
                <w:bCs/>
                <w:color w:val="auto"/>
              </w:rPr>
            </w:pPr>
            <w:r w:rsidRPr="00AD7CC8">
              <w:rPr>
                <w:bCs/>
                <w:color w:val="auto"/>
              </w:rPr>
              <w:t>1</w:t>
            </w:r>
          </w:p>
        </w:tc>
        <w:tc>
          <w:tcPr>
            <w:tcW w:w="1447" w:type="dxa"/>
            <w:vAlign w:val="center"/>
          </w:tcPr>
          <w:p w:rsidR="00652908" w:rsidRPr="00AD7CC8" w:rsidRDefault="00652908" w:rsidP="000737F9">
            <w:pPr>
              <w:ind w:right="-8"/>
              <w:jc w:val="center"/>
              <w:rPr>
                <w:bCs/>
                <w:color w:val="auto"/>
              </w:rPr>
            </w:pPr>
            <w:r w:rsidRPr="00AD7CC8">
              <w:rPr>
                <w:bCs/>
                <w:color w:val="auto"/>
              </w:rPr>
              <w:t>06</w:t>
            </w:r>
          </w:p>
        </w:tc>
        <w:tc>
          <w:tcPr>
            <w:tcW w:w="1857" w:type="dxa"/>
            <w:vAlign w:val="center"/>
          </w:tcPr>
          <w:p w:rsidR="00652908" w:rsidRPr="00AD7CC8" w:rsidRDefault="00652908" w:rsidP="000737F9">
            <w:pPr>
              <w:ind w:right="-8"/>
              <w:jc w:val="center"/>
              <w:rPr>
                <w:bCs/>
                <w:color w:val="auto"/>
              </w:rPr>
            </w:pPr>
            <w:r w:rsidRPr="00AD7CC8">
              <w:rPr>
                <w:bCs/>
                <w:color w:val="auto"/>
              </w:rPr>
              <w:t>4</w:t>
            </w:r>
          </w:p>
        </w:tc>
      </w:tr>
      <w:tr w:rsidR="00652908" w:rsidRPr="00AD7CC8" w:rsidTr="000737F9">
        <w:trPr>
          <w:jc w:val="center"/>
        </w:trPr>
        <w:tc>
          <w:tcPr>
            <w:tcW w:w="2500" w:type="dxa"/>
            <w:gridSpan w:val="2"/>
            <w:vAlign w:val="center"/>
          </w:tcPr>
          <w:p w:rsidR="00652908" w:rsidRPr="00AD7CC8" w:rsidRDefault="00652908" w:rsidP="000737F9">
            <w:pPr>
              <w:ind w:right="-8"/>
              <w:jc w:val="center"/>
              <w:rPr>
                <w:bCs/>
                <w:color w:val="auto"/>
              </w:rPr>
            </w:pPr>
            <w:r w:rsidRPr="00AD7CC8">
              <w:rPr>
                <w:bCs/>
                <w:color w:val="auto"/>
              </w:rPr>
              <w:t>Practical paper</w:t>
            </w:r>
          </w:p>
        </w:tc>
        <w:tc>
          <w:tcPr>
            <w:tcW w:w="1562" w:type="dxa"/>
            <w:vAlign w:val="center"/>
          </w:tcPr>
          <w:p w:rsidR="00652908" w:rsidRPr="00AD7CC8" w:rsidRDefault="00652908" w:rsidP="000737F9">
            <w:pPr>
              <w:ind w:right="-8"/>
              <w:jc w:val="center"/>
              <w:rPr>
                <w:bCs/>
                <w:color w:val="auto"/>
              </w:rPr>
            </w:pPr>
            <w:r w:rsidRPr="00AD7CC8">
              <w:rPr>
                <w:bCs/>
                <w:color w:val="auto"/>
              </w:rPr>
              <w:t>6</w:t>
            </w:r>
          </w:p>
        </w:tc>
        <w:tc>
          <w:tcPr>
            <w:tcW w:w="2229" w:type="dxa"/>
            <w:gridSpan w:val="2"/>
            <w:vAlign w:val="center"/>
          </w:tcPr>
          <w:p w:rsidR="00652908" w:rsidRPr="00AD7CC8" w:rsidRDefault="00652908" w:rsidP="000737F9">
            <w:pPr>
              <w:ind w:right="-8"/>
              <w:jc w:val="center"/>
              <w:rPr>
                <w:bCs/>
                <w:color w:val="auto"/>
              </w:rPr>
            </w:pPr>
            <w:r w:rsidRPr="00AD7CC8">
              <w:rPr>
                <w:bCs/>
                <w:color w:val="auto"/>
              </w:rPr>
              <w:t>1</w:t>
            </w:r>
          </w:p>
        </w:tc>
        <w:tc>
          <w:tcPr>
            <w:tcW w:w="1447" w:type="dxa"/>
            <w:vAlign w:val="center"/>
          </w:tcPr>
          <w:p w:rsidR="00652908" w:rsidRPr="00AD7CC8" w:rsidRDefault="00652908" w:rsidP="000737F9">
            <w:pPr>
              <w:ind w:right="-8"/>
              <w:jc w:val="center"/>
              <w:rPr>
                <w:bCs/>
                <w:color w:val="auto"/>
              </w:rPr>
            </w:pPr>
            <w:r w:rsidRPr="00AD7CC8">
              <w:rPr>
                <w:bCs/>
                <w:color w:val="auto"/>
              </w:rPr>
              <w:t>06</w:t>
            </w:r>
          </w:p>
        </w:tc>
        <w:tc>
          <w:tcPr>
            <w:tcW w:w="1857" w:type="dxa"/>
            <w:vAlign w:val="center"/>
          </w:tcPr>
          <w:p w:rsidR="00652908" w:rsidRPr="00AD7CC8" w:rsidRDefault="00652908" w:rsidP="000737F9">
            <w:pPr>
              <w:ind w:right="-8"/>
              <w:jc w:val="center"/>
              <w:rPr>
                <w:bCs/>
                <w:color w:val="auto"/>
              </w:rPr>
            </w:pPr>
            <w:r w:rsidRPr="00AD7CC8">
              <w:rPr>
                <w:bCs/>
                <w:color w:val="auto"/>
              </w:rPr>
              <w:t>6</w:t>
            </w:r>
          </w:p>
        </w:tc>
      </w:tr>
      <w:tr w:rsidR="00652908" w:rsidRPr="00AD7CC8" w:rsidTr="000737F9">
        <w:trPr>
          <w:jc w:val="center"/>
        </w:trPr>
        <w:tc>
          <w:tcPr>
            <w:tcW w:w="6291" w:type="dxa"/>
            <w:gridSpan w:val="5"/>
            <w:vAlign w:val="center"/>
          </w:tcPr>
          <w:p w:rsidR="00652908" w:rsidRPr="00AD7CC8" w:rsidRDefault="00652908" w:rsidP="000737F9">
            <w:pPr>
              <w:ind w:right="-8"/>
              <w:jc w:val="center"/>
              <w:rPr>
                <w:b/>
                <w:color w:val="auto"/>
              </w:rPr>
            </w:pPr>
            <w:r w:rsidRPr="00AD7CC8">
              <w:rPr>
                <w:b/>
                <w:color w:val="auto"/>
              </w:rPr>
              <w:t>Total Credits in V-Semester</w:t>
            </w:r>
          </w:p>
        </w:tc>
        <w:tc>
          <w:tcPr>
            <w:tcW w:w="1447" w:type="dxa"/>
            <w:vAlign w:val="center"/>
          </w:tcPr>
          <w:p w:rsidR="00652908" w:rsidRPr="00AD7CC8" w:rsidRDefault="00652908" w:rsidP="000737F9">
            <w:pPr>
              <w:ind w:right="-8"/>
              <w:jc w:val="center"/>
              <w:rPr>
                <w:b/>
                <w:color w:val="auto"/>
              </w:rPr>
            </w:pPr>
          </w:p>
        </w:tc>
        <w:tc>
          <w:tcPr>
            <w:tcW w:w="1857" w:type="dxa"/>
            <w:vAlign w:val="center"/>
          </w:tcPr>
          <w:p w:rsidR="00652908" w:rsidRPr="00AD7CC8" w:rsidRDefault="00652908" w:rsidP="000737F9">
            <w:pPr>
              <w:ind w:right="-8"/>
              <w:jc w:val="center"/>
              <w:rPr>
                <w:b/>
                <w:color w:val="auto"/>
              </w:rPr>
            </w:pPr>
            <w:r w:rsidRPr="00AD7CC8">
              <w:rPr>
                <w:b/>
                <w:color w:val="auto"/>
              </w:rPr>
              <w:t>26</w:t>
            </w:r>
          </w:p>
        </w:tc>
      </w:tr>
      <w:tr w:rsidR="00652908" w:rsidRPr="00AD7CC8" w:rsidTr="000737F9">
        <w:trPr>
          <w:jc w:val="center"/>
        </w:trPr>
        <w:tc>
          <w:tcPr>
            <w:tcW w:w="1323" w:type="dxa"/>
            <w:vAlign w:val="center"/>
          </w:tcPr>
          <w:p w:rsidR="00652908" w:rsidRPr="00AD7CC8" w:rsidRDefault="00652908" w:rsidP="000737F9">
            <w:pPr>
              <w:ind w:right="-8"/>
              <w:jc w:val="center"/>
              <w:rPr>
                <w:b/>
                <w:color w:val="auto"/>
                <w:u w:val="single"/>
              </w:rPr>
            </w:pPr>
          </w:p>
        </w:tc>
        <w:tc>
          <w:tcPr>
            <w:tcW w:w="8272" w:type="dxa"/>
            <w:gridSpan w:val="6"/>
            <w:vAlign w:val="center"/>
          </w:tcPr>
          <w:p w:rsidR="00652908" w:rsidRPr="00AD7CC8" w:rsidRDefault="00652908" w:rsidP="000737F9">
            <w:pPr>
              <w:ind w:right="-8"/>
              <w:jc w:val="center"/>
              <w:rPr>
                <w:b/>
                <w:color w:val="auto"/>
              </w:rPr>
            </w:pPr>
            <w:r w:rsidRPr="00AD7CC8">
              <w:rPr>
                <w:b/>
                <w:color w:val="auto"/>
                <w:u w:val="single"/>
              </w:rPr>
              <w:t>VI-Semester</w:t>
            </w:r>
          </w:p>
        </w:tc>
      </w:tr>
      <w:tr w:rsidR="00652908" w:rsidRPr="00AD7CC8" w:rsidTr="000737F9">
        <w:trPr>
          <w:jc w:val="center"/>
        </w:trPr>
        <w:tc>
          <w:tcPr>
            <w:tcW w:w="2500" w:type="dxa"/>
            <w:gridSpan w:val="2"/>
            <w:vAlign w:val="center"/>
          </w:tcPr>
          <w:p w:rsidR="00652908" w:rsidRPr="00AD7CC8" w:rsidRDefault="00652908" w:rsidP="000737F9">
            <w:pPr>
              <w:ind w:right="-8"/>
              <w:jc w:val="center"/>
              <w:rPr>
                <w:bCs/>
                <w:color w:val="auto"/>
              </w:rPr>
            </w:pPr>
            <w:r w:rsidRPr="00AD7CC8">
              <w:rPr>
                <w:bCs/>
                <w:color w:val="auto"/>
              </w:rPr>
              <w:t>Core Courses (Theory)</w:t>
            </w:r>
          </w:p>
        </w:tc>
        <w:tc>
          <w:tcPr>
            <w:tcW w:w="1562" w:type="dxa"/>
            <w:vAlign w:val="center"/>
          </w:tcPr>
          <w:p w:rsidR="00652908" w:rsidRPr="00AD7CC8" w:rsidRDefault="00652908" w:rsidP="000737F9">
            <w:pPr>
              <w:ind w:right="-8"/>
              <w:jc w:val="center"/>
              <w:rPr>
                <w:bCs/>
                <w:color w:val="auto"/>
              </w:rPr>
            </w:pPr>
            <w:r w:rsidRPr="00AD7CC8">
              <w:rPr>
                <w:bCs/>
                <w:color w:val="auto"/>
              </w:rPr>
              <w:t>4 Credits Each</w:t>
            </w:r>
          </w:p>
        </w:tc>
        <w:tc>
          <w:tcPr>
            <w:tcW w:w="2229" w:type="dxa"/>
            <w:gridSpan w:val="2"/>
            <w:vAlign w:val="center"/>
          </w:tcPr>
          <w:p w:rsidR="00652908" w:rsidRPr="00AD7CC8" w:rsidRDefault="00652908" w:rsidP="000737F9">
            <w:pPr>
              <w:ind w:right="-8"/>
              <w:jc w:val="center"/>
              <w:rPr>
                <w:bCs/>
                <w:color w:val="auto"/>
              </w:rPr>
            </w:pPr>
            <w:r w:rsidRPr="00AD7CC8">
              <w:rPr>
                <w:bCs/>
                <w:color w:val="auto"/>
              </w:rPr>
              <w:t>4</w:t>
            </w:r>
          </w:p>
        </w:tc>
        <w:tc>
          <w:tcPr>
            <w:tcW w:w="1447" w:type="dxa"/>
            <w:vAlign w:val="center"/>
          </w:tcPr>
          <w:p w:rsidR="00652908" w:rsidRPr="00AD7CC8" w:rsidRDefault="00652908" w:rsidP="000737F9">
            <w:pPr>
              <w:ind w:right="-8"/>
              <w:jc w:val="center"/>
              <w:rPr>
                <w:bCs/>
                <w:color w:val="auto"/>
              </w:rPr>
            </w:pPr>
            <w:r w:rsidRPr="00AD7CC8">
              <w:rPr>
                <w:bCs/>
                <w:color w:val="auto"/>
              </w:rPr>
              <w:t>06</w:t>
            </w:r>
          </w:p>
        </w:tc>
        <w:tc>
          <w:tcPr>
            <w:tcW w:w="1857" w:type="dxa"/>
            <w:vAlign w:val="center"/>
          </w:tcPr>
          <w:p w:rsidR="00652908" w:rsidRPr="00AD7CC8" w:rsidRDefault="00652908" w:rsidP="000737F9">
            <w:pPr>
              <w:ind w:right="-8"/>
              <w:jc w:val="center"/>
              <w:rPr>
                <w:bCs/>
                <w:color w:val="auto"/>
              </w:rPr>
            </w:pPr>
            <w:r w:rsidRPr="00AD7CC8">
              <w:rPr>
                <w:bCs/>
                <w:color w:val="auto"/>
              </w:rPr>
              <w:t>16</w:t>
            </w:r>
          </w:p>
        </w:tc>
      </w:tr>
      <w:tr w:rsidR="00652908" w:rsidRPr="00AD7CC8" w:rsidTr="000737F9">
        <w:trPr>
          <w:jc w:val="center"/>
        </w:trPr>
        <w:tc>
          <w:tcPr>
            <w:tcW w:w="2500" w:type="dxa"/>
            <w:gridSpan w:val="2"/>
            <w:vAlign w:val="center"/>
          </w:tcPr>
          <w:p w:rsidR="00652908" w:rsidRPr="00AD7CC8" w:rsidRDefault="00652908" w:rsidP="000737F9">
            <w:pPr>
              <w:ind w:right="-8"/>
              <w:jc w:val="center"/>
              <w:rPr>
                <w:bCs/>
                <w:color w:val="auto"/>
              </w:rPr>
            </w:pPr>
            <w:r w:rsidRPr="00AD7CC8">
              <w:rPr>
                <w:bCs/>
                <w:color w:val="auto"/>
              </w:rPr>
              <w:t>Core Elective</w:t>
            </w:r>
          </w:p>
        </w:tc>
        <w:tc>
          <w:tcPr>
            <w:tcW w:w="1562" w:type="dxa"/>
            <w:vAlign w:val="center"/>
          </w:tcPr>
          <w:p w:rsidR="00652908" w:rsidRPr="00AD7CC8" w:rsidRDefault="00652908" w:rsidP="000737F9">
            <w:pPr>
              <w:ind w:right="-8"/>
              <w:jc w:val="center"/>
              <w:rPr>
                <w:bCs/>
                <w:color w:val="auto"/>
              </w:rPr>
            </w:pPr>
            <w:r w:rsidRPr="00AD7CC8">
              <w:rPr>
                <w:bCs/>
                <w:color w:val="auto"/>
              </w:rPr>
              <w:t>4</w:t>
            </w:r>
          </w:p>
        </w:tc>
        <w:tc>
          <w:tcPr>
            <w:tcW w:w="2229" w:type="dxa"/>
            <w:gridSpan w:val="2"/>
            <w:vAlign w:val="center"/>
          </w:tcPr>
          <w:p w:rsidR="00652908" w:rsidRPr="00AD7CC8" w:rsidRDefault="00652908" w:rsidP="000737F9">
            <w:pPr>
              <w:ind w:right="-8"/>
              <w:jc w:val="center"/>
              <w:rPr>
                <w:bCs/>
                <w:color w:val="auto"/>
              </w:rPr>
            </w:pPr>
            <w:r w:rsidRPr="00AD7CC8">
              <w:rPr>
                <w:bCs/>
                <w:color w:val="auto"/>
              </w:rPr>
              <w:t>1</w:t>
            </w:r>
          </w:p>
        </w:tc>
        <w:tc>
          <w:tcPr>
            <w:tcW w:w="1447" w:type="dxa"/>
            <w:vAlign w:val="center"/>
          </w:tcPr>
          <w:p w:rsidR="00652908" w:rsidRPr="00AD7CC8" w:rsidRDefault="00652908" w:rsidP="000737F9">
            <w:pPr>
              <w:ind w:right="-8"/>
              <w:jc w:val="center"/>
              <w:rPr>
                <w:bCs/>
                <w:color w:val="auto"/>
              </w:rPr>
            </w:pPr>
            <w:r w:rsidRPr="00AD7CC8">
              <w:rPr>
                <w:bCs/>
                <w:color w:val="auto"/>
              </w:rPr>
              <w:t>06</w:t>
            </w:r>
          </w:p>
        </w:tc>
        <w:tc>
          <w:tcPr>
            <w:tcW w:w="1857" w:type="dxa"/>
            <w:vAlign w:val="center"/>
          </w:tcPr>
          <w:p w:rsidR="00652908" w:rsidRPr="00AD7CC8" w:rsidRDefault="00652908" w:rsidP="000737F9">
            <w:pPr>
              <w:ind w:right="-8"/>
              <w:jc w:val="center"/>
              <w:rPr>
                <w:bCs/>
                <w:color w:val="auto"/>
              </w:rPr>
            </w:pPr>
            <w:r w:rsidRPr="00AD7CC8">
              <w:rPr>
                <w:bCs/>
                <w:color w:val="auto"/>
              </w:rPr>
              <w:t>4</w:t>
            </w:r>
          </w:p>
        </w:tc>
      </w:tr>
      <w:tr w:rsidR="00652908" w:rsidRPr="00AD7CC8" w:rsidTr="000737F9">
        <w:trPr>
          <w:jc w:val="center"/>
        </w:trPr>
        <w:tc>
          <w:tcPr>
            <w:tcW w:w="2500" w:type="dxa"/>
            <w:gridSpan w:val="2"/>
            <w:vAlign w:val="center"/>
          </w:tcPr>
          <w:p w:rsidR="00652908" w:rsidRPr="00AD7CC8" w:rsidRDefault="00652908" w:rsidP="000737F9">
            <w:pPr>
              <w:ind w:right="-8"/>
              <w:jc w:val="center"/>
              <w:rPr>
                <w:bCs/>
                <w:color w:val="auto"/>
              </w:rPr>
            </w:pPr>
            <w:r w:rsidRPr="00AD7CC8">
              <w:rPr>
                <w:bCs/>
                <w:color w:val="auto"/>
              </w:rPr>
              <w:t>Practical Paper</w:t>
            </w:r>
          </w:p>
        </w:tc>
        <w:tc>
          <w:tcPr>
            <w:tcW w:w="1562" w:type="dxa"/>
            <w:vAlign w:val="center"/>
          </w:tcPr>
          <w:p w:rsidR="00652908" w:rsidRPr="00AD7CC8" w:rsidRDefault="00652908" w:rsidP="000737F9">
            <w:pPr>
              <w:ind w:right="-8"/>
              <w:jc w:val="center"/>
              <w:rPr>
                <w:bCs/>
                <w:color w:val="auto"/>
              </w:rPr>
            </w:pPr>
            <w:r w:rsidRPr="00AD7CC8">
              <w:rPr>
                <w:bCs/>
                <w:color w:val="auto"/>
              </w:rPr>
              <w:t>6</w:t>
            </w:r>
          </w:p>
        </w:tc>
        <w:tc>
          <w:tcPr>
            <w:tcW w:w="2229" w:type="dxa"/>
            <w:gridSpan w:val="2"/>
            <w:vAlign w:val="center"/>
          </w:tcPr>
          <w:p w:rsidR="00652908" w:rsidRPr="00AD7CC8" w:rsidRDefault="00652908" w:rsidP="000737F9">
            <w:pPr>
              <w:ind w:right="-8"/>
              <w:jc w:val="center"/>
              <w:rPr>
                <w:bCs/>
                <w:color w:val="auto"/>
              </w:rPr>
            </w:pPr>
            <w:r w:rsidRPr="00AD7CC8">
              <w:rPr>
                <w:bCs/>
                <w:color w:val="auto"/>
              </w:rPr>
              <w:t>1</w:t>
            </w:r>
          </w:p>
        </w:tc>
        <w:tc>
          <w:tcPr>
            <w:tcW w:w="1447" w:type="dxa"/>
            <w:vAlign w:val="center"/>
          </w:tcPr>
          <w:p w:rsidR="00652908" w:rsidRPr="00AD7CC8" w:rsidRDefault="00652908" w:rsidP="000737F9">
            <w:pPr>
              <w:ind w:right="-8"/>
              <w:jc w:val="center"/>
              <w:rPr>
                <w:bCs/>
                <w:color w:val="auto"/>
              </w:rPr>
            </w:pPr>
            <w:r w:rsidRPr="00AD7CC8">
              <w:rPr>
                <w:bCs/>
                <w:color w:val="auto"/>
              </w:rPr>
              <w:t>06</w:t>
            </w:r>
          </w:p>
        </w:tc>
        <w:tc>
          <w:tcPr>
            <w:tcW w:w="1857" w:type="dxa"/>
            <w:vAlign w:val="center"/>
          </w:tcPr>
          <w:p w:rsidR="00652908" w:rsidRPr="00AD7CC8" w:rsidRDefault="00652908" w:rsidP="000737F9">
            <w:pPr>
              <w:ind w:right="-8"/>
              <w:jc w:val="center"/>
              <w:rPr>
                <w:bCs/>
                <w:color w:val="auto"/>
              </w:rPr>
            </w:pPr>
            <w:r w:rsidRPr="00AD7CC8">
              <w:rPr>
                <w:bCs/>
                <w:color w:val="auto"/>
              </w:rPr>
              <w:t>06</w:t>
            </w:r>
          </w:p>
        </w:tc>
      </w:tr>
      <w:tr w:rsidR="00652908" w:rsidRPr="00AD7CC8" w:rsidTr="000737F9">
        <w:trPr>
          <w:jc w:val="center"/>
        </w:trPr>
        <w:tc>
          <w:tcPr>
            <w:tcW w:w="7738" w:type="dxa"/>
            <w:gridSpan w:val="6"/>
            <w:vAlign w:val="center"/>
          </w:tcPr>
          <w:p w:rsidR="00652908" w:rsidRPr="00AD7CC8" w:rsidRDefault="00652908" w:rsidP="000737F9">
            <w:pPr>
              <w:ind w:right="-8"/>
              <w:jc w:val="center"/>
              <w:rPr>
                <w:b/>
                <w:color w:val="auto"/>
              </w:rPr>
            </w:pPr>
            <w:r w:rsidRPr="00AD7CC8">
              <w:rPr>
                <w:b/>
                <w:color w:val="auto"/>
              </w:rPr>
              <w:t>Total Credits in VI-Semester</w:t>
            </w:r>
          </w:p>
        </w:tc>
        <w:tc>
          <w:tcPr>
            <w:tcW w:w="1857" w:type="dxa"/>
            <w:vAlign w:val="center"/>
          </w:tcPr>
          <w:p w:rsidR="00652908" w:rsidRPr="00AD7CC8" w:rsidRDefault="00652908" w:rsidP="000737F9">
            <w:pPr>
              <w:ind w:right="-8"/>
              <w:jc w:val="center"/>
              <w:rPr>
                <w:b/>
                <w:color w:val="auto"/>
              </w:rPr>
            </w:pPr>
            <w:r w:rsidRPr="00AD7CC8">
              <w:rPr>
                <w:b/>
                <w:color w:val="auto"/>
              </w:rPr>
              <w:t>26</w:t>
            </w:r>
          </w:p>
        </w:tc>
      </w:tr>
      <w:tr w:rsidR="00652908" w:rsidRPr="00AD7CC8" w:rsidTr="000737F9">
        <w:trPr>
          <w:jc w:val="center"/>
        </w:trPr>
        <w:tc>
          <w:tcPr>
            <w:tcW w:w="7738" w:type="dxa"/>
            <w:gridSpan w:val="6"/>
            <w:vAlign w:val="center"/>
          </w:tcPr>
          <w:p w:rsidR="00652908" w:rsidRPr="00AD7CC8" w:rsidRDefault="00652908" w:rsidP="000737F9">
            <w:pPr>
              <w:ind w:right="-8"/>
              <w:jc w:val="center"/>
              <w:rPr>
                <w:b/>
                <w:color w:val="auto"/>
              </w:rPr>
            </w:pPr>
            <w:r w:rsidRPr="00AD7CC8">
              <w:rPr>
                <w:b/>
                <w:color w:val="auto"/>
              </w:rPr>
              <w:t>Total Credit requirement for LL.B. 3 Years Course</w:t>
            </w:r>
          </w:p>
        </w:tc>
        <w:tc>
          <w:tcPr>
            <w:tcW w:w="1857" w:type="dxa"/>
            <w:vAlign w:val="center"/>
          </w:tcPr>
          <w:p w:rsidR="00652908" w:rsidRPr="00AD7CC8" w:rsidRDefault="00652908" w:rsidP="000737F9">
            <w:pPr>
              <w:ind w:right="-8"/>
              <w:jc w:val="center"/>
              <w:rPr>
                <w:b/>
                <w:color w:val="auto"/>
              </w:rPr>
            </w:pPr>
            <w:r w:rsidRPr="00AD7CC8">
              <w:rPr>
                <w:b/>
                <w:color w:val="auto"/>
              </w:rPr>
              <w:t>152</w:t>
            </w:r>
          </w:p>
        </w:tc>
      </w:tr>
    </w:tbl>
    <w:p w:rsidR="00785888" w:rsidRDefault="00785888" w:rsidP="00785888">
      <w:pPr>
        <w:pBdr>
          <w:bottom w:val="single" w:sz="4" w:space="1" w:color="auto"/>
        </w:pBdr>
        <w:ind w:right="-8"/>
        <w:jc w:val="center"/>
        <w:rPr>
          <w:b/>
          <w:color w:val="auto"/>
          <w:sz w:val="22"/>
          <w:szCs w:val="22"/>
        </w:rPr>
      </w:pPr>
    </w:p>
    <w:p w:rsidR="00652908" w:rsidRPr="00785888" w:rsidRDefault="00785888" w:rsidP="00785888">
      <w:pPr>
        <w:widowControl/>
        <w:pBdr>
          <w:bottom w:val="single" w:sz="4" w:space="1" w:color="auto"/>
        </w:pBdr>
        <w:autoSpaceDE/>
        <w:autoSpaceDN/>
        <w:adjustRightInd/>
        <w:jc w:val="center"/>
        <w:rPr>
          <w:b/>
          <w:color w:val="auto"/>
          <w:sz w:val="22"/>
          <w:szCs w:val="22"/>
        </w:rPr>
      </w:pPr>
      <w:r>
        <w:rPr>
          <w:b/>
          <w:color w:val="auto"/>
          <w:sz w:val="22"/>
          <w:szCs w:val="22"/>
        </w:rPr>
        <w:br w:type="page"/>
      </w:r>
      <w:r w:rsidR="00114F3B" w:rsidRPr="00785888">
        <w:rPr>
          <w:b/>
          <w:color w:val="auto"/>
          <w:sz w:val="22"/>
          <w:szCs w:val="22"/>
        </w:rPr>
        <w:lastRenderedPageBreak/>
        <w:t xml:space="preserve">THE </w:t>
      </w:r>
      <w:r w:rsidR="00114F3B" w:rsidRPr="00785888">
        <w:rPr>
          <w:b/>
          <w:i/>
          <w:color w:val="auto"/>
          <w:sz w:val="22"/>
          <w:szCs w:val="22"/>
        </w:rPr>
        <w:t>SEMESTER-WISE</w:t>
      </w:r>
      <w:r w:rsidR="00114F3B" w:rsidRPr="00785888">
        <w:rPr>
          <w:b/>
          <w:color w:val="auto"/>
          <w:sz w:val="22"/>
          <w:szCs w:val="22"/>
        </w:rPr>
        <w:t xml:space="preserve"> DETAILS OF COURSES/CREDITS ARE GIVEN BELOW:</w:t>
      </w:r>
    </w:p>
    <w:p w:rsidR="00652908" w:rsidRPr="00785888" w:rsidRDefault="00652908" w:rsidP="00785888">
      <w:pPr>
        <w:pBdr>
          <w:bottom w:val="single" w:sz="4" w:space="1" w:color="auto"/>
        </w:pBdr>
        <w:jc w:val="center"/>
        <w:rPr>
          <w:b/>
          <w:bCs/>
          <w:color w:val="auto"/>
          <w:sz w:val="22"/>
          <w:szCs w:val="22"/>
        </w:rPr>
      </w:pPr>
      <w:r w:rsidRPr="00785888">
        <w:rPr>
          <w:b/>
          <w:bCs/>
          <w:color w:val="auto"/>
          <w:sz w:val="22"/>
          <w:szCs w:val="22"/>
        </w:rPr>
        <w:t>LL.B. (3 Year Degree Programme)</w:t>
      </w:r>
    </w:p>
    <w:p w:rsidR="00652908" w:rsidRPr="00785888" w:rsidRDefault="00652908" w:rsidP="00785888">
      <w:pPr>
        <w:tabs>
          <w:tab w:val="left" w:pos="794"/>
        </w:tabs>
        <w:ind w:left="794" w:hanging="397"/>
        <w:jc w:val="both"/>
        <w:rPr>
          <w:color w:val="auto"/>
          <w:sz w:val="22"/>
          <w:szCs w:val="22"/>
        </w:rPr>
      </w:pPr>
      <w:r w:rsidRPr="00785888">
        <w:rPr>
          <w:b/>
          <w:bCs/>
          <w:color w:val="auto"/>
          <w:sz w:val="22"/>
          <w:szCs w:val="22"/>
        </w:rPr>
        <w:t>I</w:t>
      </w:r>
      <w:r w:rsidRPr="00785888">
        <w:rPr>
          <w:b/>
          <w:bCs/>
          <w:color w:val="auto"/>
          <w:sz w:val="22"/>
          <w:szCs w:val="22"/>
        </w:rPr>
        <w:tab/>
      </w:r>
      <w:r w:rsidRPr="00785888">
        <w:rPr>
          <w:b/>
          <w:bCs/>
          <w:color w:val="auto"/>
          <w:sz w:val="22"/>
          <w:szCs w:val="22"/>
        </w:rPr>
        <w:tab/>
        <w:t>LL.B First Semester Examination</w:t>
      </w:r>
      <w:r w:rsidRPr="00785888">
        <w:rPr>
          <w:b/>
          <w:bCs/>
          <w:color w:val="auto"/>
          <w:sz w:val="22"/>
          <w:szCs w:val="22"/>
        </w:rPr>
        <w:tab/>
      </w:r>
      <w:r w:rsidRPr="00785888">
        <w:rPr>
          <w:b/>
          <w:bCs/>
          <w:color w:val="auto"/>
          <w:sz w:val="22"/>
          <w:szCs w:val="22"/>
        </w:rPr>
        <w:tab/>
      </w:r>
      <w:r w:rsidRPr="00785888">
        <w:rPr>
          <w:b/>
          <w:bCs/>
          <w:color w:val="auto"/>
          <w:sz w:val="22"/>
          <w:szCs w:val="22"/>
        </w:rPr>
        <w:tab/>
        <w:t xml:space="preserve">    Credits</w:t>
      </w:r>
    </w:p>
    <w:p w:rsidR="00652908" w:rsidRPr="00785888" w:rsidRDefault="00652908" w:rsidP="00785888">
      <w:pPr>
        <w:tabs>
          <w:tab w:val="left" w:pos="794"/>
        </w:tabs>
        <w:ind w:left="794" w:hanging="397"/>
        <w:jc w:val="both"/>
        <w:rPr>
          <w:color w:val="auto"/>
          <w:sz w:val="22"/>
          <w:szCs w:val="22"/>
        </w:rPr>
      </w:pPr>
      <w:r w:rsidRPr="00785888">
        <w:rPr>
          <w:color w:val="auto"/>
          <w:sz w:val="22"/>
          <w:szCs w:val="22"/>
        </w:rPr>
        <w:tab/>
        <w:t>1.</w:t>
      </w:r>
      <w:r w:rsidRPr="00785888">
        <w:rPr>
          <w:color w:val="auto"/>
          <w:sz w:val="22"/>
          <w:szCs w:val="22"/>
        </w:rPr>
        <w:tab/>
        <w:t>Constitutional Law – I</w:t>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t>4</w:t>
      </w:r>
    </w:p>
    <w:p w:rsidR="00652908" w:rsidRPr="00785888" w:rsidRDefault="00652908" w:rsidP="00785888">
      <w:pPr>
        <w:tabs>
          <w:tab w:val="left" w:pos="794"/>
        </w:tabs>
        <w:ind w:left="794" w:hanging="397"/>
        <w:jc w:val="both"/>
        <w:rPr>
          <w:color w:val="auto"/>
          <w:sz w:val="22"/>
          <w:szCs w:val="22"/>
        </w:rPr>
      </w:pPr>
      <w:r w:rsidRPr="00785888">
        <w:rPr>
          <w:color w:val="auto"/>
          <w:sz w:val="22"/>
          <w:szCs w:val="22"/>
        </w:rPr>
        <w:tab/>
        <w:t>2.</w:t>
      </w:r>
      <w:r w:rsidRPr="00785888">
        <w:rPr>
          <w:color w:val="auto"/>
          <w:sz w:val="22"/>
          <w:szCs w:val="22"/>
        </w:rPr>
        <w:tab/>
        <w:t xml:space="preserve">Law of </w:t>
      </w:r>
      <w:r w:rsidR="00DD51D5" w:rsidRPr="00785888">
        <w:rPr>
          <w:color w:val="auto"/>
          <w:sz w:val="22"/>
          <w:szCs w:val="22"/>
        </w:rPr>
        <w:t>Contract</w:t>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00DD51D5" w:rsidRPr="00785888">
        <w:rPr>
          <w:color w:val="auto"/>
          <w:sz w:val="22"/>
          <w:szCs w:val="22"/>
        </w:rPr>
        <w:tab/>
      </w:r>
      <w:r w:rsidRPr="00785888">
        <w:rPr>
          <w:color w:val="auto"/>
          <w:sz w:val="22"/>
          <w:szCs w:val="22"/>
        </w:rPr>
        <w:tab/>
        <w:t>4</w:t>
      </w:r>
    </w:p>
    <w:p w:rsidR="00652908" w:rsidRPr="00785888" w:rsidRDefault="00652908" w:rsidP="00785888">
      <w:pPr>
        <w:tabs>
          <w:tab w:val="left" w:pos="794"/>
        </w:tabs>
        <w:ind w:left="794" w:hanging="397"/>
        <w:jc w:val="both"/>
        <w:rPr>
          <w:color w:val="auto"/>
          <w:sz w:val="22"/>
          <w:szCs w:val="22"/>
        </w:rPr>
      </w:pPr>
      <w:r w:rsidRPr="00785888">
        <w:rPr>
          <w:color w:val="auto"/>
          <w:sz w:val="22"/>
          <w:szCs w:val="22"/>
        </w:rPr>
        <w:tab/>
        <w:t>3.</w:t>
      </w:r>
      <w:r w:rsidRPr="00785888">
        <w:rPr>
          <w:color w:val="auto"/>
          <w:sz w:val="22"/>
          <w:szCs w:val="22"/>
        </w:rPr>
        <w:tab/>
        <w:t>Law of</w:t>
      </w:r>
      <w:r w:rsidR="00DD51D5" w:rsidRPr="00785888">
        <w:rPr>
          <w:color w:val="auto"/>
          <w:sz w:val="22"/>
          <w:szCs w:val="22"/>
        </w:rPr>
        <w:t xml:space="preserve"> Crimes</w:t>
      </w:r>
      <w:r w:rsidR="00DD51D5" w:rsidRPr="00785888">
        <w:rPr>
          <w:color w:val="auto"/>
          <w:sz w:val="22"/>
          <w:szCs w:val="22"/>
        </w:rPr>
        <w:tab/>
      </w:r>
      <w:r w:rsidR="00DD51D5" w:rsidRPr="00785888">
        <w:rPr>
          <w:color w:val="auto"/>
          <w:sz w:val="22"/>
          <w:szCs w:val="22"/>
        </w:rPr>
        <w:tab/>
      </w:r>
      <w:r w:rsidR="00DD51D5" w:rsidRPr="00785888">
        <w:rPr>
          <w:color w:val="auto"/>
          <w:sz w:val="22"/>
          <w:szCs w:val="22"/>
        </w:rPr>
        <w:tab/>
      </w:r>
      <w:r w:rsidR="00DD51D5" w:rsidRPr="00785888">
        <w:rPr>
          <w:color w:val="auto"/>
          <w:sz w:val="22"/>
          <w:szCs w:val="22"/>
        </w:rPr>
        <w:tab/>
      </w:r>
      <w:r w:rsidR="00DD51D5" w:rsidRPr="00785888">
        <w:rPr>
          <w:color w:val="auto"/>
          <w:sz w:val="22"/>
          <w:szCs w:val="22"/>
        </w:rPr>
        <w:tab/>
      </w:r>
      <w:r w:rsidR="00DD51D5" w:rsidRPr="00785888">
        <w:rPr>
          <w:color w:val="auto"/>
          <w:sz w:val="22"/>
          <w:szCs w:val="22"/>
        </w:rPr>
        <w:tab/>
      </w:r>
      <w:r w:rsidR="00DD51D5" w:rsidRPr="00785888">
        <w:rPr>
          <w:color w:val="auto"/>
          <w:sz w:val="22"/>
          <w:szCs w:val="22"/>
        </w:rPr>
        <w:tab/>
      </w:r>
      <w:r w:rsidRPr="00785888">
        <w:rPr>
          <w:color w:val="auto"/>
          <w:sz w:val="22"/>
          <w:szCs w:val="22"/>
        </w:rPr>
        <w:t>4</w:t>
      </w:r>
    </w:p>
    <w:p w:rsidR="00652908" w:rsidRPr="00785888" w:rsidRDefault="00652908" w:rsidP="00785888">
      <w:pPr>
        <w:tabs>
          <w:tab w:val="left" w:pos="794"/>
        </w:tabs>
        <w:ind w:left="794" w:hanging="397"/>
        <w:jc w:val="both"/>
        <w:rPr>
          <w:color w:val="auto"/>
          <w:sz w:val="22"/>
          <w:szCs w:val="22"/>
        </w:rPr>
      </w:pPr>
      <w:r w:rsidRPr="00785888">
        <w:rPr>
          <w:color w:val="auto"/>
          <w:sz w:val="22"/>
          <w:szCs w:val="22"/>
        </w:rPr>
        <w:tab/>
        <w:t>4.</w:t>
      </w:r>
      <w:r w:rsidRPr="00785888">
        <w:rPr>
          <w:color w:val="auto"/>
          <w:sz w:val="22"/>
          <w:szCs w:val="22"/>
        </w:rPr>
        <w:tab/>
        <w:t>Legal Language</w:t>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t>4</w:t>
      </w:r>
    </w:p>
    <w:p w:rsidR="00B2543A" w:rsidRDefault="00652908" w:rsidP="00B2543A">
      <w:pPr>
        <w:tabs>
          <w:tab w:val="left" w:pos="794"/>
        </w:tabs>
        <w:ind w:left="1440" w:hanging="1043"/>
        <w:jc w:val="both"/>
        <w:rPr>
          <w:color w:val="auto"/>
          <w:sz w:val="22"/>
          <w:szCs w:val="22"/>
        </w:rPr>
      </w:pPr>
      <w:r w:rsidRPr="00785888">
        <w:rPr>
          <w:color w:val="auto"/>
          <w:sz w:val="22"/>
          <w:szCs w:val="22"/>
        </w:rPr>
        <w:tab/>
        <w:t>5</w:t>
      </w:r>
      <w:r w:rsidRPr="00785888">
        <w:rPr>
          <w:color w:val="auto"/>
          <w:sz w:val="22"/>
          <w:szCs w:val="22"/>
        </w:rPr>
        <w:tab/>
      </w:r>
      <w:r w:rsidR="00DE75A6" w:rsidRPr="00785888">
        <w:rPr>
          <w:color w:val="auto"/>
          <w:sz w:val="22"/>
          <w:szCs w:val="22"/>
        </w:rPr>
        <w:t xml:space="preserve">Law of Torts Including Motor Vehicle Accident </w:t>
      </w:r>
      <w:r w:rsidR="00DE75A6" w:rsidRPr="00785888">
        <w:rPr>
          <w:color w:val="auto"/>
          <w:sz w:val="22"/>
          <w:szCs w:val="22"/>
        </w:rPr>
        <w:tab/>
      </w:r>
      <w:r w:rsidR="00DE75A6" w:rsidRPr="00785888">
        <w:rPr>
          <w:color w:val="auto"/>
          <w:sz w:val="22"/>
          <w:szCs w:val="22"/>
        </w:rPr>
        <w:tab/>
      </w:r>
      <w:r w:rsidR="00DE75A6" w:rsidRPr="00785888">
        <w:rPr>
          <w:color w:val="auto"/>
          <w:sz w:val="22"/>
          <w:szCs w:val="22"/>
        </w:rPr>
        <w:tab/>
      </w:r>
    </w:p>
    <w:p w:rsidR="00652908" w:rsidRPr="00785888" w:rsidRDefault="00B2543A" w:rsidP="00B2543A">
      <w:pPr>
        <w:tabs>
          <w:tab w:val="left" w:pos="794"/>
        </w:tabs>
        <w:ind w:left="1440" w:hanging="1043"/>
        <w:jc w:val="both"/>
        <w:rPr>
          <w:color w:val="auto"/>
          <w:sz w:val="22"/>
          <w:szCs w:val="22"/>
        </w:rPr>
      </w:pPr>
      <w:r>
        <w:rPr>
          <w:color w:val="auto"/>
          <w:sz w:val="22"/>
          <w:szCs w:val="22"/>
        </w:rPr>
        <w:tab/>
      </w:r>
      <w:r>
        <w:rPr>
          <w:color w:val="auto"/>
          <w:sz w:val="22"/>
          <w:szCs w:val="22"/>
        </w:rPr>
        <w:tab/>
      </w:r>
      <w:r w:rsidR="00DE75A6" w:rsidRPr="00785888">
        <w:rPr>
          <w:color w:val="auto"/>
          <w:sz w:val="22"/>
          <w:szCs w:val="22"/>
        </w:rPr>
        <w:t>and Consumer Protection Act</w:t>
      </w:r>
      <w:r w:rsidR="00652908" w:rsidRPr="00785888">
        <w:rPr>
          <w:color w:val="auto"/>
          <w:sz w:val="22"/>
          <w:szCs w:val="22"/>
        </w:rPr>
        <w:tab/>
      </w:r>
      <w:r w:rsidR="00DE75A6" w:rsidRPr="00785888">
        <w:rPr>
          <w:color w:val="auto"/>
          <w:sz w:val="22"/>
          <w:szCs w:val="22"/>
        </w:rPr>
        <w:t xml:space="preserve"> </w:t>
      </w:r>
      <w:r w:rsidR="00652908" w:rsidRPr="00785888">
        <w:rPr>
          <w:color w:val="auto"/>
          <w:sz w:val="22"/>
          <w:szCs w:val="22"/>
        </w:rPr>
        <w:tab/>
      </w:r>
      <w:r>
        <w:rPr>
          <w:color w:val="auto"/>
          <w:sz w:val="22"/>
          <w:szCs w:val="22"/>
        </w:rPr>
        <w:tab/>
      </w:r>
      <w:r w:rsidR="00652908" w:rsidRPr="00785888">
        <w:rPr>
          <w:color w:val="auto"/>
          <w:sz w:val="22"/>
          <w:szCs w:val="22"/>
        </w:rPr>
        <w:tab/>
      </w:r>
      <w:r w:rsidR="00652908" w:rsidRPr="00785888">
        <w:rPr>
          <w:color w:val="auto"/>
          <w:sz w:val="22"/>
          <w:szCs w:val="22"/>
        </w:rPr>
        <w:tab/>
        <w:t>4</w:t>
      </w:r>
    </w:p>
    <w:p w:rsidR="00652908" w:rsidRPr="00785888" w:rsidRDefault="00652908" w:rsidP="00785888">
      <w:pPr>
        <w:tabs>
          <w:tab w:val="left" w:pos="794"/>
        </w:tabs>
        <w:ind w:left="794" w:hanging="397"/>
        <w:jc w:val="both"/>
        <w:rPr>
          <w:color w:val="auto"/>
          <w:sz w:val="22"/>
          <w:szCs w:val="22"/>
        </w:rPr>
      </w:pPr>
      <w:r w:rsidRPr="00785888">
        <w:rPr>
          <w:color w:val="auto"/>
          <w:sz w:val="22"/>
          <w:szCs w:val="22"/>
        </w:rPr>
        <w:tab/>
        <w:t>6.</w:t>
      </w:r>
      <w:r w:rsidRPr="00785888">
        <w:rPr>
          <w:color w:val="auto"/>
          <w:sz w:val="22"/>
          <w:szCs w:val="22"/>
        </w:rPr>
        <w:tab/>
        <w:t>Optional – I</w:t>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t>4</w:t>
      </w:r>
    </w:p>
    <w:p w:rsidR="00652908" w:rsidRPr="00785888" w:rsidRDefault="00652908" w:rsidP="00785888">
      <w:pPr>
        <w:tabs>
          <w:tab w:val="left" w:pos="794"/>
        </w:tabs>
        <w:ind w:left="794" w:hanging="397"/>
        <w:jc w:val="both"/>
        <w:rPr>
          <w:b/>
          <w:bCs/>
          <w:color w:val="auto"/>
          <w:sz w:val="22"/>
          <w:szCs w:val="22"/>
        </w:rPr>
      </w:pPr>
      <w:r w:rsidRPr="00785888">
        <w:rPr>
          <w:b/>
          <w:bCs/>
          <w:color w:val="auto"/>
          <w:sz w:val="22"/>
          <w:szCs w:val="22"/>
        </w:rPr>
        <w:tab/>
      </w:r>
      <w:r w:rsidRPr="00785888">
        <w:rPr>
          <w:b/>
          <w:bCs/>
          <w:color w:val="auto"/>
          <w:sz w:val="22"/>
          <w:szCs w:val="22"/>
        </w:rPr>
        <w:tab/>
        <w:t xml:space="preserve">A. Business Law Group – </w:t>
      </w:r>
    </w:p>
    <w:p w:rsidR="00652908" w:rsidRPr="00785888" w:rsidRDefault="00652908" w:rsidP="00785888">
      <w:pPr>
        <w:tabs>
          <w:tab w:val="left" w:pos="794"/>
        </w:tabs>
        <w:ind w:left="794" w:hanging="397"/>
        <w:jc w:val="both"/>
        <w:rPr>
          <w:color w:val="auto"/>
          <w:sz w:val="22"/>
          <w:szCs w:val="22"/>
        </w:rPr>
      </w:pPr>
      <w:r w:rsidRPr="00785888">
        <w:rPr>
          <w:color w:val="auto"/>
          <w:sz w:val="22"/>
          <w:szCs w:val="22"/>
        </w:rPr>
        <w:tab/>
      </w:r>
      <w:r w:rsidRPr="00785888">
        <w:rPr>
          <w:color w:val="auto"/>
          <w:sz w:val="22"/>
          <w:szCs w:val="22"/>
        </w:rPr>
        <w:tab/>
      </w:r>
      <w:r w:rsidRPr="00785888">
        <w:rPr>
          <w:color w:val="auto"/>
          <w:sz w:val="22"/>
          <w:szCs w:val="22"/>
        </w:rPr>
        <w:tab/>
        <w:t xml:space="preserve">Banking Law including Negotiable Instrument Act  </w:t>
      </w:r>
    </w:p>
    <w:p w:rsidR="00652908" w:rsidRPr="00785888" w:rsidRDefault="00652908" w:rsidP="00785888">
      <w:pPr>
        <w:tabs>
          <w:tab w:val="left" w:pos="794"/>
        </w:tabs>
        <w:ind w:left="794" w:hanging="397"/>
        <w:jc w:val="both"/>
        <w:rPr>
          <w:b/>
          <w:bCs/>
          <w:color w:val="auto"/>
          <w:sz w:val="22"/>
          <w:szCs w:val="22"/>
        </w:rPr>
      </w:pPr>
      <w:r w:rsidRPr="00785888">
        <w:rPr>
          <w:color w:val="auto"/>
          <w:sz w:val="22"/>
          <w:szCs w:val="22"/>
        </w:rPr>
        <w:tab/>
      </w:r>
      <w:r w:rsidRPr="00785888">
        <w:rPr>
          <w:color w:val="auto"/>
          <w:sz w:val="22"/>
          <w:szCs w:val="22"/>
        </w:rPr>
        <w:tab/>
      </w:r>
      <w:r w:rsidRPr="00785888">
        <w:rPr>
          <w:b/>
          <w:bCs/>
          <w:color w:val="auto"/>
          <w:sz w:val="22"/>
          <w:szCs w:val="22"/>
        </w:rPr>
        <w:t>B. Constitutional Law Group –</w:t>
      </w:r>
    </w:p>
    <w:p w:rsidR="00652908" w:rsidRPr="00785888" w:rsidRDefault="00652908" w:rsidP="00785888">
      <w:pPr>
        <w:tabs>
          <w:tab w:val="left" w:pos="794"/>
        </w:tabs>
        <w:ind w:left="794" w:hanging="397"/>
        <w:jc w:val="both"/>
        <w:rPr>
          <w:color w:val="auto"/>
          <w:sz w:val="22"/>
          <w:szCs w:val="22"/>
        </w:rPr>
      </w:pPr>
      <w:r w:rsidRPr="00785888">
        <w:rPr>
          <w:color w:val="auto"/>
          <w:sz w:val="22"/>
          <w:szCs w:val="22"/>
        </w:rPr>
        <w:tab/>
      </w:r>
      <w:r w:rsidRPr="00785888">
        <w:rPr>
          <w:color w:val="auto"/>
          <w:sz w:val="22"/>
          <w:szCs w:val="22"/>
        </w:rPr>
        <w:tab/>
      </w:r>
      <w:r w:rsidRPr="00785888">
        <w:rPr>
          <w:color w:val="auto"/>
          <w:sz w:val="22"/>
          <w:szCs w:val="22"/>
        </w:rPr>
        <w:tab/>
        <w:t xml:space="preserve"> Media and Law</w:t>
      </w:r>
    </w:p>
    <w:p w:rsidR="00652908" w:rsidRPr="00785888" w:rsidRDefault="00652908" w:rsidP="00785888">
      <w:pPr>
        <w:pBdr>
          <w:top w:val="single" w:sz="4" w:space="1" w:color="auto"/>
        </w:pBdr>
        <w:tabs>
          <w:tab w:val="left" w:pos="794"/>
        </w:tabs>
        <w:ind w:left="794" w:hanging="397"/>
        <w:jc w:val="both"/>
        <w:rPr>
          <w:b/>
          <w:color w:val="auto"/>
          <w:sz w:val="22"/>
          <w:szCs w:val="22"/>
        </w:rPr>
      </w:pP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t xml:space="preserve">                </w:t>
      </w:r>
      <w:r w:rsidRPr="00785888">
        <w:rPr>
          <w:b/>
          <w:color w:val="auto"/>
          <w:sz w:val="22"/>
          <w:szCs w:val="22"/>
        </w:rPr>
        <w:t>Total = 24 Credits</w:t>
      </w:r>
      <w:r w:rsidRPr="00785888">
        <w:rPr>
          <w:b/>
          <w:color w:val="auto"/>
          <w:sz w:val="22"/>
          <w:szCs w:val="22"/>
        </w:rPr>
        <w:tab/>
      </w:r>
    </w:p>
    <w:p w:rsidR="00652908" w:rsidRPr="00785888" w:rsidRDefault="00652908" w:rsidP="00785888">
      <w:pPr>
        <w:tabs>
          <w:tab w:val="left" w:pos="794"/>
        </w:tabs>
        <w:ind w:left="794" w:hanging="397"/>
        <w:jc w:val="both"/>
        <w:rPr>
          <w:b/>
          <w:bCs/>
          <w:color w:val="auto"/>
          <w:sz w:val="22"/>
          <w:szCs w:val="22"/>
        </w:rPr>
      </w:pPr>
      <w:r w:rsidRPr="00785888">
        <w:rPr>
          <w:b/>
          <w:bCs/>
          <w:color w:val="auto"/>
          <w:sz w:val="22"/>
          <w:szCs w:val="22"/>
        </w:rPr>
        <w:t>II</w:t>
      </w:r>
      <w:r w:rsidRPr="00785888">
        <w:rPr>
          <w:b/>
          <w:bCs/>
          <w:color w:val="auto"/>
          <w:sz w:val="22"/>
          <w:szCs w:val="22"/>
        </w:rPr>
        <w:tab/>
      </w:r>
      <w:r w:rsidRPr="00785888">
        <w:rPr>
          <w:b/>
          <w:bCs/>
          <w:color w:val="auto"/>
          <w:sz w:val="22"/>
          <w:szCs w:val="22"/>
        </w:rPr>
        <w:tab/>
        <w:t xml:space="preserve">LL.B Second Semester Examination           </w:t>
      </w:r>
      <w:r w:rsidR="00B97DD2">
        <w:rPr>
          <w:b/>
          <w:bCs/>
          <w:color w:val="auto"/>
          <w:sz w:val="22"/>
          <w:szCs w:val="22"/>
        </w:rPr>
        <w:tab/>
      </w:r>
      <w:r w:rsidR="00B97DD2">
        <w:rPr>
          <w:b/>
          <w:bCs/>
          <w:color w:val="auto"/>
          <w:sz w:val="22"/>
          <w:szCs w:val="22"/>
        </w:rPr>
        <w:tab/>
      </w:r>
      <w:r w:rsidRPr="00785888">
        <w:rPr>
          <w:b/>
          <w:bCs/>
          <w:color w:val="auto"/>
          <w:sz w:val="22"/>
          <w:szCs w:val="22"/>
        </w:rPr>
        <w:t xml:space="preserve">       Credits</w:t>
      </w:r>
    </w:p>
    <w:p w:rsidR="00652908" w:rsidRPr="00785888" w:rsidRDefault="00652908" w:rsidP="00785888">
      <w:pPr>
        <w:tabs>
          <w:tab w:val="left" w:pos="794"/>
        </w:tabs>
        <w:ind w:left="794" w:hanging="397"/>
        <w:jc w:val="both"/>
        <w:rPr>
          <w:color w:val="auto"/>
          <w:sz w:val="22"/>
          <w:szCs w:val="22"/>
        </w:rPr>
      </w:pPr>
      <w:r w:rsidRPr="00785888">
        <w:rPr>
          <w:color w:val="auto"/>
          <w:sz w:val="22"/>
          <w:szCs w:val="22"/>
        </w:rPr>
        <w:tab/>
        <w:t>1.</w:t>
      </w:r>
      <w:r w:rsidRPr="00785888">
        <w:rPr>
          <w:color w:val="auto"/>
          <w:sz w:val="22"/>
          <w:szCs w:val="22"/>
        </w:rPr>
        <w:tab/>
      </w:r>
      <w:r w:rsidR="004714A0" w:rsidRPr="00785888">
        <w:rPr>
          <w:color w:val="auto"/>
          <w:sz w:val="22"/>
          <w:szCs w:val="22"/>
        </w:rPr>
        <w:t>Constitutional Law – II</w:t>
      </w:r>
      <w:r w:rsidR="004714A0"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t>4</w:t>
      </w:r>
    </w:p>
    <w:p w:rsidR="00652908" w:rsidRPr="00785888" w:rsidRDefault="00652908" w:rsidP="00785888">
      <w:pPr>
        <w:tabs>
          <w:tab w:val="left" w:pos="794"/>
        </w:tabs>
        <w:ind w:left="794" w:hanging="397"/>
        <w:jc w:val="both"/>
        <w:rPr>
          <w:color w:val="auto"/>
          <w:sz w:val="22"/>
          <w:szCs w:val="22"/>
        </w:rPr>
      </w:pPr>
      <w:r w:rsidRPr="00785888">
        <w:rPr>
          <w:color w:val="auto"/>
          <w:sz w:val="22"/>
          <w:szCs w:val="22"/>
        </w:rPr>
        <w:tab/>
        <w:t>2.</w:t>
      </w:r>
      <w:r w:rsidRPr="00785888">
        <w:rPr>
          <w:color w:val="auto"/>
          <w:sz w:val="22"/>
          <w:szCs w:val="22"/>
        </w:rPr>
        <w:tab/>
        <w:t xml:space="preserve">Special Contract </w:t>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t>4</w:t>
      </w:r>
    </w:p>
    <w:p w:rsidR="00652908" w:rsidRPr="00785888" w:rsidRDefault="00652908" w:rsidP="00785888">
      <w:pPr>
        <w:tabs>
          <w:tab w:val="left" w:pos="794"/>
        </w:tabs>
        <w:ind w:left="794" w:hanging="397"/>
        <w:jc w:val="both"/>
        <w:rPr>
          <w:color w:val="auto"/>
          <w:sz w:val="22"/>
          <w:szCs w:val="22"/>
        </w:rPr>
      </w:pPr>
      <w:r w:rsidRPr="00785888">
        <w:rPr>
          <w:color w:val="auto"/>
          <w:sz w:val="22"/>
          <w:szCs w:val="22"/>
        </w:rPr>
        <w:tab/>
        <w:t>3.</w:t>
      </w:r>
      <w:r w:rsidRPr="00785888">
        <w:rPr>
          <w:color w:val="auto"/>
          <w:sz w:val="22"/>
          <w:szCs w:val="22"/>
        </w:rPr>
        <w:tab/>
      </w:r>
      <w:r w:rsidR="004714A0" w:rsidRPr="00785888">
        <w:rPr>
          <w:color w:val="auto"/>
          <w:sz w:val="22"/>
          <w:szCs w:val="22"/>
        </w:rPr>
        <w:t>ICT and Legal Research</w:t>
      </w:r>
      <w:r w:rsidR="004714A0" w:rsidRPr="00785888">
        <w:rPr>
          <w:color w:val="auto"/>
          <w:sz w:val="22"/>
          <w:szCs w:val="22"/>
        </w:rPr>
        <w:tab/>
      </w:r>
      <w:r w:rsidR="00C72BFD" w:rsidRPr="00785888">
        <w:rPr>
          <w:color w:val="auto"/>
          <w:sz w:val="22"/>
          <w:szCs w:val="22"/>
        </w:rPr>
        <w:t>(Soft Skills)</w:t>
      </w:r>
      <w:r w:rsidR="004714A0" w:rsidRPr="00785888">
        <w:rPr>
          <w:color w:val="auto"/>
          <w:sz w:val="22"/>
          <w:szCs w:val="22"/>
        </w:rPr>
        <w:tab/>
      </w:r>
      <w:r w:rsidR="004714A0" w:rsidRPr="00785888">
        <w:rPr>
          <w:color w:val="auto"/>
          <w:sz w:val="22"/>
          <w:szCs w:val="22"/>
        </w:rPr>
        <w:tab/>
      </w:r>
      <w:r w:rsidR="004714A0" w:rsidRPr="00785888">
        <w:rPr>
          <w:color w:val="auto"/>
          <w:sz w:val="22"/>
          <w:szCs w:val="22"/>
        </w:rPr>
        <w:tab/>
      </w:r>
      <w:r w:rsidR="004714A0" w:rsidRPr="00785888">
        <w:rPr>
          <w:color w:val="auto"/>
          <w:sz w:val="22"/>
          <w:szCs w:val="22"/>
        </w:rPr>
        <w:tab/>
        <w:t>4</w:t>
      </w:r>
      <w:r w:rsidRPr="00785888">
        <w:rPr>
          <w:color w:val="auto"/>
          <w:sz w:val="22"/>
          <w:szCs w:val="22"/>
        </w:rPr>
        <w:tab/>
      </w:r>
    </w:p>
    <w:p w:rsidR="004714A0" w:rsidRPr="00785888" w:rsidRDefault="00652908" w:rsidP="00785888">
      <w:pPr>
        <w:tabs>
          <w:tab w:val="left" w:pos="794"/>
        </w:tabs>
        <w:ind w:left="794" w:hanging="397"/>
        <w:jc w:val="both"/>
        <w:rPr>
          <w:color w:val="auto"/>
          <w:sz w:val="22"/>
          <w:szCs w:val="22"/>
        </w:rPr>
      </w:pPr>
      <w:r w:rsidRPr="00785888">
        <w:rPr>
          <w:color w:val="auto"/>
          <w:sz w:val="22"/>
          <w:szCs w:val="22"/>
        </w:rPr>
        <w:tab/>
        <w:t>4.</w:t>
      </w:r>
      <w:r w:rsidRPr="00785888">
        <w:rPr>
          <w:color w:val="auto"/>
          <w:sz w:val="22"/>
          <w:szCs w:val="22"/>
        </w:rPr>
        <w:tab/>
      </w:r>
      <w:r w:rsidR="004714A0" w:rsidRPr="00785888">
        <w:rPr>
          <w:color w:val="auto"/>
          <w:sz w:val="22"/>
          <w:szCs w:val="22"/>
        </w:rPr>
        <w:t>Practical Paper – I (Professional Ethics, Accountancy</w:t>
      </w:r>
      <w:r w:rsidR="00B97DD2">
        <w:rPr>
          <w:color w:val="auto"/>
          <w:sz w:val="22"/>
          <w:szCs w:val="22"/>
        </w:rPr>
        <w:tab/>
      </w:r>
      <w:r w:rsidR="004714A0" w:rsidRPr="00785888">
        <w:rPr>
          <w:color w:val="auto"/>
          <w:sz w:val="22"/>
          <w:szCs w:val="22"/>
        </w:rPr>
        <w:tab/>
      </w:r>
      <w:r w:rsidR="004714A0" w:rsidRPr="00785888">
        <w:rPr>
          <w:bCs/>
          <w:color w:val="auto"/>
          <w:sz w:val="22"/>
          <w:szCs w:val="22"/>
        </w:rPr>
        <w:t>6</w:t>
      </w:r>
    </w:p>
    <w:p w:rsidR="00652908" w:rsidRPr="00785888" w:rsidRDefault="004714A0" w:rsidP="00785888">
      <w:pPr>
        <w:tabs>
          <w:tab w:val="left" w:pos="794"/>
        </w:tabs>
        <w:ind w:left="794" w:hanging="397"/>
        <w:jc w:val="both"/>
        <w:rPr>
          <w:color w:val="auto"/>
          <w:sz w:val="22"/>
          <w:szCs w:val="22"/>
        </w:rPr>
      </w:pPr>
      <w:r w:rsidRPr="00785888">
        <w:rPr>
          <w:color w:val="auto"/>
          <w:sz w:val="22"/>
          <w:szCs w:val="22"/>
        </w:rPr>
        <w:tab/>
      </w:r>
      <w:r w:rsidRPr="00785888">
        <w:rPr>
          <w:color w:val="auto"/>
          <w:sz w:val="22"/>
          <w:szCs w:val="22"/>
        </w:rPr>
        <w:tab/>
        <w:t>for Lawyers and Bar Bench Relations)</w:t>
      </w:r>
      <w:r w:rsidRPr="00785888">
        <w:rPr>
          <w:color w:val="auto"/>
          <w:sz w:val="22"/>
          <w:szCs w:val="22"/>
        </w:rPr>
        <w:tab/>
      </w:r>
      <w:r w:rsidR="00652908" w:rsidRPr="00785888">
        <w:rPr>
          <w:color w:val="auto"/>
          <w:sz w:val="22"/>
          <w:szCs w:val="22"/>
        </w:rPr>
        <w:tab/>
      </w:r>
      <w:r w:rsidR="00652908" w:rsidRPr="00785888">
        <w:rPr>
          <w:color w:val="auto"/>
          <w:sz w:val="22"/>
          <w:szCs w:val="22"/>
        </w:rPr>
        <w:tab/>
      </w:r>
      <w:r w:rsidR="00652908" w:rsidRPr="00785888">
        <w:rPr>
          <w:color w:val="auto"/>
          <w:sz w:val="22"/>
          <w:szCs w:val="22"/>
        </w:rPr>
        <w:tab/>
      </w:r>
    </w:p>
    <w:p w:rsidR="00652908" w:rsidRPr="00785888" w:rsidRDefault="00652908" w:rsidP="00785888">
      <w:pPr>
        <w:tabs>
          <w:tab w:val="left" w:pos="794"/>
        </w:tabs>
        <w:ind w:left="794" w:hanging="397"/>
        <w:jc w:val="both"/>
        <w:rPr>
          <w:color w:val="auto"/>
          <w:sz w:val="22"/>
          <w:szCs w:val="22"/>
        </w:rPr>
      </w:pPr>
      <w:r w:rsidRPr="00785888">
        <w:rPr>
          <w:color w:val="auto"/>
          <w:sz w:val="22"/>
          <w:szCs w:val="22"/>
        </w:rPr>
        <w:tab/>
        <w:t xml:space="preserve">5   </w:t>
      </w:r>
      <w:r w:rsidR="009B405B" w:rsidRPr="00785888">
        <w:rPr>
          <w:color w:val="auto"/>
          <w:sz w:val="22"/>
          <w:szCs w:val="22"/>
        </w:rPr>
        <w:tab/>
      </w:r>
      <w:r w:rsidR="004714A0" w:rsidRPr="00785888">
        <w:rPr>
          <w:color w:val="auto"/>
          <w:sz w:val="22"/>
          <w:szCs w:val="22"/>
        </w:rPr>
        <w:t>Jurisprudence</w:t>
      </w:r>
      <w:r w:rsidRPr="00785888">
        <w:rPr>
          <w:color w:val="auto"/>
          <w:sz w:val="22"/>
          <w:szCs w:val="22"/>
        </w:rPr>
        <w:t xml:space="preserve">   </w:t>
      </w:r>
      <w:r w:rsidRPr="00785888">
        <w:rPr>
          <w:color w:val="auto"/>
          <w:sz w:val="22"/>
          <w:szCs w:val="22"/>
        </w:rPr>
        <w:tab/>
      </w:r>
      <w:r w:rsidRPr="00785888">
        <w:rPr>
          <w:color w:val="auto"/>
          <w:sz w:val="22"/>
          <w:szCs w:val="22"/>
        </w:rPr>
        <w:tab/>
      </w:r>
      <w:r w:rsidR="004714A0" w:rsidRPr="00785888">
        <w:rPr>
          <w:color w:val="auto"/>
          <w:sz w:val="22"/>
          <w:szCs w:val="22"/>
        </w:rPr>
        <w:tab/>
      </w:r>
      <w:r w:rsidR="004714A0"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t>4</w:t>
      </w:r>
    </w:p>
    <w:p w:rsidR="00652908" w:rsidRPr="00785888" w:rsidRDefault="00652908" w:rsidP="00785888">
      <w:pPr>
        <w:tabs>
          <w:tab w:val="left" w:pos="794"/>
        </w:tabs>
        <w:ind w:left="794" w:hanging="397"/>
        <w:jc w:val="both"/>
        <w:rPr>
          <w:b/>
          <w:bCs/>
          <w:color w:val="auto"/>
          <w:sz w:val="22"/>
          <w:szCs w:val="22"/>
        </w:rPr>
      </w:pPr>
      <w:r w:rsidRPr="00785888">
        <w:rPr>
          <w:color w:val="auto"/>
          <w:sz w:val="22"/>
          <w:szCs w:val="22"/>
        </w:rPr>
        <w:tab/>
        <w:t>6.</w:t>
      </w:r>
      <w:r w:rsidRPr="00785888">
        <w:rPr>
          <w:color w:val="auto"/>
          <w:sz w:val="22"/>
          <w:szCs w:val="22"/>
        </w:rPr>
        <w:tab/>
        <w:t>Optional – II</w:t>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00B2543A">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t>4</w:t>
      </w:r>
      <w:r w:rsidRPr="00785888">
        <w:rPr>
          <w:color w:val="auto"/>
          <w:sz w:val="22"/>
          <w:szCs w:val="22"/>
        </w:rPr>
        <w:tab/>
      </w:r>
      <w:r w:rsidRPr="00785888">
        <w:rPr>
          <w:color w:val="auto"/>
          <w:sz w:val="22"/>
          <w:szCs w:val="22"/>
        </w:rPr>
        <w:tab/>
      </w:r>
      <w:r w:rsidRPr="00785888">
        <w:rPr>
          <w:b/>
          <w:bCs/>
          <w:color w:val="auto"/>
          <w:sz w:val="22"/>
          <w:szCs w:val="22"/>
        </w:rPr>
        <w:t xml:space="preserve">A Business Law Group – </w:t>
      </w:r>
    </w:p>
    <w:p w:rsidR="00652908" w:rsidRPr="00785888" w:rsidRDefault="00652908" w:rsidP="00785888">
      <w:pPr>
        <w:tabs>
          <w:tab w:val="left" w:pos="794"/>
        </w:tabs>
        <w:ind w:left="794" w:hanging="397"/>
        <w:jc w:val="both"/>
        <w:rPr>
          <w:color w:val="auto"/>
          <w:sz w:val="22"/>
          <w:szCs w:val="22"/>
        </w:rPr>
      </w:pPr>
      <w:r w:rsidRPr="00785888">
        <w:rPr>
          <w:color w:val="auto"/>
          <w:sz w:val="22"/>
          <w:szCs w:val="22"/>
        </w:rPr>
        <w:tab/>
      </w:r>
      <w:r w:rsidRPr="00785888">
        <w:rPr>
          <w:color w:val="auto"/>
          <w:sz w:val="22"/>
          <w:szCs w:val="22"/>
        </w:rPr>
        <w:tab/>
      </w:r>
      <w:r w:rsidRPr="00785888">
        <w:rPr>
          <w:color w:val="auto"/>
          <w:sz w:val="22"/>
          <w:szCs w:val="22"/>
        </w:rPr>
        <w:tab/>
        <w:t xml:space="preserve">Insurance Law  </w:t>
      </w:r>
    </w:p>
    <w:p w:rsidR="00652908" w:rsidRPr="00785888" w:rsidRDefault="00652908" w:rsidP="00785888">
      <w:pPr>
        <w:tabs>
          <w:tab w:val="left" w:pos="794"/>
        </w:tabs>
        <w:ind w:left="794" w:hanging="397"/>
        <w:jc w:val="both"/>
        <w:rPr>
          <w:b/>
          <w:bCs/>
          <w:color w:val="auto"/>
          <w:sz w:val="22"/>
          <w:szCs w:val="22"/>
        </w:rPr>
      </w:pPr>
      <w:r w:rsidRPr="00785888">
        <w:rPr>
          <w:color w:val="auto"/>
          <w:sz w:val="22"/>
          <w:szCs w:val="22"/>
        </w:rPr>
        <w:tab/>
      </w:r>
      <w:r w:rsidRPr="00785888">
        <w:rPr>
          <w:color w:val="auto"/>
          <w:sz w:val="22"/>
          <w:szCs w:val="22"/>
        </w:rPr>
        <w:tab/>
      </w:r>
      <w:r w:rsidRPr="00785888">
        <w:rPr>
          <w:b/>
          <w:bCs/>
          <w:color w:val="auto"/>
          <w:sz w:val="22"/>
          <w:szCs w:val="22"/>
        </w:rPr>
        <w:t>B. Constitutional Law Group –</w:t>
      </w:r>
    </w:p>
    <w:p w:rsidR="00652908" w:rsidRPr="00785888" w:rsidRDefault="00652908" w:rsidP="00785888">
      <w:pPr>
        <w:tabs>
          <w:tab w:val="left" w:pos="794"/>
        </w:tabs>
        <w:ind w:left="794" w:hanging="397"/>
        <w:jc w:val="both"/>
        <w:rPr>
          <w:color w:val="auto"/>
          <w:sz w:val="22"/>
          <w:szCs w:val="22"/>
        </w:rPr>
      </w:pPr>
      <w:r w:rsidRPr="00785888">
        <w:rPr>
          <w:color w:val="auto"/>
          <w:sz w:val="22"/>
          <w:szCs w:val="22"/>
        </w:rPr>
        <w:tab/>
      </w:r>
      <w:r w:rsidRPr="00785888">
        <w:rPr>
          <w:color w:val="auto"/>
          <w:sz w:val="22"/>
          <w:szCs w:val="22"/>
        </w:rPr>
        <w:tab/>
      </w:r>
      <w:r w:rsidRPr="00785888">
        <w:rPr>
          <w:color w:val="auto"/>
          <w:sz w:val="22"/>
          <w:szCs w:val="22"/>
        </w:rPr>
        <w:tab/>
        <w:t xml:space="preserve"> Health Law</w:t>
      </w:r>
    </w:p>
    <w:p w:rsidR="00652908" w:rsidRPr="00785888" w:rsidRDefault="00652908" w:rsidP="00785888">
      <w:pPr>
        <w:pBdr>
          <w:top w:val="single" w:sz="4" w:space="1" w:color="auto"/>
        </w:pBdr>
        <w:tabs>
          <w:tab w:val="left" w:pos="794"/>
          <w:tab w:val="left" w:pos="1417"/>
          <w:tab w:val="left" w:pos="1814"/>
        </w:tabs>
        <w:ind w:left="1814" w:hanging="1417"/>
        <w:jc w:val="both"/>
        <w:rPr>
          <w:color w:val="auto"/>
          <w:sz w:val="22"/>
          <w:szCs w:val="22"/>
        </w:rPr>
      </w:pP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b/>
          <w:color w:val="auto"/>
          <w:sz w:val="22"/>
          <w:szCs w:val="22"/>
        </w:rPr>
        <w:t>Total =26 Credits</w:t>
      </w:r>
    </w:p>
    <w:p w:rsidR="00652908" w:rsidRPr="00785888" w:rsidRDefault="00652908" w:rsidP="00785888">
      <w:pPr>
        <w:tabs>
          <w:tab w:val="left" w:pos="794"/>
        </w:tabs>
        <w:ind w:left="794" w:hanging="397"/>
        <w:jc w:val="both"/>
        <w:rPr>
          <w:b/>
          <w:bCs/>
          <w:color w:val="auto"/>
          <w:sz w:val="22"/>
          <w:szCs w:val="22"/>
        </w:rPr>
      </w:pPr>
      <w:r w:rsidRPr="00785888">
        <w:rPr>
          <w:b/>
          <w:bCs/>
          <w:color w:val="auto"/>
          <w:sz w:val="22"/>
          <w:szCs w:val="22"/>
        </w:rPr>
        <w:t>III</w:t>
      </w:r>
      <w:r w:rsidRPr="00785888">
        <w:rPr>
          <w:b/>
          <w:bCs/>
          <w:color w:val="auto"/>
          <w:sz w:val="22"/>
          <w:szCs w:val="22"/>
        </w:rPr>
        <w:tab/>
      </w:r>
      <w:r w:rsidRPr="00785888">
        <w:rPr>
          <w:b/>
          <w:bCs/>
          <w:color w:val="auto"/>
          <w:sz w:val="22"/>
          <w:szCs w:val="22"/>
        </w:rPr>
        <w:tab/>
        <w:t xml:space="preserve">LL.B. Third Semester Examination </w:t>
      </w:r>
      <w:r w:rsidRPr="00785888">
        <w:rPr>
          <w:b/>
          <w:bCs/>
          <w:color w:val="auto"/>
          <w:sz w:val="22"/>
          <w:szCs w:val="22"/>
        </w:rPr>
        <w:tab/>
      </w:r>
      <w:r w:rsidRPr="00785888">
        <w:rPr>
          <w:b/>
          <w:bCs/>
          <w:color w:val="auto"/>
          <w:sz w:val="22"/>
          <w:szCs w:val="22"/>
        </w:rPr>
        <w:tab/>
      </w:r>
      <w:r w:rsidR="00512E3E" w:rsidRPr="00785888">
        <w:rPr>
          <w:b/>
          <w:bCs/>
          <w:color w:val="auto"/>
          <w:sz w:val="22"/>
          <w:szCs w:val="22"/>
        </w:rPr>
        <w:t xml:space="preserve"> </w:t>
      </w:r>
      <w:r w:rsidR="00B97DD2">
        <w:rPr>
          <w:b/>
          <w:bCs/>
          <w:color w:val="auto"/>
          <w:sz w:val="22"/>
          <w:szCs w:val="22"/>
        </w:rPr>
        <w:tab/>
      </w:r>
      <w:r w:rsidR="00512E3E" w:rsidRPr="00785888">
        <w:rPr>
          <w:b/>
          <w:bCs/>
          <w:color w:val="auto"/>
          <w:sz w:val="22"/>
          <w:szCs w:val="22"/>
        </w:rPr>
        <w:t xml:space="preserve">  </w:t>
      </w:r>
      <w:r w:rsidRPr="00785888">
        <w:rPr>
          <w:b/>
          <w:bCs/>
          <w:color w:val="auto"/>
          <w:sz w:val="22"/>
          <w:szCs w:val="22"/>
        </w:rPr>
        <w:t>Credits</w:t>
      </w:r>
    </w:p>
    <w:p w:rsidR="00652908" w:rsidRPr="00785888" w:rsidRDefault="00652908" w:rsidP="00785888">
      <w:pPr>
        <w:tabs>
          <w:tab w:val="left" w:pos="794"/>
        </w:tabs>
        <w:ind w:left="794" w:hanging="397"/>
        <w:jc w:val="both"/>
        <w:rPr>
          <w:color w:val="auto"/>
          <w:sz w:val="22"/>
          <w:szCs w:val="22"/>
        </w:rPr>
      </w:pPr>
      <w:r w:rsidRPr="00785888">
        <w:rPr>
          <w:color w:val="auto"/>
          <w:sz w:val="22"/>
          <w:szCs w:val="22"/>
        </w:rPr>
        <w:tab/>
        <w:t>1.</w:t>
      </w:r>
      <w:r w:rsidRPr="00785888">
        <w:rPr>
          <w:color w:val="auto"/>
          <w:sz w:val="22"/>
          <w:szCs w:val="22"/>
        </w:rPr>
        <w:tab/>
        <w:t xml:space="preserve">Family Law – I </w:t>
      </w:r>
      <w:r w:rsidR="00CC2A4A" w:rsidRPr="00785888">
        <w:rPr>
          <w:color w:val="auto"/>
          <w:sz w:val="22"/>
          <w:szCs w:val="22"/>
        </w:rPr>
        <w:t>(Marriage,Divorce</w:t>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00CC2A4A" w:rsidRPr="00785888">
        <w:rPr>
          <w:color w:val="auto"/>
          <w:sz w:val="22"/>
          <w:szCs w:val="22"/>
        </w:rPr>
        <w:t>and Matrimonial Disputes)</w:t>
      </w:r>
      <w:r w:rsidRPr="00785888">
        <w:rPr>
          <w:color w:val="auto"/>
          <w:sz w:val="22"/>
          <w:szCs w:val="22"/>
        </w:rPr>
        <w:tab/>
      </w:r>
      <w:r w:rsidR="00CC2A4A" w:rsidRPr="00785888">
        <w:rPr>
          <w:color w:val="auto"/>
          <w:sz w:val="22"/>
          <w:szCs w:val="22"/>
        </w:rPr>
        <w:t xml:space="preserve">                        </w:t>
      </w:r>
      <w:r w:rsidR="00B97DD2">
        <w:rPr>
          <w:color w:val="auto"/>
          <w:sz w:val="22"/>
          <w:szCs w:val="22"/>
        </w:rPr>
        <w:tab/>
      </w:r>
      <w:r w:rsidR="00CC2A4A" w:rsidRPr="00785888">
        <w:rPr>
          <w:color w:val="auto"/>
          <w:sz w:val="22"/>
          <w:szCs w:val="22"/>
        </w:rPr>
        <w:t xml:space="preserve">           </w:t>
      </w:r>
      <w:r w:rsidRPr="00785888">
        <w:rPr>
          <w:color w:val="auto"/>
          <w:sz w:val="22"/>
          <w:szCs w:val="22"/>
        </w:rPr>
        <w:t>4</w:t>
      </w:r>
    </w:p>
    <w:p w:rsidR="00652908" w:rsidRPr="00785888" w:rsidRDefault="00652908" w:rsidP="00785888">
      <w:pPr>
        <w:tabs>
          <w:tab w:val="left" w:pos="794"/>
        </w:tabs>
        <w:ind w:left="794" w:hanging="397"/>
        <w:jc w:val="both"/>
        <w:rPr>
          <w:color w:val="auto"/>
          <w:sz w:val="22"/>
          <w:szCs w:val="22"/>
        </w:rPr>
      </w:pPr>
      <w:r w:rsidRPr="00785888">
        <w:rPr>
          <w:color w:val="auto"/>
          <w:sz w:val="22"/>
          <w:szCs w:val="22"/>
        </w:rPr>
        <w:tab/>
        <w:t>2.</w:t>
      </w:r>
      <w:r w:rsidRPr="00785888">
        <w:rPr>
          <w:color w:val="auto"/>
          <w:sz w:val="22"/>
          <w:szCs w:val="22"/>
        </w:rPr>
        <w:tab/>
        <w:t>Civil Procedure Code</w:t>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t>4</w:t>
      </w:r>
    </w:p>
    <w:p w:rsidR="00652908" w:rsidRPr="00785888" w:rsidRDefault="00652908" w:rsidP="00785888">
      <w:pPr>
        <w:tabs>
          <w:tab w:val="left" w:pos="794"/>
        </w:tabs>
        <w:ind w:left="794" w:hanging="397"/>
        <w:jc w:val="both"/>
        <w:rPr>
          <w:color w:val="auto"/>
          <w:sz w:val="22"/>
          <w:szCs w:val="22"/>
        </w:rPr>
      </w:pPr>
      <w:r w:rsidRPr="00785888">
        <w:rPr>
          <w:color w:val="auto"/>
          <w:sz w:val="22"/>
          <w:szCs w:val="22"/>
        </w:rPr>
        <w:tab/>
        <w:t>3.</w:t>
      </w:r>
      <w:r w:rsidRPr="00785888">
        <w:rPr>
          <w:color w:val="auto"/>
          <w:sz w:val="22"/>
          <w:szCs w:val="22"/>
        </w:rPr>
        <w:tab/>
        <w:t>Interpretation of Statute</w:t>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t>4</w:t>
      </w:r>
    </w:p>
    <w:p w:rsidR="00652908" w:rsidRPr="00785888" w:rsidRDefault="00652908" w:rsidP="00785888">
      <w:pPr>
        <w:tabs>
          <w:tab w:val="left" w:pos="794"/>
        </w:tabs>
        <w:ind w:left="794" w:hanging="397"/>
        <w:jc w:val="both"/>
        <w:rPr>
          <w:color w:val="auto"/>
          <w:sz w:val="22"/>
          <w:szCs w:val="22"/>
        </w:rPr>
      </w:pPr>
      <w:r w:rsidRPr="00785888">
        <w:rPr>
          <w:color w:val="auto"/>
          <w:sz w:val="22"/>
          <w:szCs w:val="22"/>
        </w:rPr>
        <w:tab/>
        <w:t>4.</w:t>
      </w:r>
      <w:r w:rsidRPr="00785888">
        <w:rPr>
          <w:color w:val="auto"/>
          <w:sz w:val="22"/>
          <w:szCs w:val="22"/>
        </w:rPr>
        <w:tab/>
        <w:t>Practical Paper – II (Drafting Pleading &amp; Conveyancing)</w:t>
      </w:r>
      <w:r w:rsidRPr="00785888">
        <w:rPr>
          <w:b/>
          <w:color w:val="auto"/>
          <w:sz w:val="22"/>
          <w:szCs w:val="22"/>
        </w:rPr>
        <w:tab/>
      </w:r>
      <w:r w:rsidRPr="00785888">
        <w:rPr>
          <w:bCs/>
          <w:color w:val="auto"/>
          <w:sz w:val="22"/>
          <w:szCs w:val="22"/>
        </w:rPr>
        <w:t>6</w:t>
      </w:r>
    </w:p>
    <w:p w:rsidR="00652908" w:rsidRPr="00785888" w:rsidRDefault="00652908" w:rsidP="00785888">
      <w:pPr>
        <w:tabs>
          <w:tab w:val="left" w:pos="794"/>
        </w:tabs>
        <w:ind w:left="794" w:hanging="397"/>
        <w:jc w:val="both"/>
        <w:rPr>
          <w:color w:val="auto"/>
          <w:sz w:val="22"/>
          <w:szCs w:val="22"/>
        </w:rPr>
      </w:pPr>
      <w:r w:rsidRPr="00785888">
        <w:rPr>
          <w:color w:val="auto"/>
          <w:sz w:val="22"/>
          <w:szCs w:val="22"/>
        </w:rPr>
        <w:tab/>
        <w:t>5.</w:t>
      </w:r>
      <w:r w:rsidRPr="00785888">
        <w:rPr>
          <w:color w:val="auto"/>
          <w:sz w:val="22"/>
          <w:szCs w:val="22"/>
        </w:rPr>
        <w:tab/>
        <w:t>Company Law</w:t>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t>4</w:t>
      </w:r>
    </w:p>
    <w:p w:rsidR="00652908" w:rsidRPr="00785888" w:rsidRDefault="00652908" w:rsidP="00785888">
      <w:pPr>
        <w:tabs>
          <w:tab w:val="left" w:pos="794"/>
        </w:tabs>
        <w:ind w:left="794" w:hanging="397"/>
        <w:jc w:val="both"/>
        <w:rPr>
          <w:color w:val="auto"/>
          <w:sz w:val="22"/>
          <w:szCs w:val="22"/>
        </w:rPr>
      </w:pPr>
      <w:r w:rsidRPr="00785888">
        <w:rPr>
          <w:color w:val="auto"/>
          <w:sz w:val="22"/>
          <w:szCs w:val="22"/>
        </w:rPr>
        <w:tab/>
        <w:t xml:space="preserve">6. </w:t>
      </w:r>
      <w:r w:rsidRPr="00785888">
        <w:rPr>
          <w:color w:val="auto"/>
          <w:sz w:val="22"/>
          <w:szCs w:val="22"/>
        </w:rPr>
        <w:tab/>
        <w:t>Optional – III</w:t>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00965FED">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t>4</w:t>
      </w:r>
    </w:p>
    <w:p w:rsidR="00652908" w:rsidRPr="00785888" w:rsidRDefault="00652908" w:rsidP="00785888">
      <w:pPr>
        <w:tabs>
          <w:tab w:val="left" w:pos="794"/>
        </w:tabs>
        <w:ind w:left="794" w:hanging="397"/>
        <w:jc w:val="both"/>
        <w:rPr>
          <w:b/>
          <w:bCs/>
          <w:color w:val="auto"/>
          <w:sz w:val="22"/>
          <w:szCs w:val="22"/>
        </w:rPr>
      </w:pPr>
      <w:r w:rsidRPr="00785888">
        <w:rPr>
          <w:color w:val="auto"/>
          <w:sz w:val="22"/>
          <w:szCs w:val="22"/>
        </w:rPr>
        <w:tab/>
      </w:r>
      <w:r w:rsidRPr="00785888">
        <w:rPr>
          <w:color w:val="auto"/>
          <w:sz w:val="22"/>
          <w:szCs w:val="22"/>
        </w:rPr>
        <w:tab/>
      </w:r>
      <w:r w:rsidRPr="00785888">
        <w:rPr>
          <w:b/>
          <w:bCs/>
          <w:color w:val="auto"/>
          <w:sz w:val="22"/>
          <w:szCs w:val="22"/>
        </w:rPr>
        <w:t xml:space="preserve">A Business Law Group – </w:t>
      </w:r>
    </w:p>
    <w:p w:rsidR="00652908" w:rsidRPr="00785888" w:rsidRDefault="00652908" w:rsidP="00785888">
      <w:pPr>
        <w:tabs>
          <w:tab w:val="left" w:pos="794"/>
        </w:tabs>
        <w:ind w:left="794" w:hanging="397"/>
        <w:jc w:val="both"/>
        <w:rPr>
          <w:color w:val="auto"/>
          <w:sz w:val="22"/>
          <w:szCs w:val="22"/>
        </w:rPr>
      </w:pPr>
      <w:r w:rsidRPr="00785888">
        <w:rPr>
          <w:color w:val="auto"/>
          <w:sz w:val="22"/>
          <w:szCs w:val="22"/>
        </w:rPr>
        <w:tab/>
      </w:r>
      <w:r w:rsidRPr="00785888">
        <w:rPr>
          <w:color w:val="auto"/>
          <w:sz w:val="22"/>
          <w:szCs w:val="22"/>
        </w:rPr>
        <w:tab/>
      </w:r>
      <w:r w:rsidRPr="00785888">
        <w:rPr>
          <w:color w:val="auto"/>
          <w:sz w:val="22"/>
          <w:szCs w:val="22"/>
        </w:rPr>
        <w:tab/>
        <w:t xml:space="preserve">Merger and Acquisition </w:t>
      </w:r>
    </w:p>
    <w:p w:rsidR="00652908" w:rsidRPr="00785888" w:rsidRDefault="00652908" w:rsidP="00785888">
      <w:pPr>
        <w:tabs>
          <w:tab w:val="left" w:pos="794"/>
        </w:tabs>
        <w:ind w:left="794" w:hanging="397"/>
        <w:jc w:val="both"/>
        <w:rPr>
          <w:b/>
          <w:bCs/>
          <w:color w:val="auto"/>
          <w:sz w:val="22"/>
          <w:szCs w:val="22"/>
        </w:rPr>
      </w:pPr>
      <w:r w:rsidRPr="00785888">
        <w:rPr>
          <w:color w:val="auto"/>
          <w:sz w:val="22"/>
          <w:szCs w:val="22"/>
        </w:rPr>
        <w:tab/>
      </w:r>
      <w:r w:rsidRPr="00785888">
        <w:rPr>
          <w:color w:val="auto"/>
          <w:sz w:val="22"/>
          <w:szCs w:val="22"/>
        </w:rPr>
        <w:tab/>
      </w:r>
      <w:r w:rsidRPr="00785888">
        <w:rPr>
          <w:b/>
          <w:bCs/>
          <w:color w:val="auto"/>
          <w:sz w:val="22"/>
          <w:szCs w:val="22"/>
        </w:rPr>
        <w:t>B. Constitutional Law Group –</w:t>
      </w:r>
    </w:p>
    <w:p w:rsidR="00652908" w:rsidRPr="00785888" w:rsidRDefault="00652908" w:rsidP="00785888">
      <w:pPr>
        <w:tabs>
          <w:tab w:val="left" w:pos="794"/>
        </w:tabs>
        <w:ind w:left="794" w:hanging="397"/>
        <w:jc w:val="both"/>
        <w:rPr>
          <w:color w:val="auto"/>
          <w:sz w:val="22"/>
          <w:szCs w:val="22"/>
        </w:rPr>
      </w:pPr>
      <w:r w:rsidRPr="00785888">
        <w:rPr>
          <w:color w:val="auto"/>
          <w:sz w:val="22"/>
          <w:szCs w:val="22"/>
        </w:rPr>
        <w:tab/>
      </w:r>
      <w:r w:rsidRPr="00785888">
        <w:rPr>
          <w:color w:val="auto"/>
          <w:sz w:val="22"/>
          <w:szCs w:val="22"/>
        </w:rPr>
        <w:tab/>
      </w:r>
      <w:r w:rsidRPr="00785888">
        <w:rPr>
          <w:color w:val="auto"/>
          <w:sz w:val="22"/>
          <w:szCs w:val="22"/>
        </w:rPr>
        <w:tab/>
        <w:t xml:space="preserve"> Right to Information </w:t>
      </w:r>
    </w:p>
    <w:p w:rsidR="00652908" w:rsidRPr="00785888" w:rsidRDefault="00652908" w:rsidP="00785888">
      <w:pPr>
        <w:pBdr>
          <w:top w:val="single" w:sz="4" w:space="1" w:color="auto"/>
        </w:pBdr>
        <w:tabs>
          <w:tab w:val="left" w:pos="794"/>
        </w:tabs>
        <w:ind w:left="794" w:hanging="397"/>
        <w:jc w:val="both"/>
        <w:rPr>
          <w:color w:val="auto"/>
          <w:sz w:val="22"/>
          <w:szCs w:val="22"/>
        </w:rPr>
      </w:pP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b/>
          <w:color w:val="auto"/>
          <w:sz w:val="22"/>
          <w:szCs w:val="22"/>
        </w:rPr>
        <w:t>Total =26 Credits</w:t>
      </w:r>
    </w:p>
    <w:p w:rsidR="00652908" w:rsidRPr="00785888" w:rsidRDefault="00652908" w:rsidP="00785888">
      <w:pPr>
        <w:tabs>
          <w:tab w:val="left" w:pos="794"/>
        </w:tabs>
        <w:ind w:left="794" w:hanging="397"/>
        <w:jc w:val="both"/>
        <w:rPr>
          <w:b/>
          <w:bCs/>
          <w:color w:val="auto"/>
          <w:sz w:val="22"/>
          <w:szCs w:val="22"/>
        </w:rPr>
      </w:pPr>
      <w:r w:rsidRPr="00785888">
        <w:rPr>
          <w:b/>
          <w:bCs/>
          <w:color w:val="auto"/>
          <w:sz w:val="22"/>
          <w:szCs w:val="22"/>
        </w:rPr>
        <w:t>IV</w:t>
      </w:r>
      <w:r w:rsidRPr="00785888">
        <w:rPr>
          <w:b/>
          <w:bCs/>
          <w:color w:val="auto"/>
          <w:sz w:val="22"/>
          <w:szCs w:val="22"/>
        </w:rPr>
        <w:tab/>
      </w:r>
      <w:r w:rsidRPr="00785888">
        <w:rPr>
          <w:b/>
          <w:bCs/>
          <w:color w:val="auto"/>
          <w:sz w:val="22"/>
          <w:szCs w:val="22"/>
        </w:rPr>
        <w:tab/>
        <w:t>LL.B. Fourth Semester Examination</w:t>
      </w:r>
      <w:r w:rsidRPr="00785888">
        <w:rPr>
          <w:b/>
          <w:bCs/>
          <w:color w:val="auto"/>
          <w:sz w:val="22"/>
          <w:szCs w:val="22"/>
        </w:rPr>
        <w:tab/>
        <w:t xml:space="preserve"> </w:t>
      </w:r>
      <w:r w:rsidRPr="00785888">
        <w:rPr>
          <w:b/>
          <w:bCs/>
          <w:color w:val="auto"/>
          <w:sz w:val="22"/>
          <w:szCs w:val="22"/>
        </w:rPr>
        <w:tab/>
      </w:r>
      <w:r w:rsidR="00B97DD2">
        <w:rPr>
          <w:b/>
          <w:bCs/>
          <w:color w:val="auto"/>
          <w:sz w:val="22"/>
          <w:szCs w:val="22"/>
        </w:rPr>
        <w:tab/>
      </w:r>
      <w:r w:rsidRPr="00785888">
        <w:rPr>
          <w:b/>
          <w:bCs/>
          <w:color w:val="auto"/>
          <w:sz w:val="22"/>
          <w:szCs w:val="22"/>
        </w:rPr>
        <w:t xml:space="preserve">  Credits</w:t>
      </w:r>
    </w:p>
    <w:p w:rsidR="00652908" w:rsidRPr="00785888" w:rsidRDefault="00652908" w:rsidP="00785888">
      <w:pPr>
        <w:tabs>
          <w:tab w:val="left" w:pos="794"/>
        </w:tabs>
        <w:ind w:left="794" w:hanging="397"/>
        <w:jc w:val="both"/>
        <w:rPr>
          <w:color w:val="auto"/>
          <w:sz w:val="22"/>
          <w:szCs w:val="22"/>
        </w:rPr>
      </w:pPr>
      <w:r w:rsidRPr="00785888">
        <w:rPr>
          <w:color w:val="auto"/>
          <w:sz w:val="22"/>
          <w:szCs w:val="22"/>
        </w:rPr>
        <w:tab/>
        <w:t>1.</w:t>
      </w:r>
      <w:r w:rsidRPr="00785888">
        <w:rPr>
          <w:color w:val="auto"/>
          <w:sz w:val="22"/>
          <w:szCs w:val="22"/>
        </w:rPr>
        <w:tab/>
        <w:t xml:space="preserve">Family Law </w:t>
      </w:r>
      <w:r w:rsidR="00AD7CA7" w:rsidRPr="00785888">
        <w:rPr>
          <w:color w:val="auto"/>
          <w:sz w:val="22"/>
          <w:szCs w:val="22"/>
        </w:rPr>
        <w:t>–</w:t>
      </w:r>
      <w:r w:rsidRPr="00785888">
        <w:rPr>
          <w:color w:val="auto"/>
          <w:sz w:val="22"/>
          <w:szCs w:val="22"/>
        </w:rPr>
        <w:t xml:space="preserve"> II</w:t>
      </w:r>
      <w:r w:rsidR="00475CEE" w:rsidRPr="00785888">
        <w:rPr>
          <w:color w:val="auto"/>
          <w:sz w:val="22"/>
          <w:szCs w:val="22"/>
        </w:rPr>
        <w:t xml:space="preserve"> </w:t>
      </w:r>
      <w:r w:rsidR="00AD7CA7" w:rsidRPr="00785888">
        <w:rPr>
          <w:color w:val="auto"/>
          <w:sz w:val="22"/>
          <w:szCs w:val="22"/>
        </w:rPr>
        <w:t>(Matrimonial Property,</w:t>
      </w:r>
      <w:r w:rsidR="00AD7CA7" w:rsidRPr="00785888">
        <w:rPr>
          <w:color w:val="auto"/>
          <w:sz w:val="22"/>
          <w:szCs w:val="22"/>
        </w:rPr>
        <w:tab/>
      </w:r>
      <w:r w:rsidR="00AD7CA7"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00AD7CA7" w:rsidRPr="00785888">
        <w:rPr>
          <w:color w:val="auto"/>
          <w:sz w:val="22"/>
          <w:szCs w:val="22"/>
        </w:rPr>
        <w:t>Guardianship And Adoption)</w:t>
      </w:r>
      <w:r w:rsidR="00AD7CA7" w:rsidRPr="00785888">
        <w:rPr>
          <w:color w:val="auto"/>
          <w:sz w:val="22"/>
          <w:szCs w:val="22"/>
        </w:rPr>
        <w:tab/>
      </w:r>
      <w:r w:rsidRPr="00785888">
        <w:rPr>
          <w:color w:val="auto"/>
          <w:sz w:val="22"/>
          <w:szCs w:val="22"/>
        </w:rPr>
        <w:tab/>
      </w:r>
      <w:r w:rsidR="00965FED">
        <w:rPr>
          <w:color w:val="auto"/>
          <w:sz w:val="22"/>
          <w:szCs w:val="22"/>
        </w:rPr>
        <w:t xml:space="preserve"> </w:t>
      </w:r>
      <w:r w:rsidR="00AD7CA7" w:rsidRPr="00785888">
        <w:rPr>
          <w:color w:val="auto"/>
          <w:sz w:val="22"/>
          <w:szCs w:val="22"/>
        </w:rPr>
        <w:t xml:space="preserve">                 </w:t>
      </w:r>
      <w:r w:rsidR="00B97DD2">
        <w:rPr>
          <w:color w:val="auto"/>
          <w:sz w:val="22"/>
          <w:szCs w:val="22"/>
        </w:rPr>
        <w:tab/>
      </w:r>
      <w:r w:rsidR="00AD7CA7" w:rsidRPr="00785888">
        <w:rPr>
          <w:color w:val="auto"/>
          <w:sz w:val="22"/>
          <w:szCs w:val="22"/>
        </w:rPr>
        <w:t xml:space="preserve">           </w:t>
      </w:r>
      <w:r w:rsidRPr="00785888">
        <w:rPr>
          <w:color w:val="auto"/>
          <w:sz w:val="22"/>
          <w:szCs w:val="22"/>
        </w:rPr>
        <w:t>4</w:t>
      </w:r>
    </w:p>
    <w:p w:rsidR="00652908" w:rsidRPr="00785888" w:rsidRDefault="00652908" w:rsidP="00785888">
      <w:pPr>
        <w:tabs>
          <w:tab w:val="left" w:pos="794"/>
        </w:tabs>
        <w:ind w:left="794" w:hanging="397"/>
        <w:jc w:val="both"/>
        <w:rPr>
          <w:color w:val="auto"/>
          <w:sz w:val="22"/>
          <w:szCs w:val="22"/>
        </w:rPr>
      </w:pPr>
      <w:r w:rsidRPr="00785888">
        <w:rPr>
          <w:color w:val="auto"/>
          <w:sz w:val="22"/>
          <w:szCs w:val="22"/>
        </w:rPr>
        <w:tab/>
        <w:t>2.</w:t>
      </w:r>
      <w:r w:rsidRPr="00785888">
        <w:rPr>
          <w:color w:val="auto"/>
          <w:sz w:val="22"/>
          <w:szCs w:val="22"/>
        </w:rPr>
        <w:tab/>
        <w:t>Public International Law</w:t>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t>4</w:t>
      </w:r>
    </w:p>
    <w:p w:rsidR="00965FED" w:rsidRDefault="00652908" w:rsidP="00785888">
      <w:pPr>
        <w:tabs>
          <w:tab w:val="left" w:pos="794"/>
        </w:tabs>
        <w:ind w:left="794" w:hanging="397"/>
        <w:jc w:val="both"/>
        <w:rPr>
          <w:bCs/>
          <w:color w:val="auto"/>
          <w:sz w:val="22"/>
          <w:szCs w:val="22"/>
        </w:rPr>
      </w:pPr>
      <w:r w:rsidRPr="00785888">
        <w:rPr>
          <w:color w:val="auto"/>
          <w:sz w:val="22"/>
          <w:szCs w:val="22"/>
        </w:rPr>
        <w:tab/>
        <w:t>3.</w:t>
      </w:r>
      <w:r w:rsidRPr="00785888">
        <w:rPr>
          <w:color w:val="auto"/>
          <w:sz w:val="22"/>
          <w:szCs w:val="22"/>
        </w:rPr>
        <w:tab/>
      </w:r>
      <w:r w:rsidR="00432D52" w:rsidRPr="00785888">
        <w:rPr>
          <w:bCs/>
          <w:color w:val="auto"/>
          <w:sz w:val="22"/>
          <w:szCs w:val="22"/>
        </w:rPr>
        <w:t>Criminal Procedure Code, Juve</w:t>
      </w:r>
      <w:r w:rsidR="00FD6E1F" w:rsidRPr="00785888">
        <w:rPr>
          <w:bCs/>
          <w:color w:val="auto"/>
          <w:sz w:val="22"/>
          <w:szCs w:val="22"/>
        </w:rPr>
        <w:t xml:space="preserve">nile Justice Act &amp; </w:t>
      </w:r>
      <w:r w:rsidR="00FD6E1F" w:rsidRPr="00785888">
        <w:rPr>
          <w:bCs/>
          <w:color w:val="auto"/>
          <w:sz w:val="22"/>
          <w:szCs w:val="22"/>
        </w:rPr>
        <w:tab/>
      </w:r>
      <w:r w:rsidR="00FD6E1F" w:rsidRPr="00785888">
        <w:rPr>
          <w:bCs/>
          <w:color w:val="auto"/>
          <w:sz w:val="22"/>
          <w:szCs w:val="22"/>
        </w:rPr>
        <w:tab/>
      </w:r>
    </w:p>
    <w:p w:rsidR="00652908" w:rsidRPr="00785888" w:rsidRDefault="00965FED" w:rsidP="00785888">
      <w:pPr>
        <w:tabs>
          <w:tab w:val="left" w:pos="794"/>
        </w:tabs>
        <w:ind w:left="794" w:hanging="397"/>
        <w:jc w:val="both"/>
        <w:rPr>
          <w:color w:val="auto"/>
          <w:sz w:val="22"/>
          <w:szCs w:val="22"/>
        </w:rPr>
      </w:pPr>
      <w:r>
        <w:rPr>
          <w:bCs/>
          <w:color w:val="auto"/>
          <w:sz w:val="22"/>
          <w:szCs w:val="22"/>
        </w:rPr>
        <w:tab/>
      </w:r>
      <w:r>
        <w:rPr>
          <w:bCs/>
          <w:color w:val="auto"/>
          <w:sz w:val="22"/>
          <w:szCs w:val="22"/>
        </w:rPr>
        <w:tab/>
      </w:r>
      <w:r w:rsidR="00FD6E1F" w:rsidRPr="00785888">
        <w:rPr>
          <w:bCs/>
          <w:color w:val="auto"/>
          <w:sz w:val="22"/>
          <w:szCs w:val="22"/>
        </w:rPr>
        <w:t>Probation o</w:t>
      </w:r>
      <w:r w:rsidR="00432D52" w:rsidRPr="00785888">
        <w:rPr>
          <w:bCs/>
          <w:color w:val="auto"/>
          <w:sz w:val="22"/>
          <w:szCs w:val="22"/>
        </w:rPr>
        <w:t>f Offenders Act</w:t>
      </w:r>
      <w:r w:rsidR="00432D52" w:rsidRPr="00785888">
        <w:rPr>
          <w:b/>
          <w:color w:val="auto"/>
          <w:sz w:val="22"/>
          <w:szCs w:val="22"/>
        </w:rPr>
        <w:t xml:space="preserve">                   </w:t>
      </w:r>
      <w:r w:rsidR="00652908" w:rsidRPr="00785888">
        <w:rPr>
          <w:color w:val="auto"/>
          <w:sz w:val="22"/>
          <w:szCs w:val="22"/>
        </w:rPr>
        <w:tab/>
      </w:r>
      <w:r w:rsidR="00652908" w:rsidRPr="00785888">
        <w:rPr>
          <w:color w:val="auto"/>
          <w:sz w:val="22"/>
          <w:szCs w:val="22"/>
        </w:rPr>
        <w:tab/>
      </w:r>
      <w:r w:rsidR="00652908" w:rsidRPr="00785888">
        <w:rPr>
          <w:color w:val="auto"/>
          <w:sz w:val="22"/>
          <w:szCs w:val="22"/>
        </w:rPr>
        <w:tab/>
      </w:r>
      <w:r>
        <w:rPr>
          <w:color w:val="auto"/>
          <w:sz w:val="22"/>
          <w:szCs w:val="22"/>
        </w:rPr>
        <w:tab/>
      </w:r>
      <w:r w:rsidR="00652908" w:rsidRPr="00785888">
        <w:rPr>
          <w:color w:val="auto"/>
          <w:sz w:val="22"/>
          <w:szCs w:val="22"/>
        </w:rPr>
        <w:t>4</w:t>
      </w:r>
    </w:p>
    <w:p w:rsidR="00652908" w:rsidRPr="00785888" w:rsidRDefault="00652908" w:rsidP="00785888">
      <w:pPr>
        <w:tabs>
          <w:tab w:val="left" w:pos="794"/>
        </w:tabs>
        <w:ind w:left="794" w:hanging="397"/>
        <w:jc w:val="both"/>
        <w:rPr>
          <w:color w:val="auto"/>
          <w:sz w:val="22"/>
          <w:szCs w:val="22"/>
        </w:rPr>
      </w:pPr>
      <w:r w:rsidRPr="00785888">
        <w:rPr>
          <w:color w:val="auto"/>
          <w:sz w:val="22"/>
          <w:szCs w:val="22"/>
        </w:rPr>
        <w:tab/>
        <w:t>4.</w:t>
      </w:r>
      <w:r w:rsidRPr="00785888">
        <w:rPr>
          <w:color w:val="auto"/>
          <w:sz w:val="22"/>
          <w:szCs w:val="22"/>
        </w:rPr>
        <w:tab/>
        <w:t xml:space="preserve">Law of Evidence                  </w:t>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t>4</w:t>
      </w:r>
    </w:p>
    <w:p w:rsidR="00652908" w:rsidRPr="00785888" w:rsidRDefault="00652908" w:rsidP="00785888">
      <w:pPr>
        <w:tabs>
          <w:tab w:val="left" w:pos="794"/>
        </w:tabs>
        <w:ind w:left="794" w:hanging="397"/>
        <w:jc w:val="both"/>
        <w:rPr>
          <w:color w:val="auto"/>
          <w:sz w:val="22"/>
          <w:szCs w:val="22"/>
        </w:rPr>
      </w:pPr>
      <w:r w:rsidRPr="00785888">
        <w:rPr>
          <w:color w:val="auto"/>
          <w:sz w:val="22"/>
          <w:szCs w:val="22"/>
        </w:rPr>
        <w:tab/>
        <w:t>5.</w:t>
      </w:r>
      <w:r w:rsidRPr="00785888">
        <w:rPr>
          <w:color w:val="auto"/>
          <w:sz w:val="22"/>
          <w:szCs w:val="22"/>
        </w:rPr>
        <w:tab/>
        <w:t>Cyber Law</w:t>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t>4</w:t>
      </w:r>
    </w:p>
    <w:p w:rsidR="00652908" w:rsidRPr="00785888" w:rsidRDefault="00652908" w:rsidP="00785888">
      <w:pPr>
        <w:tabs>
          <w:tab w:val="left" w:pos="794"/>
        </w:tabs>
        <w:ind w:left="794" w:hanging="397"/>
        <w:jc w:val="both"/>
        <w:rPr>
          <w:color w:val="auto"/>
          <w:sz w:val="22"/>
          <w:szCs w:val="22"/>
        </w:rPr>
      </w:pPr>
      <w:r w:rsidRPr="00785888">
        <w:rPr>
          <w:color w:val="auto"/>
          <w:sz w:val="22"/>
          <w:szCs w:val="22"/>
        </w:rPr>
        <w:tab/>
        <w:t>6.</w:t>
      </w:r>
      <w:r w:rsidRPr="00785888">
        <w:rPr>
          <w:color w:val="auto"/>
          <w:sz w:val="22"/>
          <w:szCs w:val="22"/>
        </w:rPr>
        <w:tab/>
        <w:t xml:space="preserve">Optional –IV </w:t>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00965FED">
        <w:rPr>
          <w:color w:val="auto"/>
          <w:sz w:val="22"/>
          <w:szCs w:val="22"/>
        </w:rPr>
        <w:tab/>
      </w:r>
      <w:r w:rsidRPr="00785888">
        <w:rPr>
          <w:color w:val="auto"/>
          <w:sz w:val="22"/>
          <w:szCs w:val="22"/>
        </w:rPr>
        <w:t>4</w:t>
      </w:r>
    </w:p>
    <w:p w:rsidR="00652908" w:rsidRPr="00785888" w:rsidRDefault="00652908" w:rsidP="00785888">
      <w:pPr>
        <w:tabs>
          <w:tab w:val="left" w:pos="794"/>
        </w:tabs>
        <w:ind w:left="794" w:hanging="397"/>
        <w:jc w:val="both"/>
        <w:rPr>
          <w:b/>
          <w:bCs/>
          <w:color w:val="auto"/>
          <w:sz w:val="22"/>
          <w:szCs w:val="22"/>
        </w:rPr>
      </w:pPr>
      <w:r w:rsidRPr="00785888">
        <w:rPr>
          <w:color w:val="auto"/>
          <w:sz w:val="22"/>
          <w:szCs w:val="22"/>
        </w:rPr>
        <w:t xml:space="preserve">          </w:t>
      </w:r>
      <w:r w:rsidRPr="00785888">
        <w:rPr>
          <w:color w:val="auto"/>
          <w:sz w:val="22"/>
          <w:szCs w:val="22"/>
        </w:rPr>
        <w:tab/>
      </w:r>
      <w:r w:rsidRPr="00785888">
        <w:rPr>
          <w:b/>
          <w:bCs/>
          <w:color w:val="auto"/>
          <w:sz w:val="22"/>
          <w:szCs w:val="22"/>
        </w:rPr>
        <w:t xml:space="preserve">A. Business Law Group –                                        </w:t>
      </w:r>
    </w:p>
    <w:p w:rsidR="00652908" w:rsidRPr="00785888" w:rsidRDefault="00652908" w:rsidP="00785888">
      <w:pPr>
        <w:tabs>
          <w:tab w:val="left" w:pos="794"/>
        </w:tabs>
        <w:ind w:left="794" w:hanging="397"/>
        <w:jc w:val="both"/>
        <w:rPr>
          <w:color w:val="auto"/>
          <w:sz w:val="22"/>
          <w:szCs w:val="22"/>
        </w:rPr>
      </w:pPr>
      <w:r w:rsidRPr="00785888">
        <w:rPr>
          <w:color w:val="auto"/>
          <w:sz w:val="22"/>
          <w:szCs w:val="22"/>
        </w:rPr>
        <w:tab/>
      </w:r>
      <w:r w:rsidRPr="00785888">
        <w:rPr>
          <w:color w:val="auto"/>
          <w:sz w:val="22"/>
          <w:szCs w:val="22"/>
        </w:rPr>
        <w:tab/>
      </w:r>
      <w:r w:rsidRPr="00785888">
        <w:rPr>
          <w:color w:val="auto"/>
          <w:sz w:val="22"/>
          <w:szCs w:val="22"/>
        </w:rPr>
        <w:tab/>
        <w:t xml:space="preserve">Competition Law </w:t>
      </w:r>
      <w:r w:rsidR="00E24412" w:rsidRPr="00785888">
        <w:rPr>
          <w:color w:val="auto"/>
          <w:sz w:val="22"/>
          <w:szCs w:val="22"/>
        </w:rPr>
        <w:t>and practice</w:t>
      </w:r>
    </w:p>
    <w:p w:rsidR="00652908" w:rsidRPr="00785888" w:rsidRDefault="00652908" w:rsidP="00785888">
      <w:pPr>
        <w:tabs>
          <w:tab w:val="left" w:pos="794"/>
        </w:tabs>
        <w:ind w:left="794" w:hanging="397"/>
        <w:jc w:val="both"/>
        <w:rPr>
          <w:b/>
          <w:bCs/>
          <w:color w:val="auto"/>
          <w:sz w:val="22"/>
          <w:szCs w:val="22"/>
        </w:rPr>
      </w:pPr>
      <w:r w:rsidRPr="00785888">
        <w:rPr>
          <w:color w:val="auto"/>
          <w:sz w:val="22"/>
          <w:szCs w:val="22"/>
        </w:rPr>
        <w:tab/>
      </w:r>
      <w:r w:rsidRPr="00785888">
        <w:rPr>
          <w:color w:val="auto"/>
          <w:sz w:val="22"/>
          <w:szCs w:val="22"/>
        </w:rPr>
        <w:tab/>
      </w:r>
      <w:r w:rsidRPr="00785888">
        <w:rPr>
          <w:b/>
          <w:bCs/>
          <w:color w:val="auto"/>
          <w:sz w:val="22"/>
          <w:szCs w:val="22"/>
        </w:rPr>
        <w:t>B. Constitutional Law Group –</w:t>
      </w:r>
    </w:p>
    <w:p w:rsidR="00652908" w:rsidRPr="00785888" w:rsidRDefault="00652908" w:rsidP="00785888">
      <w:pPr>
        <w:tabs>
          <w:tab w:val="left" w:pos="794"/>
        </w:tabs>
        <w:ind w:left="794" w:hanging="397"/>
        <w:jc w:val="both"/>
        <w:rPr>
          <w:color w:val="auto"/>
          <w:sz w:val="22"/>
          <w:szCs w:val="22"/>
        </w:rPr>
      </w:pPr>
      <w:r w:rsidRPr="00785888">
        <w:rPr>
          <w:color w:val="auto"/>
          <w:sz w:val="22"/>
          <w:szCs w:val="22"/>
        </w:rPr>
        <w:tab/>
      </w:r>
      <w:r w:rsidRPr="00785888">
        <w:rPr>
          <w:color w:val="auto"/>
          <w:sz w:val="22"/>
          <w:szCs w:val="22"/>
        </w:rPr>
        <w:tab/>
      </w:r>
      <w:r w:rsidRPr="00785888">
        <w:rPr>
          <w:color w:val="auto"/>
          <w:sz w:val="22"/>
          <w:szCs w:val="22"/>
        </w:rPr>
        <w:tab/>
        <w:t xml:space="preserve">Gender Justice and Feminist Jurisprudence </w:t>
      </w:r>
    </w:p>
    <w:p w:rsidR="00652908" w:rsidRPr="00785888" w:rsidRDefault="00652908" w:rsidP="00785888">
      <w:pPr>
        <w:pBdr>
          <w:top w:val="single" w:sz="4" w:space="1" w:color="auto"/>
        </w:pBdr>
        <w:tabs>
          <w:tab w:val="left" w:pos="794"/>
        </w:tabs>
        <w:ind w:left="794" w:hanging="397"/>
        <w:jc w:val="both"/>
        <w:rPr>
          <w:b/>
          <w:bCs/>
          <w:color w:val="auto"/>
          <w:sz w:val="22"/>
          <w:szCs w:val="22"/>
        </w:rPr>
      </w:pP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color w:val="auto"/>
          <w:sz w:val="22"/>
          <w:szCs w:val="22"/>
        </w:rPr>
        <w:tab/>
      </w:r>
      <w:r w:rsidRPr="00785888">
        <w:rPr>
          <w:b/>
          <w:color w:val="auto"/>
          <w:sz w:val="22"/>
          <w:szCs w:val="22"/>
        </w:rPr>
        <w:t>Total =24 Credits</w:t>
      </w:r>
    </w:p>
    <w:p w:rsidR="00785888" w:rsidRDefault="00785888">
      <w:pPr>
        <w:widowControl/>
        <w:autoSpaceDE/>
        <w:autoSpaceDN/>
        <w:adjustRightInd/>
        <w:spacing w:after="200" w:line="276" w:lineRule="auto"/>
        <w:rPr>
          <w:b/>
          <w:bCs/>
          <w:color w:val="auto"/>
        </w:rPr>
      </w:pPr>
      <w:r>
        <w:rPr>
          <w:b/>
          <w:bCs/>
          <w:color w:val="auto"/>
        </w:rPr>
        <w:br w:type="page"/>
      </w:r>
    </w:p>
    <w:p w:rsidR="00652908" w:rsidRPr="00AD7CC8" w:rsidRDefault="00652908" w:rsidP="004656F2">
      <w:pPr>
        <w:tabs>
          <w:tab w:val="left" w:pos="794"/>
        </w:tabs>
        <w:ind w:left="794" w:hanging="397"/>
        <w:jc w:val="both"/>
        <w:rPr>
          <w:b/>
          <w:bCs/>
          <w:color w:val="auto"/>
        </w:rPr>
      </w:pPr>
      <w:r w:rsidRPr="00AD7CC8">
        <w:rPr>
          <w:b/>
          <w:bCs/>
          <w:color w:val="auto"/>
        </w:rPr>
        <w:lastRenderedPageBreak/>
        <w:t>V</w:t>
      </w:r>
      <w:r w:rsidRPr="00AD7CC8">
        <w:rPr>
          <w:b/>
          <w:bCs/>
          <w:color w:val="auto"/>
        </w:rPr>
        <w:tab/>
      </w:r>
      <w:r w:rsidRPr="00AD7CC8">
        <w:rPr>
          <w:b/>
          <w:bCs/>
          <w:color w:val="auto"/>
        </w:rPr>
        <w:tab/>
        <w:t xml:space="preserve">LL.B. Fifth Semester Examination </w:t>
      </w:r>
      <w:r w:rsidRPr="00AD7CC8">
        <w:rPr>
          <w:b/>
          <w:bCs/>
          <w:color w:val="auto"/>
        </w:rPr>
        <w:tab/>
      </w:r>
      <w:r w:rsidRPr="00AD7CC8">
        <w:rPr>
          <w:b/>
          <w:bCs/>
          <w:color w:val="auto"/>
        </w:rPr>
        <w:tab/>
      </w:r>
      <w:r w:rsidR="00512E3E" w:rsidRPr="00AD7CC8">
        <w:rPr>
          <w:b/>
          <w:bCs/>
          <w:color w:val="auto"/>
        </w:rPr>
        <w:t xml:space="preserve">   </w:t>
      </w:r>
      <w:r w:rsidRPr="00AD7CC8">
        <w:rPr>
          <w:b/>
          <w:bCs/>
          <w:color w:val="auto"/>
        </w:rPr>
        <w:t>Credits</w:t>
      </w:r>
    </w:p>
    <w:p w:rsidR="00652908" w:rsidRPr="00AD7CC8" w:rsidRDefault="00652908" w:rsidP="004656F2">
      <w:pPr>
        <w:tabs>
          <w:tab w:val="left" w:pos="794"/>
        </w:tabs>
        <w:ind w:left="794" w:hanging="397"/>
        <w:jc w:val="both"/>
        <w:rPr>
          <w:color w:val="auto"/>
        </w:rPr>
      </w:pPr>
      <w:r w:rsidRPr="00AD7CC8">
        <w:rPr>
          <w:color w:val="auto"/>
        </w:rPr>
        <w:tab/>
        <w:t>1.</w:t>
      </w:r>
      <w:r w:rsidRPr="00AD7CC8">
        <w:rPr>
          <w:color w:val="auto"/>
        </w:rPr>
        <w:tab/>
        <w:t xml:space="preserve">Intellectual Property Law </w:t>
      </w:r>
      <w:r w:rsidRPr="00AD7CC8">
        <w:rPr>
          <w:color w:val="auto"/>
        </w:rPr>
        <w:tab/>
      </w:r>
      <w:r w:rsidRPr="00AD7CC8">
        <w:rPr>
          <w:color w:val="auto"/>
        </w:rPr>
        <w:tab/>
      </w:r>
      <w:r w:rsidRPr="00AD7CC8">
        <w:rPr>
          <w:color w:val="auto"/>
        </w:rPr>
        <w:tab/>
      </w:r>
      <w:r w:rsidRPr="00AD7CC8">
        <w:rPr>
          <w:color w:val="auto"/>
        </w:rPr>
        <w:tab/>
      </w:r>
      <w:r w:rsidRPr="00AD7CC8">
        <w:rPr>
          <w:color w:val="auto"/>
        </w:rPr>
        <w:tab/>
        <w:t>4</w:t>
      </w:r>
    </w:p>
    <w:p w:rsidR="00652908" w:rsidRPr="00AD7CC8" w:rsidRDefault="00652908" w:rsidP="004656F2">
      <w:pPr>
        <w:tabs>
          <w:tab w:val="left" w:pos="794"/>
        </w:tabs>
        <w:ind w:left="794" w:hanging="397"/>
        <w:jc w:val="both"/>
        <w:rPr>
          <w:color w:val="auto"/>
        </w:rPr>
      </w:pPr>
      <w:r w:rsidRPr="00AD7CC8">
        <w:rPr>
          <w:color w:val="auto"/>
        </w:rPr>
        <w:tab/>
        <w:t>2.</w:t>
      </w:r>
      <w:r w:rsidRPr="00AD7CC8">
        <w:rPr>
          <w:color w:val="auto"/>
        </w:rPr>
        <w:tab/>
        <w:t>Property</w:t>
      </w:r>
      <w:r w:rsidR="00355B62">
        <w:rPr>
          <w:color w:val="auto"/>
        </w:rPr>
        <w:t xml:space="preserve"> Law Including Transfer of Property Act</w:t>
      </w:r>
      <w:r w:rsidRPr="00AD7CC8">
        <w:rPr>
          <w:color w:val="auto"/>
        </w:rPr>
        <w:tab/>
      </w:r>
      <w:r w:rsidRPr="00AD7CC8">
        <w:rPr>
          <w:color w:val="auto"/>
        </w:rPr>
        <w:tab/>
      </w:r>
      <w:r w:rsidRPr="00AD7CC8">
        <w:rPr>
          <w:color w:val="auto"/>
        </w:rPr>
        <w:tab/>
      </w:r>
      <w:r w:rsidRPr="00AD7CC8">
        <w:rPr>
          <w:color w:val="auto"/>
        </w:rPr>
        <w:tab/>
      </w:r>
      <w:r w:rsidR="00355B62">
        <w:rPr>
          <w:color w:val="auto"/>
        </w:rPr>
        <w:t>and Easement Act</w:t>
      </w:r>
      <w:r w:rsidRPr="00AD7CC8">
        <w:rPr>
          <w:color w:val="auto"/>
        </w:rPr>
        <w:tab/>
      </w:r>
      <w:r w:rsidRPr="00AD7CC8">
        <w:rPr>
          <w:color w:val="auto"/>
        </w:rPr>
        <w:tab/>
      </w:r>
      <w:r w:rsidRPr="00AD7CC8">
        <w:rPr>
          <w:color w:val="auto"/>
        </w:rPr>
        <w:tab/>
      </w:r>
      <w:r w:rsidR="00355B62">
        <w:rPr>
          <w:color w:val="auto"/>
        </w:rPr>
        <w:t xml:space="preserve">                                  </w:t>
      </w:r>
      <w:r w:rsidRPr="00AD7CC8">
        <w:rPr>
          <w:color w:val="auto"/>
        </w:rPr>
        <w:t>4</w:t>
      </w:r>
    </w:p>
    <w:p w:rsidR="00652908" w:rsidRPr="00AD7CC8" w:rsidRDefault="00652908" w:rsidP="004656F2">
      <w:pPr>
        <w:tabs>
          <w:tab w:val="left" w:pos="794"/>
        </w:tabs>
        <w:ind w:left="794" w:hanging="397"/>
        <w:jc w:val="both"/>
        <w:rPr>
          <w:color w:val="auto"/>
        </w:rPr>
      </w:pPr>
      <w:r w:rsidRPr="00AD7CC8">
        <w:rPr>
          <w:color w:val="auto"/>
        </w:rPr>
        <w:tab/>
        <w:t>3.</w:t>
      </w:r>
      <w:r w:rsidRPr="00AD7CC8">
        <w:rPr>
          <w:color w:val="auto"/>
        </w:rPr>
        <w:tab/>
        <w:t>Administrative Law</w:t>
      </w:r>
      <w:r w:rsidRPr="00AD7CC8">
        <w:rPr>
          <w:color w:val="auto"/>
        </w:rPr>
        <w:tab/>
      </w:r>
      <w:r w:rsidRPr="00AD7CC8">
        <w:rPr>
          <w:color w:val="auto"/>
        </w:rPr>
        <w:tab/>
      </w:r>
      <w:r w:rsidRPr="00AD7CC8">
        <w:rPr>
          <w:color w:val="auto"/>
        </w:rPr>
        <w:tab/>
      </w:r>
      <w:r w:rsidRPr="00AD7CC8">
        <w:rPr>
          <w:color w:val="auto"/>
        </w:rPr>
        <w:tab/>
      </w:r>
      <w:r w:rsidRPr="00AD7CC8">
        <w:rPr>
          <w:color w:val="auto"/>
        </w:rPr>
        <w:tab/>
      </w:r>
      <w:r w:rsidRPr="00AD7CC8">
        <w:rPr>
          <w:color w:val="auto"/>
        </w:rPr>
        <w:tab/>
        <w:t>4</w:t>
      </w:r>
    </w:p>
    <w:p w:rsidR="00652908" w:rsidRPr="00AD7CC8" w:rsidRDefault="00652908" w:rsidP="004656F2">
      <w:pPr>
        <w:tabs>
          <w:tab w:val="left" w:pos="794"/>
        </w:tabs>
        <w:ind w:left="794" w:hanging="397"/>
        <w:jc w:val="both"/>
        <w:rPr>
          <w:color w:val="auto"/>
        </w:rPr>
      </w:pPr>
      <w:r w:rsidRPr="00AD7CC8">
        <w:rPr>
          <w:color w:val="auto"/>
        </w:rPr>
        <w:tab/>
        <w:t>4.</w:t>
      </w:r>
      <w:r w:rsidRPr="00AD7CC8">
        <w:rPr>
          <w:color w:val="auto"/>
        </w:rPr>
        <w:tab/>
        <w:t>Practical Paper – III (Moot Court Pre-trial Preparations</w:t>
      </w:r>
      <w:r w:rsidRPr="00AD7CC8">
        <w:rPr>
          <w:color w:val="auto"/>
        </w:rPr>
        <w:tab/>
        <w:t>6</w:t>
      </w:r>
    </w:p>
    <w:p w:rsidR="00652908" w:rsidRPr="00AD7CC8" w:rsidRDefault="00652908" w:rsidP="004656F2">
      <w:pPr>
        <w:tabs>
          <w:tab w:val="left" w:pos="794"/>
        </w:tabs>
        <w:ind w:left="794" w:hanging="397"/>
        <w:jc w:val="both"/>
        <w:rPr>
          <w:color w:val="auto"/>
        </w:rPr>
      </w:pPr>
      <w:r w:rsidRPr="00AD7CC8">
        <w:rPr>
          <w:color w:val="auto"/>
        </w:rPr>
        <w:tab/>
      </w:r>
      <w:r w:rsidRPr="00AD7CC8">
        <w:rPr>
          <w:color w:val="auto"/>
        </w:rPr>
        <w:tab/>
        <w:t>and Participation in Trial Proceedings)</w:t>
      </w:r>
    </w:p>
    <w:p w:rsidR="00652908" w:rsidRPr="00AD7CC8" w:rsidRDefault="00652908" w:rsidP="004656F2">
      <w:pPr>
        <w:tabs>
          <w:tab w:val="left" w:pos="794"/>
        </w:tabs>
        <w:ind w:left="794" w:hanging="397"/>
        <w:jc w:val="both"/>
        <w:rPr>
          <w:color w:val="auto"/>
        </w:rPr>
      </w:pPr>
      <w:r w:rsidRPr="00AD7CC8">
        <w:rPr>
          <w:color w:val="auto"/>
        </w:rPr>
        <w:tab/>
        <w:t>5.</w:t>
      </w:r>
      <w:r w:rsidRPr="00AD7CC8">
        <w:rPr>
          <w:color w:val="auto"/>
        </w:rPr>
        <w:tab/>
        <w:t>Court Management</w:t>
      </w:r>
      <w:r w:rsidRPr="00AD7CC8">
        <w:rPr>
          <w:color w:val="auto"/>
        </w:rPr>
        <w:tab/>
      </w:r>
      <w:r w:rsidRPr="00AD7CC8">
        <w:rPr>
          <w:color w:val="auto"/>
        </w:rPr>
        <w:tab/>
      </w:r>
      <w:r w:rsidRPr="00AD7CC8">
        <w:rPr>
          <w:color w:val="auto"/>
        </w:rPr>
        <w:tab/>
      </w:r>
      <w:r w:rsidRPr="00AD7CC8">
        <w:rPr>
          <w:color w:val="auto"/>
        </w:rPr>
        <w:tab/>
      </w:r>
      <w:r w:rsidRPr="00AD7CC8">
        <w:rPr>
          <w:color w:val="auto"/>
        </w:rPr>
        <w:tab/>
      </w:r>
      <w:r w:rsidRPr="00AD7CC8">
        <w:rPr>
          <w:color w:val="auto"/>
        </w:rPr>
        <w:tab/>
        <w:t>4</w:t>
      </w:r>
    </w:p>
    <w:p w:rsidR="00652908" w:rsidRPr="00AD7CC8" w:rsidRDefault="00652908" w:rsidP="004656F2">
      <w:pPr>
        <w:tabs>
          <w:tab w:val="left" w:pos="794"/>
        </w:tabs>
        <w:ind w:left="794" w:hanging="397"/>
        <w:jc w:val="both"/>
        <w:rPr>
          <w:color w:val="auto"/>
        </w:rPr>
      </w:pPr>
      <w:r w:rsidRPr="00AD7CC8">
        <w:rPr>
          <w:color w:val="auto"/>
        </w:rPr>
        <w:tab/>
        <w:t>6.</w:t>
      </w:r>
      <w:r w:rsidRPr="00AD7CC8">
        <w:rPr>
          <w:color w:val="auto"/>
        </w:rPr>
        <w:tab/>
        <w:t>Optional – V</w:t>
      </w:r>
      <w:r w:rsidRPr="00AD7CC8">
        <w:rPr>
          <w:color w:val="auto"/>
        </w:rPr>
        <w:tab/>
      </w:r>
      <w:r w:rsidRPr="00AD7CC8">
        <w:rPr>
          <w:color w:val="auto"/>
        </w:rPr>
        <w:tab/>
      </w:r>
      <w:r w:rsidRPr="00AD7CC8">
        <w:rPr>
          <w:color w:val="auto"/>
        </w:rPr>
        <w:tab/>
      </w:r>
      <w:r w:rsidRPr="00AD7CC8">
        <w:rPr>
          <w:color w:val="auto"/>
        </w:rPr>
        <w:tab/>
      </w:r>
      <w:r w:rsidRPr="00AD7CC8">
        <w:rPr>
          <w:color w:val="auto"/>
        </w:rPr>
        <w:tab/>
      </w:r>
      <w:r w:rsidRPr="00AD7CC8">
        <w:rPr>
          <w:color w:val="auto"/>
        </w:rPr>
        <w:tab/>
      </w:r>
      <w:r w:rsidRPr="00AD7CC8">
        <w:rPr>
          <w:color w:val="auto"/>
        </w:rPr>
        <w:tab/>
        <w:t>4</w:t>
      </w:r>
    </w:p>
    <w:p w:rsidR="00652908" w:rsidRPr="00AD7CC8" w:rsidRDefault="00652908" w:rsidP="004656F2">
      <w:pPr>
        <w:tabs>
          <w:tab w:val="left" w:pos="794"/>
        </w:tabs>
        <w:ind w:left="794" w:hanging="397"/>
        <w:jc w:val="both"/>
        <w:rPr>
          <w:b/>
          <w:bCs/>
          <w:color w:val="auto"/>
        </w:rPr>
      </w:pPr>
      <w:r w:rsidRPr="00AD7CC8">
        <w:rPr>
          <w:b/>
          <w:bCs/>
          <w:color w:val="auto"/>
        </w:rPr>
        <w:tab/>
      </w:r>
      <w:r w:rsidRPr="00AD7CC8">
        <w:rPr>
          <w:b/>
          <w:bCs/>
          <w:color w:val="auto"/>
        </w:rPr>
        <w:tab/>
        <w:t xml:space="preserve">A.  Business Law Group – </w:t>
      </w:r>
    </w:p>
    <w:p w:rsidR="00652908" w:rsidRPr="00AD7CC8" w:rsidRDefault="00652908" w:rsidP="004656F2">
      <w:pPr>
        <w:tabs>
          <w:tab w:val="left" w:pos="794"/>
        </w:tabs>
        <w:ind w:left="794" w:hanging="397"/>
        <w:jc w:val="both"/>
        <w:rPr>
          <w:color w:val="auto"/>
        </w:rPr>
      </w:pPr>
      <w:r w:rsidRPr="00AD7CC8">
        <w:rPr>
          <w:color w:val="auto"/>
        </w:rPr>
        <w:tab/>
      </w:r>
      <w:r w:rsidRPr="00AD7CC8">
        <w:rPr>
          <w:color w:val="auto"/>
        </w:rPr>
        <w:tab/>
      </w:r>
      <w:r w:rsidRPr="00AD7CC8">
        <w:rPr>
          <w:color w:val="auto"/>
        </w:rPr>
        <w:tab/>
        <w:t xml:space="preserve">Direct Tax </w:t>
      </w:r>
    </w:p>
    <w:p w:rsidR="00652908" w:rsidRPr="00AD7CC8" w:rsidRDefault="00652908" w:rsidP="004656F2">
      <w:pPr>
        <w:tabs>
          <w:tab w:val="left" w:pos="794"/>
        </w:tabs>
        <w:ind w:left="794" w:hanging="397"/>
        <w:jc w:val="both"/>
        <w:rPr>
          <w:b/>
          <w:bCs/>
          <w:color w:val="auto"/>
        </w:rPr>
      </w:pPr>
      <w:r w:rsidRPr="00AD7CC8">
        <w:rPr>
          <w:color w:val="auto"/>
        </w:rPr>
        <w:tab/>
      </w:r>
      <w:r w:rsidRPr="00AD7CC8">
        <w:rPr>
          <w:color w:val="auto"/>
        </w:rPr>
        <w:tab/>
      </w:r>
      <w:r w:rsidRPr="00AD7CC8">
        <w:rPr>
          <w:b/>
          <w:bCs/>
          <w:color w:val="auto"/>
        </w:rPr>
        <w:t>B.  Constitutional Law Group –</w:t>
      </w:r>
    </w:p>
    <w:p w:rsidR="00652908" w:rsidRPr="00AD7CC8" w:rsidRDefault="00652908" w:rsidP="004656F2">
      <w:pPr>
        <w:tabs>
          <w:tab w:val="left" w:pos="794"/>
        </w:tabs>
        <w:ind w:left="794" w:hanging="397"/>
        <w:jc w:val="both"/>
        <w:rPr>
          <w:color w:val="auto"/>
        </w:rPr>
      </w:pPr>
      <w:r w:rsidRPr="00AD7CC8">
        <w:rPr>
          <w:color w:val="auto"/>
        </w:rPr>
        <w:tab/>
      </w:r>
      <w:r w:rsidRPr="00AD7CC8">
        <w:rPr>
          <w:color w:val="auto"/>
        </w:rPr>
        <w:tab/>
      </w:r>
      <w:r w:rsidRPr="00AD7CC8">
        <w:rPr>
          <w:color w:val="auto"/>
        </w:rPr>
        <w:tab/>
        <w:t xml:space="preserve">Law on Education </w:t>
      </w:r>
    </w:p>
    <w:p w:rsidR="00652908" w:rsidRPr="00AD7CC8" w:rsidRDefault="00652908" w:rsidP="004656F2">
      <w:pPr>
        <w:pBdr>
          <w:top w:val="single" w:sz="4" w:space="1" w:color="auto"/>
        </w:pBdr>
        <w:tabs>
          <w:tab w:val="left" w:pos="794"/>
        </w:tabs>
        <w:ind w:left="794" w:hanging="397"/>
        <w:jc w:val="both"/>
        <w:rPr>
          <w:color w:val="auto"/>
        </w:rPr>
      </w:pPr>
      <w:r w:rsidRPr="00AD7CC8">
        <w:rPr>
          <w:color w:val="auto"/>
        </w:rPr>
        <w:tab/>
      </w:r>
      <w:r w:rsidRPr="00AD7CC8">
        <w:rPr>
          <w:color w:val="auto"/>
        </w:rPr>
        <w:tab/>
      </w:r>
      <w:r w:rsidRPr="00AD7CC8">
        <w:rPr>
          <w:color w:val="auto"/>
        </w:rPr>
        <w:tab/>
      </w:r>
      <w:r w:rsidRPr="00AD7CC8">
        <w:rPr>
          <w:color w:val="auto"/>
        </w:rPr>
        <w:tab/>
      </w:r>
      <w:r w:rsidRPr="00AD7CC8">
        <w:rPr>
          <w:color w:val="auto"/>
        </w:rPr>
        <w:tab/>
      </w:r>
      <w:r w:rsidRPr="00AD7CC8">
        <w:rPr>
          <w:color w:val="auto"/>
        </w:rPr>
        <w:tab/>
      </w:r>
      <w:r w:rsidRPr="00AD7CC8">
        <w:rPr>
          <w:color w:val="auto"/>
        </w:rPr>
        <w:tab/>
      </w:r>
      <w:r w:rsidRPr="00AD7CC8">
        <w:rPr>
          <w:color w:val="auto"/>
        </w:rPr>
        <w:tab/>
      </w:r>
      <w:r w:rsidRPr="00AD7CC8">
        <w:rPr>
          <w:color w:val="auto"/>
        </w:rPr>
        <w:tab/>
      </w:r>
      <w:r w:rsidRPr="00AD7CC8">
        <w:rPr>
          <w:b/>
          <w:color w:val="auto"/>
        </w:rPr>
        <w:t>Total =26 Credits</w:t>
      </w:r>
    </w:p>
    <w:p w:rsidR="00652908" w:rsidRPr="00AD7CC8" w:rsidRDefault="00652908" w:rsidP="004656F2">
      <w:pPr>
        <w:tabs>
          <w:tab w:val="left" w:pos="794"/>
        </w:tabs>
        <w:ind w:left="794" w:hanging="397"/>
        <w:jc w:val="both"/>
        <w:rPr>
          <w:b/>
          <w:bCs/>
          <w:color w:val="auto"/>
        </w:rPr>
      </w:pPr>
      <w:r w:rsidRPr="00AD7CC8">
        <w:rPr>
          <w:b/>
          <w:bCs/>
          <w:color w:val="auto"/>
        </w:rPr>
        <w:t>VI</w:t>
      </w:r>
      <w:r w:rsidRPr="00AD7CC8">
        <w:rPr>
          <w:b/>
          <w:bCs/>
          <w:color w:val="auto"/>
        </w:rPr>
        <w:tab/>
      </w:r>
      <w:r w:rsidRPr="00AD7CC8">
        <w:rPr>
          <w:b/>
          <w:bCs/>
          <w:color w:val="auto"/>
        </w:rPr>
        <w:tab/>
        <w:t xml:space="preserve">LL.B. Sixth Semester Examination </w:t>
      </w:r>
      <w:r w:rsidRPr="00AD7CC8">
        <w:rPr>
          <w:b/>
          <w:bCs/>
          <w:color w:val="auto"/>
        </w:rPr>
        <w:tab/>
      </w:r>
      <w:r w:rsidRPr="00AD7CC8">
        <w:rPr>
          <w:b/>
          <w:bCs/>
          <w:color w:val="auto"/>
        </w:rPr>
        <w:tab/>
      </w:r>
      <w:r w:rsidR="00512E3E" w:rsidRPr="00AD7CC8">
        <w:rPr>
          <w:b/>
          <w:bCs/>
          <w:color w:val="auto"/>
        </w:rPr>
        <w:t xml:space="preserve">  </w:t>
      </w:r>
      <w:r w:rsidRPr="00AD7CC8">
        <w:rPr>
          <w:b/>
          <w:bCs/>
          <w:color w:val="auto"/>
        </w:rPr>
        <w:t>Credits</w:t>
      </w:r>
    </w:p>
    <w:p w:rsidR="00652908" w:rsidRPr="00AD7CC8" w:rsidRDefault="00652908" w:rsidP="004656F2">
      <w:pPr>
        <w:tabs>
          <w:tab w:val="left" w:pos="794"/>
        </w:tabs>
        <w:ind w:left="794" w:hanging="397"/>
        <w:jc w:val="both"/>
        <w:rPr>
          <w:color w:val="auto"/>
        </w:rPr>
      </w:pPr>
      <w:r w:rsidRPr="00AD7CC8">
        <w:rPr>
          <w:color w:val="auto"/>
        </w:rPr>
        <w:tab/>
        <w:t>1.</w:t>
      </w:r>
      <w:r w:rsidRPr="00AD7CC8">
        <w:rPr>
          <w:color w:val="auto"/>
        </w:rPr>
        <w:tab/>
        <w:t xml:space="preserve">Labour Law </w:t>
      </w:r>
      <w:r w:rsidRPr="00AD7CC8">
        <w:rPr>
          <w:color w:val="auto"/>
        </w:rPr>
        <w:tab/>
      </w:r>
      <w:r w:rsidRPr="00AD7CC8">
        <w:rPr>
          <w:color w:val="auto"/>
        </w:rPr>
        <w:tab/>
      </w:r>
      <w:r w:rsidRPr="00AD7CC8">
        <w:rPr>
          <w:color w:val="auto"/>
        </w:rPr>
        <w:tab/>
      </w:r>
      <w:r w:rsidRPr="00AD7CC8">
        <w:rPr>
          <w:color w:val="auto"/>
        </w:rPr>
        <w:tab/>
      </w:r>
      <w:r w:rsidRPr="00AD7CC8">
        <w:rPr>
          <w:color w:val="auto"/>
        </w:rPr>
        <w:tab/>
      </w:r>
      <w:r w:rsidRPr="00AD7CC8">
        <w:rPr>
          <w:color w:val="auto"/>
        </w:rPr>
        <w:tab/>
      </w:r>
      <w:r w:rsidRPr="00AD7CC8">
        <w:rPr>
          <w:color w:val="auto"/>
        </w:rPr>
        <w:tab/>
        <w:t>4</w:t>
      </w:r>
    </w:p>
    <w:p w:rsidR="00652908" w:rsidRPr="00AD7CC8" w:rsidRDefault="00652908" w:rsidP="004656F2">
      <w:pPr>
        <w:tabs>
          <w:tab w:val="left" w:pos="794"/>
        </w:tabs>
        <w:ind w:left="794" w:hanging="397"/>
        <w:jc w:val="both"/>
        <w:rPr>
          <w:color w:val="auto"/>
        </w:rPr>
      </w:pPr>
      <w:r w:rsidRPr="00AD7CC8">
        <w:rPr>
          <w:color w:val="auto"/>
        </w:rPr>
        <w:tab/>
        <w:t>2.</w:t>
      </w:r>
      <w:r w:rsidRPr="00AD7CC8">
        <w:rPr>
          <w:color w:val="auto"/>
        </w:rPr>
        <w:tab/>
        <w:t>Environmental Law</w:t>
      </w:r>
      <w:r w:rsidRPr="00AD7CC8">
        <w:rPr>
          <w:color w:val="auto"/>
        </w:rPr>
        <w:tab/>
      </w:r>
      <w:r w:rsidRPr="00AD7CC8">
        <w:rPr>
          <w:color w:val="auto"/>
        </w:rPr>
        <w:tab/>
      </w:r>
      <w:r w:rsidRPr="00AD7CC8">
        <w:rPr>
          <w:color w:val="auto"/>
        </w:rPr>
        <w:tab/>
      </w:r>
      <w:r w:rsidRPr="00AD7CC8">
        <w:rPr>
          <w:color w:val="auto"/>
        </w:rPr>
        <w:tab/>
      </w:r>
      <w:r w:rsidRPr="00AD7CC8">
        <w:rPr>
          <w:color w:val="auto"/>
        </w:rPr>
        <w:tab/>
      </w:r>
      <w:r w:rsidRPr="00AD7CC8">
        <w:rPr>
          <w:color w:val="auto"/>
        </w:rPr>
        <w:tab/>
        <w:t>4</w:t>
      </w:r>
    </w:p>
    <w:p w:rsidR="00652908" w:rsidRPr="004F1B90" w:rsidRDefault="00652908" w:rsidP="004656F2">
      <w:pPr>
        <w:tabs>
          <w:tab w:val="left" w:pos="794"/>
        </w:tabs>
        <w:ind w:left="794" w:hanging="397"/>
        <w:jc w:val="both"/>
        <w:rPr>
          <w:bCs/>
          <w:color w:val="auto"/>
        </w:rPr>
      </w:pPr>
      <w:r w:rsidRPr="00AD7CC8">
        <w:rPr>
          <w:color w:val="auto"/>
        </w:rPr>
        <w:tab/>
        <w:t>3.</w:t>
      </w:r>
      <w:r w:rsidRPr="00AD7CC8">
        <w:rPr>
          <w:color w:val="auto"/>
        </w:rPr>
        <w:tab/>
      </w:r>
      <w:r w:rsidR="004F1B90" w:rsidRPr="004F1B90">
        <w:rPr>
          <w:bCs/>
          <w:color w:val="auto"/>
        </w:rPr>
        <w:t xml:space="preserve">Law </w:t>
      </w:r>
      <w:r w:rsidR="006C53F7">
        <w:rPr>
          <w:bCs/>
          <w:color w:val="auto"/>
        </w:rPr>
        <w:t>o</w:t>
      </w:r>
      <w:r w:rsidR="004F1B90" w:rsidRPr="004F1B90">
        <w:rPr>
          <w:bCs/>
          <w:color w:val="auto"/>
        </w:rPr>
        <w:t xml:space="preserve">f Trusts, Equity </w:t>
      </w:r>
      <w:r w:rsidR="00625799">
        <w:rPr>
          <w:bCs/>
          <w:color w:val="auto"/>
        </w:rPr>
        <w:t>a</w:t>
      </w:r>
      <w:r w:rsidR="004F1B90" w:rsidRPr="004F1B90">
        <w:rPr>
          <w:bCs/>
          <w:color w:val="auto"/>
        </w:rPr>
        <w:t>nd Fiduciary Relationshi</w:t>
      </w:r>
      <w:r w:rsidR="004F1B90">
        <w:rPr>
          <w:bCs/>
          <w:color w:val="auto"/>
        </w:rPr>
        <w:t>p</w:t>
      </w:r>
      <w:r w:rsidR="004F1B90" w:rsidRPr="004F1B90">
        <w:rPr>
          <w:bCs/>
          <w:color w:val="auto"/>
        </w:rPr>
        <w:tab/>
        <w:t>4</w:t>
      </w:r>
    </w:p>
    <w:p w:rsidR="00057D29" w:rsidRDefault="00057D29" w:rsidP="004656F2">
      <w:pPr>
        <w:tabs>
          <w:tab w:val="left" w:pos="794"/>
        </w:tabs>
        <w:ind w:left="794" w:hanging="397"/>
        <w:jc w:val="both"/>
        <w:rPr>
          <w:color w:val="auto"/>
        </w:rPr>
      </w:pPr>
      <w:r>
        <w:rPr>
          <w:color w:val="auto"/>
        </w:rPr>
        <w:tab/>
        <w:t>4.</w:t>
      </w:r>
      <w:r>
        <w:rPr>
          <w:color w:val="auto"/>
        </w:rPr>
        <w:tab/>
        <w:t>Practical Paper-IV (</w:t>
      </w:r>
      <w:r w:rsidR="00652908" w:rsidRPr="00AD7CC8">
        <w:rPr>
          <w:color w:val="auto"/>
        </w:rPr>
        <w:t xml:space="preserve">Arbitration, Conciliation </w:t>
      </w:r>
    </w:p>
    <w:p w:rsidR="00652908" w:rsidRPr="00AD7CC8" w:rsidRDefault="00057D29" w:rsidP="004656F2">
      <w:pPr>
        <w:tabs>
          <w:tab w:val="left" w:pos="794"/>
        </w:tabs>
        <w:ind w:left="794" w:hanging="397"/>
        <w:jc w:val="both"/>
        <w:rPr>
          <w:color w:val="auto"/>
        </w:rPr>
      </w:pPr>
      <w:r>
        <w:rPr>
          <w:color w:val="auto"/>
        </w:rPr>
        <w:tab/>
      </w:r>
      <w:r>
        <w:rPr>
          <w:color w:val="auto"/>
        </w:rPr>
        <w:tab/>
      </w:r>
      <w:r w:rsidR="00652908" w:rsidRPr="00AD7CC8">
        <w:rPr>
          <w:color w:val="auto"/>
        </w:rPr>
        <w:t>and Alternative</w:t>
      </w:r>
      <w:r>
        <w:rPr>
          <w:color w:val="auto"/>
        </w:rPr>
        <w:t xml:space="preserve"> </w:t>
      </w:r>
      <w:r w:rsidR="00652908" w:rsidRPr="00AD7CC8">
        <w:rPr>
          <w:color w:val="auto"/>
        </w:rPr>
        <w:t>Dispute Resolution Systems</w:t>
      </w:r>
      <w:r w:rsidR="00406C04">
        <w:rPr>
          <w:color w:val="auto"/>
        </w:rPr>
        <w:t>)</w:t>
      </w:r>
      <w:r w:rsidR="00652908" w:rsidRPr="00AD7CC8">
        <w:rPr>
          <w:color w:val="auto"/>
        </w:rPr>
        <w:tab/>
      </w:r>
      <w:r w:rsidR="00652908" w:rsidRPr="00AD7CC8">
        <w:rPr>
          <w:color w:val="auto"/>
        </w:rPr>
        <w:tab/>
      </w:r>
      <w:r w:rsidR="00652908" w:rsidRPr="00AD7CC8">
        <w:rPr>
          <w:bCs/>
          <w:color w:val="auto"/>
        </w:rPr>
        <w:t xml:space="preserve">6 </w:t>
      </w:r>
    </w:p>
    <w:p w:rsidR="00652908" w:rsidRPr="00AD7CC8" w:rsidRDefault="00652908" w:rsidP="004656F2">
      <w:pPr>
        <w:tabs>
          <w:tab w:val="left" w:pos="794"/>
        </w:tabs>
        <w:ind w:left="794" w:hanging="397"/>
        <w:jc w:val="both"/>
        <w:rPr>
          <w:color w:val="auto"/>
        </w:rPr>
      </w:pPr>
      <w:r w:rsidRPr="00AD7CC8">
        <w:rPr>
          <w:color w:val="auto"/>
        </w:rPr>
        <w:tab/>
        <w:t>5       Law on Infrastructure Development</w:t>
      </w:r>
      <w:r w:rsidRPr="00AD7CC8">
        <w:rPr>
          <w:color w:val="auto"/>
        </w:rPr>
        <w:tab/>
      </w:r>
      <w:r w:rsidRPr="00AD7CC8">
        <w:rPr>
          <w:color w:val="auto"/>
        </w:rPr>
        <w:tab/>
      </w:r>
      <w:r w:rsidRPr="00AD7CC8">
        <w:rPr>
          <w:color w:val="auto"/>
        </w:rPr>
        <w:tab/>
      </w:r>
      <w:r w:rsidRPr="00AD7CC8">
        <w:rPr>
          <w:color w:val="auto"/>
        </w:rPr>
        <w:tab/>
        <w:t>4</w:t>
      </w:r>
    </w:p>
    <w:p w:rsidR="00652908" w:rsidRPr="00AD7CC8" w:rsidRDefault="00652908" w:rsidP="004656F2">
      <w:pPr>
        <w:tabs>
          <w:tab w:val="left" w:pos="794"/>
        </w:tabs>
        <w:ind w:left="794" w:hanging="397"/>
        <w:jc w:val="both"/>
        <w:rPr>
          <w:color w:val="auto"/>
        </w:rPr>
      </w:pPr>
      <w:r w:rsidRPr="00AD7CC8">
        <w:rPr>
          <w:color w:val="auto"/>
        </w:rPr>
        <w:tab/>
        <w:t>6.</w:t>
      </w:r>
      <w:r w:rsidRPr="00AD7CC8">
        <w:rPr>
          <w:color w:val="auto"/>
        </w:rPr>
        <w:tab/>
        <w:t xml:space="preserve">Optional – VI </w:t>
      </w:r>
      <w:r w:rsidRPr="00AD7CC8">
        <w:rPr>
          <w:color w:val="auto"/>
        </w:rPr>
        <w:tab/>
      </w:r>
      <w:r w:rsidRPr="00AD7CC8">
        <w:rPr>
          <w:color w:val="auto"/>
        </w:rPr>
        <w:tab/>
      </w:r>
      <w:r w:rsidRPr="00AD7CC8">
        <w:rPr>
          <w:color w:val="auto"/>
        </w:rPr>
        <w:tab/>
      </w:r>
      <w:r w:rsidRPr="00AD7CC8">
        <w:rPr>
          <w:color w:val="auto"/>
        </w:rPr>
        <w:tab/>
      </w:r>
      <w:r w:rsidRPr="00AD7CC8">
        <w:rPr>
          <w:color w:val="auto"/>
        </w:rPr>
        <w:tab/>
      </w:r>
      <w:r w:rsidRPr="00AD7CC8">
        <w:rPr>
          <w:color w:val="auto"/>
        </w:rPr>
        <w:tab/>
      </w:r>
      <w:r w:rsidRPr="00AD7CC8">
        <w:rPr>
          <w:color w:val="auto"/>
        </w:rPr>
        <w:tab/>
        <w:t>4</w:t>
      </w:r>
    </w:p>
    <w:p w:rsidR="00652908" w:rsidRPr="00AD7CC8" w:rsidRDefault="00652908" w:rsidP="004656F2">
      <w:pPr>
        <w:tabs>
          <w:tab w:val="left" w:pos="794"/>
        </w:tabs>
        <w:ind w:left="794" w:hanging="397"/>
        <w:jc w:val="both"/>
        <w:rPr>
          <w:b/>
          <w:bCs/>
          <w:color w:val="auto"/>
        </w:rPr>
      </w:pPr>
      <w:r w:rsidRPr="00AD7CC8">
        <w:rPr>
          <w:b/>
          <w:bCs/>
          <w:color w:val="auto"/>
        </w:rPr>
        <w:tab/>
      </w:r>
      <w:r w:rsidRPr="00AD7CC8">
        <w:rPr>
          <w:b/>
          <w:bCs/>
          <w:color w:val="auto"/>
        </w:rPr>
        <w:tab/>
        <w:t xml:space="preserve">A Business Law Group – </w:t>
      </w:r>
    </w:p>
    <w:p w:rsidR="00652908" w:rsidRPr="00AD7CC8" w:rsidRDefault="00652908" w:rsidP="004656F2">
      <w:pPr>
        <w:tabs>
          <w:tab w:val="left" w:pos="794"/>
        </w:tabs>
        <w:ind w:left="794" w:hanging="397"/>
        <w:jc w:val="both"/>
        <w:rPr>
          <w:color w:val="auto"/>
        </w:rPr>
      </w:pPr>
      <w:r w:rsidRPr="00AD7CC8">
        <w:rPr>
          <w:color w:val="auto"/>
        </w:rPr>
        <w:tab/>
      </w:r>
      <w:r w:rsidRPr="00AD7CC8">
        <w:rPr>
          <w:color w:val="auto"/>
        </w:rPr>
        <w:tab/>
      </w:r>
      <w:r w:rsidRPr="00AD7CC8">
        <w:rPr>
          <w:color w:val="auto"/>
        </w:rPr>
        <w:tab/>
        <w:t>Indirect Tax</w:t>
      </w:r>
    </w:p>
    <w:p w:rsidR="00652908" w:rsidRPr="00AD7CC8" w:rsidRDefault="00652908" w:rsidP="004656F2">
      <w:pPr>
        <w:tabs>
          <w:tab w:val="left" w:pos="794"/>
        </w:tabs>
        <w:ind w:left="794" w:hanging="397"/>
        <w:jc w:val="both"/>
        <w:rPr>
          <w:b/>
          <w:bCs/>
          <w:color w:val="auto"/>
        </w:rPr>
      </w:pPr>
      <w:r w:rsidRPr="00AD7CC8">
        <w:rPr>
          <w:color w:val="auto"/>
        </w:rPr>
        <w:tab/>
      </w:r>
      <w:r w:rsidRPr="00AD7CC8">
        <w:rPr>
          <w:color w:val="auto"/>
        </w:rPr>
        <w:tab/>
      </w:r>
      <w:r w:rsidRPr="00AD7CC8">
        <w:rPr>
          <w:b/>
          <w:bCs/>
          <w:color w:val="auto"/>
        </w:rPr>
        <w:t>B. Constitutional Law Group –</w:t>
      </w:r>
    </w:p>
    <w:p w:rsidR="00652908" w:rsidRPr="00AD7CC8" w:rsidRDefault="00652908" w:rsidP="004656F2">
      <w:pPr>
        <w:tabs>
          <w:tab w:val="left" w:pos="794"/>
        </w:tabs>
        <w:ind w:left="794" w:hanging="397"/>
        <w:jc w:val="both"/>
        <w:rPr>
          <w:color w:val="auto"/>
        </w:rPr>
      </w:pPr>
      <w:r w:rsidRPr="00AD7CC8">
        <w:rPr>
          <w:color w:val="auto"/>
        </w:rPr>
        <w:tab/>
      </w:r>
      <w:r w:rsidRPr="00AD7CC8">
        <w:rPr>
          <w:color w:val="auto"/>
        </w:rPr>
        <w:tab/>
      </w:r>
      <w:r w:rsidRPr="00AD7CC8">
        <w:rPr>
          <w:color w:val="auto"/>
        </w:rPr>
        <w:tab/>
        <w:t xml:space="preserve">Human Rights Law &amp; Practice </w:t>
      </w:r>
    </w:p>
    <w:p w:rsidR="00652908" w:rsidRPr="00AD7CC8" w:rsidRDefault="00652908" w:rsidP="004656F2">
      <w:pPr>
        <w:pStyle w:val="ListParagraph"/>
        <w:pBdr>
          <w:top w:val="single" w:sz="4" w:space="1" w:color="auto"/>
        </w:pBdr>
        <w:spacing w:after="0" w:line="240" w:lineRule="auto"/>
        <w:ind w:left="360" w:right="27"/>
        <w:jc w:val="both"/>
        <w:rPr>
          <w:rFonts w:ascii="Bookman Old Style" w:hAnsi="Bookman Old Style"/>
          <w:b/>
          <w:bCs/>
          <w:sz w:val="24"/>
          <w:szCs w:val="24"/>
        </w:rPr>
      </w:pPr>
      <w:r w:rsidRPr="00AD7CC8">
        <w:rPr>
          <w:rFonts w:ascii="Bookman Old Style" w:hAnsi="Bookman Old Style"/>
          <w:sz w:val="24"/>
          <w:szCs w:val="24"/>
        </w:rPr>
        <w:tab/>
      </w:r>
      <w:r w:rsidRPr="00AD7CC8">
        <w:rPr>
          <w:rFonts w:ascii="Bookman Old Style" w:hAnsi="Bookman Old Style"/>
          <w:sz w:val="24"/>
          <w:szCs w:val="24"/>
        </w:rPr>
        <w:tab/>
        <w:t xml:space="preserve">  </w:t>
      </w:r>
      <w:r w:rsidRPr="00AD7CC8">
        <w:rPr>
          <w:rFonts w:ascii="Bookman Old Style" w:hAnsi="Bookman Old Style"/>
          <w:sz w:val="24"/>
          <w:szCs w:val="24"/>
        </w:rPr>
        <w:tab/>
      </w:r>
      <w:r w:rsidRPr="00AD7CC8">
        <w:rPr>
          <w:rFonts w:ascii="Bookman Old Style" w:hAnsi="Bookman Old Style"/>
          <w:sz w:val="24"/>
          <w:szCs w:val="24"/>
        </w:rPr>
        <w:tab/>
      </w:r>
      <w:r w:rsidRPr="00AD7CC8">
        <w:rPr>
          <w:rFonts w:ascii="Bookman Old Style" w:hAnsi="Bookman Old Style"/>
          <w:sz w:val="24"/>
          <w:szCs w:val="24"/>
        </w:rPr>
        <w:tab/>
      </w:r>
      <w:r w:rsidRPr="00AD7CC8">
        <w:rPr>
          <w:rFonts w:ascii="Bookman Old Style" w:hAnsi="Bookman Old Style"/>
          <w:sz w:val="24"/>
          <w:szCs w:val="24"/>
        </w:rPr>
        <w:tab/>
      </w:r>
      <w:r w:rsidRPr="00AD7CC8">
        <w:rPr>
          <w:rFonts w:ascii="Bookman Old Style" w:hAnsi="Bookman Old Style"/>
          <w:sz w:val="24"/>
          <w:szCs w:val="24"/>
        </w:rPr>
        <w:tab/>
      </w:r>
      <w:r w:rsidRPr="00AD7CC8">
        <w:rPr>
          <w:rFonts w:ascii="Bookman Old Style" w:hAnsi="Bookman Old Style"/>
          <w:sz w:val="24"/>
          <w:szCs w:val="24"/>
        </w:rPr>
        <w:tab/>
      </w:r>
      <w:r w:rsidRPr="00AD7CC8">
        <w:rPr>
          <w:rFonts w:ascii="Bookman Old Style" w:hAnsi="Bookman Old Style"/>
          <w:sz w:val="24"/>
          <w:szCs w:val="24"/>
        </w:rPr>
        <w:tab/>
      </w:r>
      <w:r w:rsidRPr="00AD7CC8">
        <w:rPr>
          <w:rFonts w:ascii="Bookman Old Style" w:hAnsi="Bookman Old Style"/>
          <w:b/>
          <w:sz w:val="24"/>
          <w:szCs w:val="24"/>
        </w:rPr>
        <w:t>Total =26 Credits</w:t>
      </w:r>
    </w:p>
    <w:p w:rsidR="00652908" w:rsidRPr="00AD7CC8" w:rsidRDefault="00652908" w:rsidP="004656F2">
      <w:pPr>
        <w:pStyle w:val="ListParagraph"/>
        <w:pBdr>
          <w:top w:val="single" w:sz="4" w:space="1" w:color="auto"/>
        </w:pBdr>
        <w:spacing w:after="0" w:line="240" w:lineRule="auto"/>
        <w:ind w:left="360" w:right="27"/>
        <w:jc w:val="both"/>
        <w:rPr>
          <w:rFonts w:ascii="Bookman Old Style" w:hAnsi="Bookman Old Style"/>
          <w:b/>
          <w:bCs/>
          <w:sz w:val="24"/>
          <w:szCs w:val="24"/>
        </w:rPr>
      </w:pPr>
    </w:p>
    <w:p w:rsidR="00652908" w:rsidRPr="00AD7CC8" w:rsidRDefault="00652908" w:rsidP="004656F2">
      <w:pPr>
        <w:pBdr>
          <w:bottom w:val="single" w:sz="6" w:space="1" w:color="auto"/>
        </w:pBdr>
        <w:jc w:val="both"/>
        <w:rPr>
          <w:b/>
          <w:color w:val="auto"/>
        </w:rPr>
      </w:pPr>
      <w:r w:rsidRPr="00AD7CC8">
        <w:rPr>
          <w:b/>
          <w:color w:val="auto"/>
        </w:rPr>
        <w:t xml:space="preserve">Total Credit requirement for LL.B 3 Years Programme = 152 Credits </w:t>
      </w:r>
    </w:p>
    <w:p w:rsidR="00512E3E" w:rsidRPr="00AD7CC8" w:rsidRDefault="00512E3E" w:rsidP="006A78D4">
      <w:pPr>
        <w:widowControl/>
        <w:autoSpaceDE/>
        <w:autoSpaceDN/>
        <w:adjustRightInd/>
        <w:spacing w:after="200" w:line="276" w:lineRule="auto"/>
        <w:jc w:val="both"/>
        <w:rPr>
          <w:b/>
          <w:color w:val="auto"/>
        </w:rPr>
      </w:pPr>
      <w:r w:rsidRPr="00AD7CC8">
        <w:rPr>
          <w:b/>
          <w:color w:val="auto"/>
        </w:rPr>
        <w:br w:type="page"/>
      </w:r>
    </w:p>
    <w:p w:rsidR="00652908" w:rsidRPr="00AD7CC8" w:rsidRDefault="00652908" w:rsidP="006A78D4">
      <w:pPr>
        <w:spacing w:line="276" w:lineRule="auto"/>
        <w:ind w:right="-8"/>
        <w:jc w:val="both"/>
        <w:rPr>
          <w:b/>
          <w:color w:val="auto"/>
        </w:rPr>
      </w:pPr>
      <w:r w:rsidRPr="00AD7CC8">
        <w:rPr>
          <w:b/>
          <w:color w:val="auto"/>
        </w:rPr>
        <w:lastRenderedPageBreak/>
        <w:t>COURSE DESIGN OF LL.B 3 YEARS PROGRAMME</w:t>
      </w:r>
    </w:p>
    <w:p w:rsidR="00652908" w:rsidRPr="00AD7CC8" w:rsidRDefault="00652908" w:rsidP="006A78D4">
      <w:pPr>
        <w:spacing w:line="276" w:lineRule="auto"/>
        <w:ind w:right="-8"/>
        <w:jc w:val="both"/>
        <w:rPr>
          <w:b/>
          <w:color w:val="auto"/>
        </w:rPr>
      </w:pPr>
    </w:p>
    <w:p w:rsidR="00652908" w:rsidRPr="00AD7CC8" w:rsidRDefault="00652908" w:rsidP="006A78D4">
      <w:pPr>
        <w:widowControl/>
        <w:autoSpaceDE/>
        <w:autoSpaceDN/>
        <w:adjustRightInd/>
        <w:spacing w:line="276" w:lineRule="auto"/>
        <w:ind w:right="-8"/>
        <w:jc w:val="both"/>
        <w:rPr>
          <w:color w:val="auto"/>
        </w:rPr>
      </w:pPr>
      <w:r w:rsidRPr="00AD7CC8">
        <w:rPr>
          <w:color w:val="auto"/>
        </w:rPr>
        <w:t xml:space="preserve">The Scope of the Subjects shall be as indicated in the prescribed syllabus. </w:t>
      </w:r>
    </w:p>
    <w:p w:rsidR="00652908" w:rsidRPr="00AD7CC8" w:rsidRDefault="00652908" w:rsidP="006A78D4">
      <w:pPr>
        <w:widowControl/>
        <w:autoSpaceDE/>
        <w:autoSpaceDN/>
        <w:adjustRightInd/>
        <w:spacing w:line="276" w:lineRule="auto"/>
        <w:ind w:right="-8"/>
        <w:jc w:val="both"/>
        <w:rPr>
          <w:color w:val="auto"/>
        </w:rPr>
      </w:pPr>
    </w:p>
    <w:tbl>
      <w:tblPr>
        <w:tblStyle w:val="TableGrid"/>
        <w:tblW w:w="10110" w:type="dxa"/>
        <w:jc w:val="center"/>
        <w:tblInd w:w="-702" w:type="dxa"/>
        <w:tblLook w:val="04A0"/>
      </w:tblPr>
      <w:tblGrid>
        <w:gridCol w:w="1370"/>
        <w:gridCol w:w="2018"/>
        <w:gridCol w:w="1313"/>
        <w:gridCol w:w="1490"/>
        <w:gridCol w:w="1164"/>
        <w:gridCol w:w="1207"/>
        <w:gridCol w:w="1548"/>
      </w:tblGrid>
      <w:tr w:rsidR="00652908" w:rsidRPr="00AD7CC8" w:rsidTr="00D16518">
        <w:trPr>
          <w:jc w:val="center"/>
        </w:trPr>
        <w:tc>
          <w:tcPr>
            <w:tcW w:w="1514" w:type="dxa"/>
            <w:vAlign w:val="center"/>
          </w:tcPr>
          <w:p w:rsidR="00652908" w:rsidRPr="00AD7CC8" w:rsidRDefault="00652908" w:rsidP="00D16518">
            <w:pPr>
              <w:widowControl/>
              <w:autoSpaceDE/>
              <w:autoSpaceDN/>
              <w:adjustRightInd/>
              <w:spacing w:line="276" w:lineRule="auto"/>
              <w:ind w:right="-8"/>
              <w:jc w:val="center"/>
              <w:rPr>
                <w:b/>
                <w:color w:val="auto"/>
              </w:rPr>
            </w:pPr>
            <w:r w:rsidRPr="00AD7CC8">
              <w:rPr>
                <w:b/>
                <w:color w:val="auto"/>
              </w:rPr>
              <w:t>Semester</w:t>
            </w:r>
          </w:p>
        </w:tc>
        <w:tc>
          <w:tcPr>
            <w:tcW w:w="0" w:type="auto"/>
            <w:vAlign w:val="center"/>
          </w:tcPr>
          <w:p w:rsidR="00652908" w:rsidRPr="00AD7CC8" w:rsidRDefault="00652908" w:rsidP="006A78D4">
            <w:pPr>
              <w:widowControl/>
              <w:autoSpaceDE/>
              <w:autoSpaceDN/>
              <w:adjustRightInd/>
              <w:spacing w:line="276" w:lineRule="auto"/>
              <w:ind w:right="-8"/>
              <w:jc w:val="both"/>
              <w:rPr>
                <w:b/>
                <w:color w:val="auto"/>
              </w:rPr>
            </w:pPr>
            <w:r w:rsidRPr="00AD7CC8">
              <w:rPr>
                <w:b/>
                <w:color w:val="auto"/>
              </w:rPr>
              <w:t>Foundational/ Compulsory Courses</w:t>
            </w:r>
          </w:p>
        </w:tc>
        <w:tc>
          <w:tcPr>
            <w:tcW w:w="0" w:type="auto"/>
            <w:vAlign w:val="center"/>
          </w:tcPr>
          <w:p w:rsidR="00652908" w:rsidRPr="00AD7CC8" w:rsidRDefault="00652908" w:rsidP="006A78D4">
            <w:pPr>
              <w:widowControl/>
              <w:autoSpaceDE/>
              <w:autoSpaceDN/>
              <w:adjustRightInd/>
              <w:spacing w:line="276" w:lineRule="auto"/>
              <w:ind w:right="-8"/>
              <w:jc w:val="both"/>
              <w:rPr>
                <w:b/>
                <w:color w:val="auto"/>
              </w:rPr>
            </w:pPr>
            <w:r w:rsidRPr="00AD7CC8">
              <w:rPr>
                <w:b/>
                <w:color w:val="auto"/>
              </w:rPr>
              <w:t>Practical papers</w:t>
            </w:r>
          </w:p>
        </w:tc>
        <w:tc>
          <w:tcPr>
            <w:tcW w:w="0" w:type="auto"/>
            <w:vAlign w:val="center"/>
          </w:tcPr>
          <w:p w:rsidR="00652908" w:rsidRPr="00AD7CC8" w:rsidRDefault="00652908" w:rsidP="006A78D4">
            <w:pPr>
              <w:widowControl/>
              <w:autoSpaceDE/>
              <w:autoSpaceDN/>
              <w:adjustRightInd/>
              <w:spacing w:line="276" w:lineRule="auto"/>
              <w:ind w:right="-8"/>
              <w:jc w:val="both"/>
              <w:rPr>
                <w:b/>
                <w:color w:val="auto"/>
              </w:rPr>
            </w:pPr>
            <w:r w:rsidRPr="00AD7CC8">
              <w:rPr>
                <w:b/>
                <w:color w:val="auto"/>
              </w:rPr>
              <w:t>Electives/ Optional</w:t>
            </w:r>
          </w:p>
        </w:tc>
        <w:tc>
          <w:tcPr>
            <w:tcW w:w="0" w:type="auto"/>
            <w:vAlign w:val="center"/>
          </w:tcPr>
          <w:p w:rsidR="00652908" w:rsidRPr="00AD7CC8" w:rsidRDefault="00652908" w:rsidP="006A78D4">
            <w:pPr>
              <w:widowControl/>
              <w:autoSpaceDE/>
              <w:autoSpaceDN/>
              <w:adjustRightInd/>
              <w:spacing w:line="276" w:lineRule="auto"/>
              <w:ind w:right="-8"/>
              <w:jc w:val="both"/>
              <w:rPr>
                <w:b/>
                <w:color w:val="auto"/>
              </w:rPr>
            </w:pPr>
            <w:r w:rsidRPr="00AD7CC8">
              <w:rPr>
                <w:b/>
                <w:color w:val="auto"/>
              </w:rPr>
              <w:t>Total number of Papers</w:t>
            </w:r>
          </w:p>
        </w:tc>
        <w:tc>
          <w:tcPr>
            <w:tcW w:w="0" w:type="auto"/>
            <w:vAlign w:val="center"/>
          </w:tcPr>
          <w:p w:rsidR="00652908" w:rsidRPr="00AD7CC8" w:rsidRDefault="00652908" w:rsidP="006A78D4">
            <w:pPr>
              <w:widowControl/>
              <w:autoSpaceDE/>
              <w:autoSpaceDN/>
              <w:adjustRightInd/>
              <w:spacing w:line="276" w:lineRule="auto"/>
              <w:ind w:right="-8"/>
              <w:jc w:val="both"/>
              <w:rPr>
                <w:b/>
                <w:color w:val="auto"/>
              </w:rPr>
            </w:pPr>
            <w:r w:rsidRPr="00AD7CC8">
              <w:rPr>
                <w:b/>
                <w:color w:val="auto"/>
              </w:rPr>
              <w:t>Total Marks Allotted</w:t>
            </w:r>
          </w:p>
        </w:tc>
        <w:tc>
          <w:tcPr>
            <w:tcW w:w="0" w:type="auto"/>
            <w:vAlign w:val="center"/>
          </w:tcPr>
          <w:p w:rsidR="00652908" w:rsidRPr="00AD7CC8" w:rsidRDefault="00652908" w:rsidP="006A78D4">
            <w:pPr>
              <w:widowControl/>
              <w:autoSpaceDE/>
              <w:autoSpaceDN/>
              <w:adjustRightInd/>
              <w:spacing w:line="276" w:lineRule="auto"/>
              <w:ind w:right="-8"/>
              <w:jc w:val="both"/>
              <w:rPr>
                <w:b/>
                <w:color w:val="auto"/>
              </w:rPr>
            </w:pPr>
            <w:r w:rsidRPr="00AD7CC8">
              <w:rPr>
                <w:b/>
                <w:color w:val="auto"/>
              </w:rPr>
              <w:t>Total Credits</w:t>
            </w:r>
          </w:p>
        </w:tc>
      </w:tr>
      <w:tr w:rsidR="00652908" w:rsidRPr="00AD7CC8" w:rsidTr="00D16518">
        <w:trPr>
          <w:jc w:val="center"/>
        </w:trPr>
        <w:tc>
          <w:tcPr>
            <w:tcW w:w="1514" w:type="dxa"/>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I</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5</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1</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6</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600</w:t>
            </w:r>
          </w:p>
        </w:tc>
        <w:tc>
          <w:tcPr>
            <w:tcW w:w="0" w:type="auto"/>
            <w:vAlign w:val="center"/>
          </w:tcPr>
          <w:p w:rsidR="00652908" w:rsidRPr="00AD7CC8" w:rsidRDefault="00032FF5" w:rsidP="00032FF5">
            <w:pPr>
              <w:widowControl/>
              <w:autoSpaceDE/>
              <w:autoSpaceDN/>
              <w:adjustRightInd/>
              <w:spacing w:line="276" w:lineRule="auto"/>
              <w:ind w:right="173"/>
              <w:jc w:val="center"/>
              <w:rPr>
                <w:color w:val="auto"/>
              </w:rPr>
            </w:pPr>
            <w:r>
              <w:rPr>
                <w:color w:val="auto"/>
              </w:rPr>
              <w:t xml:space="preserve">  </w:t>
            </w:r>
            <w:r w:rsidR="00652908" w:rsidRPr="00AD7CC8">
              <w:rPr>
                <w:color w:val="auto"/>
              </w:rPr>
              <w:t>24</w:t>
            </w:r>
          </w:p>
        </w:tc>
      </w:tr>
      <w:tr w:rsidR="00652908" w:rsidRPr="00AD7CC8" w:rsidTr="00D16518">
        <w:trPr>
          <w:jc w:val="center"/>
        </w:trPr>
        <w:tc>
          <w:tcPr>
            <w:tcW w:w="1514" w:type="dxa"/>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II</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4</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1</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1</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6</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600</w:t>
            </w:r>
          </w:p>
        </w:tc>
        <w:tc>
          <w:tcPr>
            <w:tcW w:w="0" w:type="auto"/>
            <w:vAlign w:val="center"/>
          </w:tcPr>
          <w:p w:rsidR="00652908" w:rsidRPr="00AD7CC8" w:rsidRDefault="00652908" w:rsidP="00032FF5">
            <w:pPr>
              <w:widowControl/>
              <w:autoSpaceDE/>
              <w:autoSpaceDN/>
              <w:adjustRightInd/>
              <w:spacing w:line="276" w:lineRule="auto"/>
              <w:ind w:right="-8"/>
              <w:jc w:val="center"/>
              <w:rPr>
                <w:color w:val="auto"/>
              </w:rPr>
            </w:pPr>
            <w:r w:rsidRPr="00AD7CC8">
              <w:rPr>
                <w:color w:val="auto"/>
              </w:rPr>
              <w:t>26</w:t>
            </w:r>
          </w:p>
        </w:tc>
      </w:tr>
      <w:tr w:rsidR="00652908" w:rsidRPr="00AD7CC8" w:rsidTr="00D16518">
        <w:trPr>
          <w:jc w:val="center"/>
        </w:trPr>
        <w:tc>
          <w:tcPr>
            <w:tcW w:w="1514" w:type="dxa"/>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III</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4</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1</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1</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6</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600</w:t>
            </w:r>
          </w:p>
        </w:tc>
        <w:tc>
          <w:tcPr>
            <w:tcW w:w="0" w:type="auto"/>
            <w:vAlign w:val="center"/>
          </w:tcPr>
          <w:p w:rsidR="00652908" w:rsidRPr="00AD7CC8" w:rsidRDefault="00652908" w:rsidP="00032FF5">
            <w:pPr>
              <w:widowControl/>
              <w:autoSpaceDE/>
              <w:autoSpaceDN/>
              <w:adjustRightInd/>
              <w:spacing w:line="276" w:lineRule="auto"/>
              <w:ind w:right="-8"/>
              <w:jc w:val="center"/>
              <w:rPr>
                <w:color w:val="auto"/>
              </w:rPr>
            </w:pPr>
            <w:r w:rsidRPr="00AD7CC8">
              <w:rPr>
                <w:color w:val="auto"/>
              </w:rPr>
              <w:t>26</w:t>
            </w:r>
          </w:p>
        </w:tc>
      </w:tr>
      <w:tr w:rsidR="00652908" w:rsidRPr="00AD7CC8" w:rsidTr="00D16518">
        <w:trPr>
          <w:jc w:val="center"/>
        </w:trPr>
        <w:tc>
          <w:tcPr>
            <w:tcW w:w="1514" w:type="dxa"/>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IV</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5</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1</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6</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600</w:t>
            </w:r>
          </w:p>
        </w:tc>
        <w:tc>
          <w:tcPr>
            <w:tcW w:w="0" w:type="auto"/>
            <w:vAlign w:val="center"/>
          </w:tcPr>
          <w:p w:rsidR="00652908" w:rsidRPr="00AD7CC8" w:rsidRDefault="00652908" w:rsidP="00032FF5">
            <w:pPr>
              <w:widowControl/>
              <w:autoSpaceDE/>
              <w:autoSpaceDN/>
              <w:adjustRightInd/>
              <w:spacing w:line="276" w:lineRule="auto"/>
              <w:ind w:right="-8"/>
              <w:jc w:val="center"/>
              <w:rPr>
                <w:color w:val="auto"/>
              </w:rPr>
            </w:pPr>
            <w:r w:rsidRPr="00AD7CC8">
              <w:rPr>
                <w:color w:val="auto"/>
              </w:rPr>
              <w:t>24</w:t>
            </w:r>
          </w:p>
        </w:tc>
      </w:tr>
      <w:tr w:rsidR="00652908" w:rsidRPr="00AD7CC8" w:rsidTr="00D16518">
        <w:trPr>
          <w:jc w:val="center"/>
        </w:trPr>
        <w:tc>
          <w:tcPr>
            <w:tcW w:w="1514" w:type="dxa"/>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V</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4</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1</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1</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6</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600</w:t>
            </w:r>
          </w:p>
        </w:tc>
        <w:tc>
          <w:tcPr>
            <w:tcW w:w="0" w:type="auto"/>
            <w:vAlign w:val="center"/>
          </w:tcPr>
          <w:p w:rsidR="00652908" w:rsidRPr="00AD7CC8" w:rsidRDefault="00652908" w:rsidP="00032FF5">
            <w:pPr>
              <w:widowControl/>
              <w:autoSpaceDE/>
              <w:autoSpaceDN/>
              <w:adjustRightInd/>
              <w:spacing w:line="276" w:lineRule="auto"/>
              <w:ind w:right="-8"/>
              <w:jc w:val="center"/>
              <w:rPr>
                <w:color w:val="auto"/>
              </w:rPr>
            </w:pPr>
            <w:r w:rsidRPr="00AD7CC8">
              <w:rPr>
                <w:color w:val="auto"/>
              </w:rPr>
              <w:t>26</w:t>
            </w:r>
          </w:p>
        </w:tc>
      </w:tr>
      <w:tr w:rsidR="00652908" w:rsidRPr="00AD7CC8" w:rsidTr="00D16518">
        <w:trPr>
          <w:jc w:val="center"/>
        </w:trPr>
        <w:tc>
          <w:tcPr>
            <w:tcW w:w="1514" w:type="dxa"/>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VI</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4</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1</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1</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6</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600</w:t>
            </w:r>
          </w:p>
        </w:tc>
        <w:tc>
          <w:tcPr>
            <w:tcW w:w="0" w:type="auto"/>
            <w:vAlign w:val="center"/>
          </w:tcPr>
          <w:p w:rsidR="00652908" w:rsidRPr="00AD7CC8" w:rsidRDefault="00652908" w:rsidP="00032FF5">
            <w:pPr>
              <w:widowControl/>
              <w:autoSpaceDE/>
              <w:autoSpaceDN/>
              <w:adjustRightInd/>
              <w:spacing w:line="276" w:lineRule="auto"/>
              <w:ind w:right="-8"/>
              <w:jc w:val="center"/>
              <w:rPr>
                <w:color w:val="auto"/>
              </w:rPr>
            </w:pPr>
            <w:r w:rsidRPr="00AD7CC8">
              <w:rPr>
                <w:color w:val="auto"/>
              </w:rPr>
              <w:t>26</w:t>
            </w:r>
          </w:p>
        </w:tc>
      </w:tr>
      <w:tr w:rsidR="00652908" w:rsidRPr="00AD7CC8" w:rsidTr="00D16518">
        <w:trPr>
          <w:trHeight w:val="71"/>
          <w:jc w:val="center"/>
        </w:trPr>
        <w:tc>
          <w:tcPr>
            <w:tcW w:w="3490" w:type="dxa"/>
            <w:gridSpan w:val="2"/>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Total Number of Compulsory /</w:t>
            </w:r>
          </w:p>
          <w:p w:rsidR="00652908" w:rsidRPr="00AD7CC8" w:rsidRDefault="00652908" w:rsidP="00D16518">
            <w:pPr>
              <w:widowControl/>
              <w:autoSpaceDE/>
              <w:autoSpaceDN/>
              <w:adjustRightInd/>
              <w:spacing w:line="276" w:lineRule="auto"/>
              <w:ind w:right="-8"/>
              <w:jc w:val="center"/>
              <w:rPr>
                <w:color w:val="auto"/>
              </w:rPr>
            </w:pPr>
            <w:r w:rsidRPr="00AD7CC8">
              <w:rPr>
                <w:color w:val="auto"/>
              </w:rPr>
              <w:t>Foundational Courses</w:t>
            </w:r>
          </w:p>
          <w:p w:rsidR="00652908" w:rsidRPr="00AD7CC8" w:rsidRDefault="00652908" w:rsidP="00D16518">
            <w:pPr>
              <w:widowControl/>
              <w:autoSpaceDE/>
              <w:autoSpaceDN/>
              <w:adjustRightInd/>
              <w:spacing w:line="276" w:lineRule="auto"/>
              <w:ind w:right="-8"/>
              <w:jc w:val="center"/>
              <w:rPr>
                <w:color w:val="auto"/>
              </w:rPr>
            </w:pPr>
            <w:r w:rsidRPr="00AD7CC8">
              <w:rPr>
                <w:color w:val="auto"/>
              </w:rPr>
              <w:t>=</w:t>
            </w:r>
            <w:r w:rsidRPr="00AD7CC8">
              <w:rPr>
                <w:b/>
                <w:color w:val="auto"/>
              </w:rPr>
              <w:t xml:space="preserve"> 26</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Total Number of Practical Papers</w:t>
            </w:r>
          </w:p>
          <w:p w:rsidR="00652908" w:rsidRPr="00AD7CC8" w:rsidRDefault="00652908" w:rsidP="00D16518">
            <w:pPr>
              <w:widowControl/>
              <w:autoSpaceDE/>
              <w:autoSpaceDN/>
              <w:adjustRightInd/>
              <w:spacing w:line="276" w:lineRule="auto"/>
              <w:ind w:right="-8"/>
              <w:jc w:val="center"/>
              <w:rPr>
                <w:color w:val="auto"/>
              </w:rPr>
            </w:pPr>
            <w:r w:rsidRPr="00AD7CC8">
              <w:rPr>
                <w:color w:val="auto"/>
              </w:rPr>
              <w:t xml:space="preserve">= </w:t>
            </w:r>
            <w:r w:rsidRPr="00AD7CC8">
              <w:rPr>
                <w:b/>
                <w:color w:val="auto"/>
              </w:rPr>
              <w:t>04</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Total Number of Electives</w:t>
            </w:r>
          </w:p>
          <w:p w:rsidR="00652908" w:rsidRPr="00AD7CC8" w:rsidRDefault="00652908" w:rsidP="00D16518">
            <w:pPr>
              <w:widowControl/>
              <w:autoSpaceDE/>
              <w:autoSpaceDN/>
              <w:adjustRightInd/>
              <w:spacing w:line="276" w:lineRule="auto"/>
              <w:ind w:right="-8"/>
              <w:jc w:val="center"/>
              <w:rPr>
                <w:color w:val="auto"/>
              </w:rPr>
            </w:pPr>
            <w:r w:rsidRPr="00AD7CC8">
              <w:rPr>
                <w:color w:val="auto"/>
              </w:rPr>
              <w:t>=</w:t>
            </w:r>
            <w:r w:rsidRPr="00AD7CC8">
              <w:rPr>
                <w:b/>
                <w:color w:val="auto"/>
              </w:rPr>
              <w:t xml:space="preserve"> 06</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Total Number of papers</w:t>
            </w:r>
          </w:p>
          <w:p w:rsidR="00652908" w:rsidRPr="00AD7CC8" w:rsidRDefault="00652908" w:rsidP="00D16518">
            <w:pPr>
              <w:widowControl/>
              <w:autoSpaceDE/>
              <w:autoSpaceDN/>
              <w:adjustRightInd/>
              <w:spacing w:line="276" w:lineRule="auto"/>
              <w:ind w:right="-8"/>
              <w:jc w:val="center"/>
              <w:rPr>
                <w:b/>
                <w:color w:val="auto"/>
              </w:rPr>
            </w:pPr>
            <w:r w:rsidRPr="00AD7CC8">
              <w:rPr>
                <w:b/>
                <w:color w:val="auto"/>
              </w:rPr>
              <w:t>= 36</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Total Marks</w:t>
            </w:r>
          </w:p>
          <w:p w:rsidR="00652908" w:rsidRPr="00AD7CC8" w:rsidRDefault="00652908" w:rsidP="00D16518">
            <w:pPr>
              <w:widowControl/>
              <w:autoSpaceDE/>
              <w:autoSpaceDN/>
              <w:adjustRightInd/>
              <w:spacing w:line="276" w:lineRule="auto"/>
              <w:ind w:right="-8"/>
              <w:jc w:val="center"/>
              <w:rPr>
                <w:b/>
                <w:color w:val="auto"/>
              </w:rPr>
            </w:pPr>
            <w:r w:rsidRPr="00AD7CC8">
              <w:rPr>
                <w:b/>
                <w:color w:val="auto"/>
              </w:rPr>
              <w:t>= 3600</w:t>
            </w:r>
          </w:p>
        </w:tc>
        <w:tc>
          <w:tcPr>
            <w:tcW w:w="0" w:type="auto"/>
            <w:vAlign w:val="center"/>
          </w:tcPr>
          <w:p w:rsidR="00652908" w:rsidRPr="00AD7CC8" w:rsidRDefault="00652908" w:rsidP="00D16518">
            <w:pPr>
              <w:widowControl/>
              <w:autoSpaceDE/>
              <w:autoSpaceDN/>
              <w:adjustRightInd/>
              <w:spacing w:line="276" w:lineRule="auto"/>
              <w:ind w:right="-8"/>
              <w:jc w:val="center"/>
              <w:rPr>
                <w:color w:val="auto"/>
              </w:rPr>
            </w:pPr>
            <w:r w:rsidRPr="00AD7CC8">
              <w:rPr>
                <w:color w:val="auto"/>
              </w:rPr>
              <w:t xml:space="preserve">Total number of Credits for LL.B 3 Years Programme = </w:t>
            </w:r>
            <w:r w:rsidRPr="00AD7CC8">
              <w:rPr>
                <w:b/>
                <w:color w:val="auto"/>
              </w:rPr>
              <w:t>152</w:t>
            </w:r>
          </w:p>
        </w:tc>
      </w:tr>
    </w:tbl>
    <w:p w:rsidR="00652908" w:rsidRPr="00AD7CC8" w:rsidRDefault="00652908" w:rsidP="006A78D4">
      <w:pPr>
        <w:spacing w:line="276" w:lineRule="auto"/>
        <w:jc w:val="both"/>
        <w:rPr>
          <w:color w:val="auto"/>
        </w:rPr>
      </w:pPr>
    </w:p>
    <w:p w:rsidR="00652908" w:rsidRPr="00AD7CC8" w:rsidRDefault="00652908" w:rsidP="006A78D4">
      <w:pPr>
        <w:spacing w:line="276" w:lineRule="auto"/>
        <w:jc w:val="both"/>
        <w:rPr>
          <w:color w:val="auto"/>
        </w:rPr>
      </w:pPr>
    </w:p>
    <w:p w:rsidR="00652908" w:rsidRPr="00AD7CC8" w:rsidRDefault="00652908" w:rsidP="006A78D4">
      <w:pPr>
        <w:spacing w:line="276" w:lineRule="auto"/>
        <w:jc w:val="both"/>
        <w:rPr>
          <w:color w:val="auto"/>
        </w:rPr>
      </w:pPr>
    </w:p>
    <w:p w:rsidR="00652908" w:rsidRPr="00AD7CC8" w:rsidRDefault="00652908" w:rsidP="006A78D4">
      <w:pPr>
        <w:spacing w:line="276" w:lineRule="auto"/>
        <w:jc w:val="both"/>
        <w:rPr>
          <w:color w:val="auto"/>
        </w:rPr>
      </w:pPr>
    </w:p>
    <w:p w:rsidR="00652908" w:rsidRPr="00AD7CC8" w:rsidRDefault="00652908" w:rsidP="006A78D4">
      <w:pPr>
        <w:spacing w:line="276" w:lineRule="auto"/>
        <w:jc w:val="both"/>
        <w:rPr>
          <w:color w:val="auto"/>
        </w:rPr>
      </w:pPr>
    </w:p>
    <w:p w:rsidR="00652908" w:rsidRPr="00AD7CC8" w:rsidRDefault="00652908" w:rsidP="006A78D4">
      <w:pPr>
        <w:spacing w:line="276" w:lineRule="auto"/>
        <w:jc w:val="both"/>
        <w:rPr>
          <w:color w:val="auto"/>
        </w:rPr>
      </w:pPr>
    </w:p>
    <w:p w:rsidR="00652908" w:rsidRPr="00AD7CC8" w:rsidRDefault="00652908" w:rsidP="006A78D4">
      <w:pPr>
        <w:spacing w:line="276" w:lineRule="auto"/>
        <w:jc w:val="both"/>
        <w:rPr>
          <w:color w:val="auto"/>
        </w:rPr>
      </w:pPr>
    </w:p>
    <w:p w:rsidR="00652908" w:rsidRPr="00AD7CC8" w:rsidRDefault="00652908" w:rsidP="006A78D4">
      <w:pPr>
        <w:spacing w:line="276" w:lineRule="auto"/>
        <w:jc w:val="both"/>
        <w:rPr>
          <w:color w:val="auto"/>
        </w:rPr>
      </w:pPr>
    </w:p>
    <w:p w:rsidR="00652908" w:rsidRPr="00AD7CC8" w:rsidRDefault="00652908" w:rsidP="006A78D4">
      <w:pPr>
        <w:spacing w:line="276" w:lineRule="auto"/>
        <w:jc w:val="both"/>
        <w:rPr>
          <w:color w:val="auto"/>
        </w:rPr>
      </w:pPr>
    </w:p>
    <w:p w:rsidR="00652908" w:rsidRPr="00AD7CC8" w:rsidRDefault="00652908" w:rsidP="006A78D4">
      <w:pPr>
        <w:spacing w:line="276" w:lineRule="auto"/>
        <w:jc w:val="both"/>
        <w:rPr>
          <w:color w:val="auto"/>
        </w:rPr>
      </w:pPr>
    </w:p>
    <w:p w:rsidR="00652908" w:rsidRPr="00AD7CC8" w:rsidRDefault="00652908" w:rsidP="006A78D4">
      <w:pPr>
        <w:spacing w:line="276" w:lineRule="auto"/>
        <w:jc w:val="both"/>
        <w:rPr>
          <w:color w:val="auto"/>
        </w:rPr>
      </w:pPr>
    </w:p>
    <w:p w:rsidR="00652908" w:rsidRPr="00AD7CC8" w:rsidRDefault="00652908" w:rsidP="006A78D4">
      <w:pPr>
        <w:spacing w:line="276" w:lineRule="auto"/>
        <w:jc w:val="both"/>
        <w:rPr>
          <w:color w:val="auto"/>
        </w:rPr>
      </w:pPr>
    </w:p>
    <w:p w:rsidR="00652908" w:rsidRPr="00AD7CC8" w:rsidRDefault="00652908" w:rsidP="006A78D4">
      <w:pPr>
        <w:spacing w:line="276" w:lineRule="auto"/>
        <w:jc w:val="both"/>
        <w:rPr>
          <w:color w:val="auto"/>
        </w:rPr>
      </w:pPr>
    </w:p>
    <w:p w:rsidR="00652908" w:rsidRPr="00AD7CC8" w:rsidRDefault="00652908" w:rsidP="006A78D4">
      <w:pPr>
        <w:spacing w:line="276" w:lineRule="auto"/>
        <w:jc w:val="both"/>
        <w:rPr>
          <w:color w:val="auto"/>
        </w:rPr>
      </w:pPr>
    </w:p>
    <w:p w:rsidR="00652908" w:rsidRPr="00AD7CC8" w:rsidRDefault="00652908" w:rsidP="006A78D4">
      <w:pPr>
        <w:spacing w:line="276" w:lineRule="auto"/>
        <w:jc w:val="both"/>
        <w:rPr>
          <w:color w:val="auto"/>
        </w:rPr>
      </w:pPr>
    </w:p>
    <w:p w:rsidR="00652908" w:rsidRPr="00AD7CC8" w:rsidRDefault="00652908" w:rsidP="006A78D4">
      <w:pPr>
        <w:spacing w:line="276" w:lineRule="auto"/>
        <w:jc w:val="both"/>
        <w:rPr>
          <w:color w:val="auto"/>
        </w:rPr>
      </w:pPr>
    </w:p>
    <w:p w:rsidR="00652908" w:rsidRPr="00AD7CC8" w:rsidRDefault="00652908" w:rsidP="006A78D4">
      <w:pPr>
        <w:spacing w:line="276" w:lineRule="auto"/>
        <w:jc w:val="both"/>
        <w:rPr>
          <w:color w:val="auto"/>
        </w:rPr>
      </w:pPr>
    </w:p>
    <w:p w:rsidR="00652908" w:rsidRPr="00AD7CC8" w:rsidRDefault="00652908" w:rsidP="006A78D4">
      <w:pPr>
        <w:spacing w:line="276" w:lineRule="auto"/>
        <w:jc w:val="both"/>
        <w:rPr>
          <w:color w:val="auto"/>
        </w:rPr>
      </w:pPr>
    </w:p>
    <w:p w:rsidR="00652908" w:rsidRPr="00AD7CC8" w:rsidRDefault="00652908" w:rsidP="006A78D4">
      <w:pPr>
        <w:spacing w:line="276" w:lineRule="auto"/>
        <w:jc w:val="both"/>
        <w:rPr>
          <w:color w:val="auto"/>
        </w:rPr>
      </w:pPr>
    </w:p>
    <w:p w:rsidR="00652908" w:rsidRPr="00AD7CC8" w:rsidRDefault="00652908" w:rsidP="006A78D4">
      <w:pPr>
        <w:spacing w:line="276" w:lineRule="auto"/>
        <w:jc w:val="both"/>
        <w:rPr>
          <w:color w:val="auto"/>
        </w:rPr>
      </w:pPr>
    </w:p>
    <w:p w:rsidR="00652908" w:rsidRPr="00AD7CC8" w:rsidRDefault="00652908" w:rsidP="006A78D4">
      <w:pPr>
        <w:spacing w:line="276" w:lineRule="auto"/>
        <w:jc w:val="both"/>
        <w:rPr>
          <w:color w:val="auto"/>
        </w:rPr>
      </w:pPr>
    </w:p>
    <w:p w:rsidR="00512E3E" w:rsidRPr="00AD7CC8" w:rsidRDefault="00512E3E" w:rsidP="006A78D4">
      <w:pPr>
        <w:widowControl/>
        <w:autoSpaceDE/>
        <w:autoSpaceDN/>
        <w:adjustRightInd/>
        <w:spacing w:after="200" w:line="276" w:lineRule="auto"/>
        <w:jc w:val="both"/>
        <w:rPr>
          <w:b/>
          <w:color w:val="auto"/>
        </w:rPr>
      </w:pPr>
      <w:r w:rsidRPr="00AD7CC8">
        <w:rPr>
          <w:b/>
          <w:color w:val="auto"/>
        </w:rPr>
        <w:br w:type="page"/>
      </w:r>
    </w:p>
    <w:p w:rsidR="00652908" w:rsidRPr="00AD7CC8" w:rsidRDefault="00652908" w:rsidP="006A78D4">
      <w:pPr>
        <w:spacing w:line="276" w:lineRule="auto"/>
        <w:ind w:right="-540"/>
        <w:jc w:val="both"/>
        <w:rPr>
          <w:b/>
          <w:color w:val="auto"/>
        </w:rPr>
      </w:pPr>
      <w:r w:rsidRPr="00AD7CC8">
        <w:rPr>
          <w:b/>
          <w:color w:val="auto"/>
        </w:rPr>
        <w:lastRenderedPageBreak/>
        <w:t>GUIDELINES FOR INTERNAL ASSESSMENT SYSTEM</w:t>
      </w:r>
    </w:p>
    <w:p w:rsidR="00652908" w:rsidRPr="00AD7CC8" w:rsidRDefault="00652908" w:rsidP="006A78D4">
      <w:pPr>
        <w:spacing w:line="276" w:lineRule="auto"/>
        <w:ind w:right="-540"/>
        <w:jc w:val="both"/>
        <w:rPr>
          <w:b/>
          <w:color w:val="auto"/>
        </w:rPr>
      </w:pPr>
      <w:r w:rsidRPr="00AD7CC8">
        <w:rPr>
          <w:b/>
          <w:color w:val="auto"/>
        </w:rPr>
        <w:t>(Rules &amp; Regulations)</w:t>
      </w:r>
    </w:p>
    <w:p w:rsidR="00652908" w:rsidRPr="00AD7CC8" w:rsidRDefault="00652908" w:rsidP="006A78D4">
      <w:pPr>
        <w:spacing w:line="276" w:lineRule="auto"/>
        <w:ind w:right="-540"/>
        <w:jc w:val="both"/>
        <w:rPr>
          <w:b/>
          <w:color w:val="auto"/>
        </w:rPr>
      </w:pPr>
    </w:p>
    <w:p w:rsidR="00652908" w:rsidRPr="00AD7CC8" w:rsidRDefault="00652908" w:rsidP="000B4589">
      <w:pPr>
        <w:pStyle w:val="ListParagraph"/>
        <w:numPr>
          <w:ilvl w:val="0"/>
          <w:numId w:val="87"/>
        </w:numPr>
        <w:autoSpaceDN w:val="0"/>
        <w:spacing w:after="0"/>
        <w:ind w:right="-540"/>
        <w:jc w:val="both"/>
        <w:rPr>
          <w:rFonts w:ascii="Bookman Old Style" w:hAnsi="Bookman Old Style"/>
          <w:bCs/>
          <w:sz w:val="24"/>
          <w:szCs w:val="24"/>
        </w:rPr>
      </w:pPr>
      <w:r w:rsidRPr="00AD7CC8">
        <w:rPr>
          <w:rFonts w:ascii="Bookman Old Style" w:hAnsi="Bookman Old Style"/>
          <w:bCs/>
          <w:sz w:val="24"/>
          <w:szCs w:val="24"/>
        </w:rPr>
        <w:t>Class/ Home Assignments &amp; Research Paper</w:t>
      </w:r>
      <w:r w:rsidRPr="00AD7CC8">
        <w:rPr>
          <w:rFonts w:ascii="Bookman Old Style" w:hAnsi="Bookman Old Style"/>
          <w:bCs/>
          <w:sz w:val="24"/>
          <w:szCs w:val="24"/>
        </w:rPr>
        <w:tab/>
      </w:r>
      <w:r w:rsidRPr="00AD7CC8">
        <w:rPr>
          <w:rFonts w:ascii="Bookman Old Style" w:hAnsi="Bookman Old Style"/>
          <w:bCs/>
          <w:sz w:val="24"/>
          <w:szCs w:val="24"/>
        </w:rPr>
        <w:tab/>
      </w:r>
      <w:r w:rsidRPr="00AD7CC8">
        <w:rPr>
          <w:rFonts w:ascii="Bookman Old Style" w:hAnsi="Bookman Old Style"/>
          <w:bCs/>
          <w:sz w:val="24"/>
          <w:szCs w:val="24"/>
        </w:rPr>
        <w:tab/>
        <w:t xml:space="preserve">– 10 Marks </w:t>
      </w:r>
    </w:p>
    <w:p w:rsidR="00652908" w:rsidRPr="00AD7CC8" w:rsidRDefault="00652908" w:rsidP="000B4589">
      <w:pPr>
        <w:pStyle w:val="ListParagraph"/>
        <w:numPr>
          <w:ilvl w:val="0"/>
          <w:numId w:val="87"/>
        </w:numPr>
        <w:autoSpaceDN w:val="0"/>
        <w:spacing w:after="0"/>
        <w:ind w:right="-540"/>
        <w:jc w:val="both"/>
        <w:rPr>
          <w:rFonts w:ascii="Bookman Old Style" w:hAnsi="Bookman Old Style"/>
          <w:bCs/>
          <w:sz w:val="24"/>
          <w:szCs w:val="24"/>
        </w:rPr>
      </w:pPr>
      <w:r w:rsidRPr="00AD7CC8">
        <w:rPr>
          <w:rFonts w:ascii="Bookman Old Style" w:hAnsi="Bookman Old Style"/>
          <w:bCs/>
          <w:sz w:val="24"/>
          <w:szCs w:val="24"/>
        </w:rPr>
        <w:t>Unit Tests / Moot Courts/ Legal Aid</w:t>
      </w:r>
      <w:r w:rsidRPr="00AD7CC8">
        <w:rPr>
          <w:rFonts w:ascii="Bookman Old Style" w:hAnsi="Bookman Old Style"/>
          <w:bCs/>
          <w:sz w:val="24"/>
          <w:szCs w:val="24"/>
        </w:rPr>
        <w:tab/>
      </w:r>
      <w:r w:rsidRPr="00AD7CC8">
        <w:rPr>
          <w:rFonts w:ascii="Bookman Old Style" w:hAnsi="Bookman Old Style"/>
          <w:bCs/>
          <w:sz w:val="24"/>
          <w:szCs w:val="24"/>
        </w:rPr>
        <w:tab/>
      </w:r>
      <w:r w:rsidRPr="00AD7CC8">
        <w:rPr>
          <w:rFonts w:ascii="Bookman Old Style" w:hAnsi="Bookman Old Style"/>
          <w:bCs/>
          <w:sz w:val="24"/>
          <w:szCs w:val="24"/>
        </w:rPr>
        <w:tab/>
      </w:r>
      <w:r w:rsidRPr="00AD7CC8">
        <w:rPr>
          <w:rFonts w:ascii="Bookman Old Style" w:hAnsi="Bookman Old Style"/>
          <w:bCs/>
          <w:sz w:val="24"/>
          <w:szCs w:val="24"/>
        </w:rPr>
        <w:tab/>
      </w:r>
      <w:r w:rsidRPr="00AD7CC8">
        <w:rPr>
          <w:rFonts w:ascii="Bookman Old Style" w:hAnsi="Bookman Old Style"/>
          <w:bCs/>
          <w:sz w:val="24"/>
          <w:szCs w:val="24"/>
        </w:rPr>
        <w:tab/>
        <w:t xml:space="preserve">– 20 Marks </w:t>
      </w:r>
    </w:p>
    <w:p w:rsidR="00652908" w:rsidRPr="00AD7CC8" w:rsidRDefault="00652908" w:rsidP="000B4589">
      <w:pPr>
        <w:pStyle w:val="ListParagraph"/>
        <w:numPr>
          <w:ilvl w:val="0"/>
          <w:numId w:val="87"/>
        </w:numPr>
        <w:autoSpaceDN w:val="0"/>
        <w:spacing w:after="0"/>
        <w:ind w:right="-540"/>
        <w:jc w:val="both"/>
        <w:rPr>
          <w:rFonts w:ascii="Bookman Old Style" w:hAnsi="Bookman Old Style"/>
          <w:bCs/>
          <w:sz w:val="24"/>
          <w:szCs w:val="24"/>
        </w:rPr>
      </w:pPr>
      <w:r w:rsidRPr="00AD7CC8">
        <w:rPr>
          <w:rFonts w:ascii="Bookman Old Style" w:hAnsi="Bookman Old Style"/>
          <w:bCs/>
          <w:sz w:val="24"/>
          <w:szCs w:val="24"/>
        </w:rPr>
        <w:t xml:space="preserve">Tutorials Based On Case Studies &amp; Legislative Analysis </w:t>
      </w:r>
      <w:r w:rsidRPr="00AD7CC8">
        <w:rPr>
          <w:rFonts w:ascii="Bookman Old Style" w:hAnsi="Bookman Old Style"/>
          <w:bCs/>
          <w:sz w:val="24"/>
          <w:szCs w:val="24"/>
        </w:rPr>
        <w:tab/>
        <w:t>– 05 Marks</w:t>
      </w:r>
    </w:p>
    <w:p w:rsidR="00652908" w:rsidRPr="00AD7CC8" w:rsidRDefault="00652908" w:rsidP="000B4589">
      <w:pPr>
        <w:pStyle w:val="ListParagraph"/>
        <w:numPr>
          <w:ilvl w:val="0"/>
          <w:numId w:val="87"/>
        </w:numPr>
        <w:autoSpaceDN w:val="0"/>
        <w:spacing w:after="0"/>
        <w:ind w:right="-540"/>
        <w:jc w:val="both"/>
        <w:rPr>
          <w:rFonts w:ascii="Bookman Old Style" w:hAnsi="Bookman Old Style"/>
          <w:bCs/>
          <w:sz w:val="24"/>
          <w:szCs w:val="24"/>
        </w:rPr>
      </w:pPr>
      <w:r w:rsidRPr="00AD7CC8">
        <w:rPr>
          <w:rFonts w:ascii="Bookman Old Style" w:hAnsi="Bookman Old Style"/>
          <w:bCs/>
          <w:sz w:val="24"/>
          <w:szCs w:val="24"/>
        </w:rPr>
        <w:t>Attendance</w:t>
      </w:r>
      <w:r w:rsidRPr="00AD7CC8">
        <w:rPr>
          <w:rFonts w:ascii="Bookman Old Style" w:hAnsi="Bookman Old Style"/>
          <w:bCs/>
          <w:sz w:val="24"/>
          <w:szCs w:val="24"/>
        </w:rPr>
        <w:tab/>
      </w:r>
      <w:r w:rsidRPr="00AD7CC8">
        <w:rPr>
          <w:rFonts w:ascii="Bookman Old Style" w:hAnsi="Bookman Old Style"/>
          <w:bCs/>
          <w:sz w:val="24"/>
          <w:szCs w:val="24"/>
        </w:rPr>
        <w:tab/>
      </w:r>
      <w:r w:rsidRPr="00AD7CC8">
        <w:rPr>
          <w:rFonts w:ascii="Bookman Old Style" w:hAnsi="Bookman Old Style"/>
          <w:bCs/>
          <w:sz w:val="24"/>
          <w:szCs w:val="24"/>
        </w:rPr>
        <w:tab/>
      </w:r>
      <w:r w:rsidRPr="00AD7CC8">
        <w:rPr>
          <w:rFonts w:ascii="Bookman Old Style" w:hAnsi="Bookman Old Style"/>
          <w:bCs/>
          <w:sz w:val="24"/>
          <w:szCs w:val="24"/>
        </w:rPr>
        <w:tab/>
      </w:r>
      <w:r w:rsidRPr="00AD7CC8">
        <w:rPr>
          <w:rFonts w:ascii="Bookman Old Style" w:hAnsi="Bookman Old Style"/>
          <w:bCs/>
          <w:sz w:val="24"/>
          <w:szCs w:val="24"/>
        </w:rPr>
        <w:tab/>
      </w:r>
      <w:r w:rsidRPr="00AD7CC8">
        <w:rPr>
          <w:rFonts w:ascii="Bookman Old Style" w:hAnsi="Bookman Old Style"/>
          <w:bCs/>
          <w:sz w:val="24"/>
          <w:szCs w:val="24"/>
        </w:rPr>
        <w:tab/>
      </w:r>
      <w:r w:rsidRPr="00AD7CC8">
        <w:rPr>
          <w:rFonts w:ascii="Bookman Old Style" w:hAnsi="Bookman Old Style"/>
          <w:bCs/>
          <w:sz w:val="24"/>
          <w:szCs w:val="24"/>
        </w:rPr>
        <w:tab/>
      </w:r>
      <w:r w:rsidRPr="00AD7CC8">
        <w:rPr>
          <w:rFonts w:ascii="Bookman Old Style" w:hAnsi="Bookman Old Style"/>
          <w:bCs/>
          <w:sz w:val="24"/>
          <w:szCs w:val="24"/>
        </w:rPr>
        <w:tab/>
      </w:r>
      <w:r w:rsidRPr="00AD7CC8">
        <w:rPr>
          <w:rFonts w:ascii="Bookman Old Style" w:hAnsi="Bookman Old Style"/>
          <w:bCs/>
          <w:sz w:val="24"/>
          <w:szCs w:val="24"/>
        </w:rPr>
        <w:tab/>
        <w:t>– 05 Marks</w:t>
      </w:r>
    </w:p>
    <w:p w:rsidR="00652908" w:rsidRPr="00AD7CC8" w:rsidRDefault="00652908" w:rsidP="006A78D4">
      <w:pPr>
        <w:pStyle w:val="ListParagraph"/>
        <w:spacing w:after="0"/>
        <w:ind w:left="0" w:right="-540"/>
        <w:jc w:val="both"/>
        <w:rPr>
          <w:rFonts w:ascii="Bookman Old Style" w:hAnsi="Bookman Old Style"/>
          <w:b/>
          <w:sz w:val="24"/>
          <w:szCs w:val="24"/>
        </w:rPr>
      </w:pPr>
      <w:r w:rsidRPr="00AD7CC8">
        <w:rPr>
          <w:rFonts w:ascii="Bookman Old Style" w:hAnsi="Bookman Old Style"/>
          <w:b/>
          <w:sz w:val="24"/>
          <w:szCs w:val="24"/>
        </w:rPr>
        <w:t>--------------------------------------------------------------------------------------------------------------</w:t>
      </w:r>
    </w:p>
    <w:p w:rsidR="00652908" w:rsidRPr="00AD7CC8" w:rsidRDefault="00652908" w:rsidP="006A78D4">
      <w:pPr>
        <w:spacing w:line="276" w:lineRule="auto"/>
        <w:ind w:left="5040" w:right="-540" w:firstLine="720"/>
        <w:jc w:val="both"/>
        <w:rPr>
          <w:b/>
          <w:color w:val="auto"/>
        </w:rPr>
      </w:pPr>
      <w:r w:rsidRPr="00AD7CC8">
        <w:rPr>
          <w:b/>
          <w:color w:val="auto"/>
        </w:rPr>
        <w:t xml:space="preserve">Total               </w:t>
      </w:r>
      <w:r w:rsidR="00032FF5">
        <w:rPr>
          <w:b/>
          <w:color w:val="auto"/>
        </w:rPr>
        <w:tab/>
      </w:r>
      <w:r w:rsidRPr="00AD7CC8">
        <w:rPr>
          <w:b/>
          <w:color w:val="auto"/>
        </w:rPr>
        <w:t xml:space="preserve">  = 40 Marks</w:t>
      </w:r>
    </w:p>
    <w:p w:rsidR="00652908" w:rsidRPr="00AD7CC8" w:rsidRDefault="00652908" w:rsidP="006A78D4">
      <w:pPr>
        <w:spacing w:line="276" w:lineRule="auto"/>
        <w:ind w:right="-540"/>
        <w:jc w:val="both"/>
        <w:rPr>
          <w:b/>
          <w:color w:val="auto"/>
        </w:rPr>
      </w:pPr>
      <w:r w:rsidRPr="00AD7CC8">
        <w:rPr>
          <w:b/>
          <w:color w:val="auto"/>
        </w:rPr>
        <w:t xml:space="preserve"> </w:t>
      </w:r>
    </w:p>
    <w:p w:rsidR="00652908" w:rsidRPr="00AD7CC8" w:rsidRDefault="00652908" w:rsidP="006A78D4">
      <w:pPr>
        <w:spacing w:line="276" w:lineRule="auto"/>
        <w:ind w:right="-540"/>
        <w:jc w:val="both"/>
        <w:rPr>
          <w:b/>
          <w:color w:val="auto"/>
        </w:rPr>
      </w:pPr>
    </w:p>
    <w:p w:rsidR="00652908" w:rsidRPr="00AD7CC8" w:rsidRDefault="00652908" w:rsidP="006A78D4">
      <w:pPr>
        <w:spacing w:line="276" w:lineRule="auto"/>
        <w:ind w:right="-540"/>
        <w:jc w:val="both"/>
        <w:rPr>
          <w:b/>
          <w:color w:val="auto"/>
        </w:rPr>
      </w:pPr>
      <w:r w:rsidRPr="00AD7CC8">
        <w:rPr>
          <w:b/>
          <w:color w:val="auto"/>
        </w:rPr>
        <w:t>GUIDELINES FOR INTERNAL ASSESSMENT SYSTEM</w:t>
      </w:r>
    </w:p>
    <w:p w:rsidR="00652908" w:rsidRPr="00AD7CC8" w:rsidRDefault="00652908" w:rsidP="006A78D4">
      <w:pPr>
        <w:spacing w:line="276" w:lineRule="auto"/>
        <w:ind w:right="-540"/>
        <w:jc w:val="both"/>
        <w:rPr>
          <w:b/>
          <w:color w:val="auto"/>
        </w:rPr>
      </w:pPr>
      <w:r w:rsidRPr="00AD7CC8">
        <w:rPr>
          <w:b/>
          <w:color w:val="auto"/>
        </w:rPr>
        <w:t>(Rules &amp; Regulations)</w:t>
      </w:r>
    </w:p>
    <w:p w:rsidR="00652908" w:rsidRPr="00AD7CC8" w:rsidRDefault="00652908" w:rsidP="006A78D4">
      <w:pPr>
        <w:spacing w:line="276" w:lineRule="auto"/>
        <w:ind w:right="-540"/>
        <w:jc w:val="both"/>
        <w:rPr>
          <w:b/>
          <w:color w:val="auto"/>
        </w:rPr>
      </w:pPr>
    </w:p>
    <w:p w:rsidR="00652908" w:rsidRPr="00AD7CC8" w:rsidRDefault="00652908" w:rsidP="000B4589">
      <w:pPr>
        <w:pStyle w:val="ListParagraph"/>
        <w:numPr>
          <w:ilvl w:val="0"/>
          <w:numId w:val="88"/>
        </w:numPr>
        <w:autoSpaceDN w:val="0"/>
        <w:spacing w:after="0"/>
        <w:ind w:right="-540"/>
        <w:jc w:val="both"/>
        <w:rPr>
          <w:rFonts w:ascii="Bookman Old Style" w:hAnsi="Bookman Old Style"/>
          <w:sz w:val="24"/>
          <w:szCs w:val="24"/>
        </w:rPr>
      </w:pPr>
      <w:r w:rsidRPr="00AD7CC8">
        <w:rPr>
          <w:rFonts w:ascii="Bookman Old Style" w:hAnsi="Bookman Old Style"/>
          <w:b/>
          <w:sz w:val="24"/>
          <w:szCs w:val="24"/>
        </w:rPr>
        <w:t>CLASS/ HOME ASSIGNMENTS &amp; RESEARCH PAPER</w:t>
      </w:r>
      <w:r w:rsidRPr="00AD7CC8">
        <w:rPr>
          <w:rFonts w:ascii="Bookman Old Style" w:hAnsi="Bookman Old Style"/>
          <w:sz w:val="24"/>
          <w:szCs w:val="24"/>
        </w:rPr>
        <w:t xml:space="preserve"> :- </w:t>
      </w:r>
    </w:p>
    <w:p w:rsidR="00652908" w:rsidRPr="00AD7CC8" w:rsidRDefault="00652908" w:rsidP="006A78D4">
      <w:pPr>
        <w:spacing w:line="276" w:lineRule="auto"/>
        <w:ind w:left="720" w:right="-540"/>
        <w:jc w:val="both"/>
        <w:rPr>
          <w:color w:val="auto"/>
        </w:rPr>
      </w:pPr>
      <w:r w:rsidRPr="00AD7CC8">
        <w:rPr>
          <w:color w:val="auto"/>
        </w:rPr>
        <w:t>Long Term Paper     - 05 Marks</w:t>
      </w:r>
    </w:p>
    <w:p w:rsidR="00652908" w:rsidRPr="00AD7CC8" w:rsidRDefault="00652908" w:rsidP="006A78D4">
      <w:pPr>
        <w:spacing w:line="276" w:lineRule="auto"/>
        <w:ind w:left="720" w:right="-540"/>
        <w:jc w:val="both"/>
        <w:rPr>
          <w:color w:val="auto"/>
        </w:rPr>
      </w:pPr>
      <w:r w:rsidRPr="00AD7CC8">
        <w:rPr>
          <w:color w:val="auto"/>
        </w:rPr>
        <w:t>2 research papers    - 05 Marks (2.5 Marks Each)</w:t>
      </w:r>
    </w:p>
    <w:p w:rsidR="00652908" w:rsidRPr="00AD7CC8" w:rsidRDefault="00652908" w:rsidP="006A78D4">
      <w:pPr>
        <w:spacing w:line="276" w:lineRule="auto"/>
        <w:ind w:left="720" w:right="-540"/>
        <w:jc w:val="both"/>
        <w:rPr>
          <w:color w:val="auto"/>
        </w:rPr>
      </w:pPr>
      <w:r w:rsidRPr="00AD7CC8">
        <w:rPr>
          <w:color w:val="auto"/>
        </w:rPr>
        <w:t>---------------------------------------------------------------------------------</w:t>
      </w:r>
    </w:p>
    <w:p w:rsidR="00652908" w:rsidRPr="00AD7CC8" w:rsidRDefault="00652908" w:rsidP="006A78D4">
      <w:pPr>
        <w:spacing w:line="276" w:lineRule="auto"/>
        <w:ind w:left="720" w:right="-540"/>
        <w:jc w:val="both"/>
        <w:rPr>
          <w:b/>
          <w:color w:val="auto"/>
        </w:rPr>
      </w:pPr>
      <w:r w:rsidRPr="00AD7CC8">
        <w:rPr>
          <w:color w:val="auto"/>
        </w:rPr>
        <w:t xml:space="preserve">                 </w:t>
      </w:r>
      <w:r w:rsidRPr="00AD7CC8">
        <w:rPr>
          <w:b/>
          <w:color w:val="auto"/>
        </w:rPr>
        <w:t>Total    = 10 Marks</w:t>
      </w:r>
    </w:p>
    <w:p w:rsidR="00652908" w:rsidRPr="00AD7CC8" w:rsidRDefault="00652908" w:rsidP="006A78D4">
      <w:pPr>
        <w:spacing w:line="276" w:lineRule="auto"/>
        <w:ind w:left="720" w:right="-540"/>
        <w:jc w:val="both"/>
        <w:rPr>
          <w:b/>
          <w:color w:val="auto"/>
        </w:rPr>
      </w:pPr>
    </w:p>
    <w:p w:rsidR="00652908" w:rsidRPr="00AD7CC8" w:rsidRDefault="00652908" w:rsidP="006A78D4">
      <w:pPr>
        <w:spacing w:line="276" w:lineRule="auto"/>
        <w:ind w:right="-540"/>
        <w:jc w:val="both"/>
        <w:rPr>
          <w:b/>
          <w:color w:val="auto"/>
        </w:rPr>
      </w:pPr>
      <w:r w:rsidRPr="00AD7CC8">
        <w:rPr>
          <w:b/>
          <w:color w:val="auto"/>
        </w:rPr>
        <w:t>EXPLANATION:-</w:t>
      </w:r>
    </w:p>
    <w:p w:rsidR="00652908" w:rsidRPr="00AD7CC8" w:rsidRDefault="00652908" w:rsidP="006A78D4">
      <w:pPr>
        <w:spacing w:line="276" w:lineRule="auto"/>
        <w:ind w:right="-540" w:firstLine="720"/>
        <w:jc w:val="both"/>
        <w:rPr>
          <w:color w:val="auto"/>
        </w:rPr>
      </w:pPr>
      <w:r w:rsidRPr="00AD7CC8">
        <w:rPr>
          <w:color w:val="auto"/>
        </w:rPr>
        <w:t xml:space="preserve">In the Class/Home Assignments, the students are required to prepare a compulsory </w:t>
      </w:r>
      <w:r w:rsidRPr="00AD7CC8">
        <w:rPr>
          <w:b/>
          <w:bCs/>
          <w:color w:val="auto"/>
        </w:rPr>
        <w:t>Long Term Paper</w:t>
      </w:r>
      <w:r w:rsidRPr="00AD7CC8">
        <w:rPr>
          <w:color w:val="auto"/>
        </w:rPr>
        <w:t xml:space="preserve">. Besides this, the students shall also submit a minimum of </w:t>
      </w:r>
      <w:r w:rsidRPr="00AD7CC8">
        <w:rPr>
          <w:b/>
          <w:bCs/>
          <w:color w:val="auto"/>
        </w:rPr>
        <w:t>two compulsory Research papers</w:t>
      </w:r>
      <w:r w:rsidRPr="00AD7CC8">
        <w:rPr>
          <w:color w:val="auto"/>
        </w:rPr>
        <w:t xml:space="preserve"> on any of the themes relating to the subject. The Submissions must be </w:t>
      </w:r>
      <w:r w:rsidRPr="00AD7CC8">
        <w:rPr>
          <w:b/>
          <w:i/>
          <w:color w:val="auto"/>
        </w:rPr>
        <w:t>free from plagiarism</w:t>
      </w:r>
      <w:r w:rsidRPr="00AD7CC8">
        <w:rPr>
          <w:color w:val="auto"/>
        </w:rPr>
        <w:t xml:space="preserve"> and must meet international standards of modes of citation (except at places where only Indian Citation applies).  </w:t>
      </w:r>
    </w:p>
    <w:p w:rsidR="00652908" w:rsidRPr="00AD7CC8" w:rsidRDefault="00652908" w:rsidP="006A78D4">
      <w:pPr>
        <w:spacing w:line="276" w:lineRule="auto"/>
        <w:ind w:left="360" w:right="-540"/>
        <w:jc w:val="both"/>
        <w:rPr>
          <w:color w:val="auto"/>
        </w:rPr>
      </w:pPr>
    </w:p>
    <w:p w:rsidR="00652908" w:rsidRPr="00AD7CC8" w:rsidRDefault="00652908" w:rsidP="000B4589">
      <w:pPr>
        <w:widowControl/>
        <w:numPr>
          <w:ilvl w:val="0"/>
          <w:numId w:val="88"/>
        </w:numPr>
        <w:autoSpaceDE/>
        <w:adjustRightInd/>
        <w:spacing w:line="276" w:lineRule="auto"/>
        <w:ind w:right="-540"/>
        <w:jc w:val="both"/>
        <w:rPr>
          <w:b/>
          <w:color w:val="auto"/>
        </w:rPr>
      </w:pPr>
      <w:r w:rsidRPr="00AD7CC8">
        <w:rPr>
          <w:b/>
          <w:color w:val="auto"/>
        </w:rPr>
        <w:t xml:space="preserve">UNIT TESTS:- </w:t>
      </w:r>
    </w:p>
    <w:p w:rsidR="00652908" w:rsidRPr="00AD7CC8" w:rsidRDefault="00032FF5" w:rsidP="006A78D4">
      <w:pPr>
        <w:spacing w:line="276" w:lineRule="auto"/>
        <w:ind w:left="360" w:right="-540"/>
        <w:jc w:val="both"/>
        <w:rPr>
          <w:color w:val="auto"/>
        </w:rPr>
      </w:pPr>
      <w:r>
        <w:rPr>
          <w:color w:val="auto"/>
        </w:rPr>
        <w:t>Unit</w:t>
      </w:r>
      <w:r w:rsidR="00652908" w:rsidRPr="00AD7CC8">
        <w:rPr>
          <w:color w:val="auto"/>
        </w:rPr>
        <w:t xml:space="preserve"> test I                   - 10 Marks</w:t>
      </w:r>
    </w:p>
    <w:p w:rsidR="00652908" w:rsidRPr="00AD7CC8" w:rsidRDefault="00032FF5" w:rsidP="006A78D4">
      <w:pPr>
        <w:spacing w:line="276" w:lineRule="auto"/>
        <w:ind w:left="360" w:right="-540"/>
        <w:jc w:val="both"/>
        <w:rPr>
          <w:color w:val="auto"/>
        </w:rPr>
      </w:pPr>
      <w:r>
        <w:rPr>
          <w:color w:val="auto"/>
        </w:rPr>
        <w:t>Unit</w:t>
      </w:r>
      <w:r w:rsidR="00652908" w:rsidRPr="00AD7CC8">
        <w:rPr>
          <w:color w:val="auto"/>
        </w:rPr>
        <w:t xml:space="preserve"> test II                 - 10 Marks</w:t>
      </w:r>
    </w:p>
    <w:p w:rsidR="00652908" w:rsidRPr="00AD7CC8" w:rsidRDefault="00652908" w:rsidP="006A78D4">
      <w:pPr>
        <w:spacing w:line="276" w:lineRule="auto"/>
        <w:ind w:left="360" w:right="-540"/>
        <w:jc w:val="both"/>
        <w:rPr>
          <w:color w:val="auto"/>
        </w:rPr>
      </w:pPr>
      <w:r w:rsidRPr="00AD7CC8">
        <w:rPr>
          <w:color w:val="auto"/>
        </w:rPr>
        <w:t>---------------------------------------------------------------------------------</w:t>
      </w:r>
    </w:p>
    <w:p w:rsidR="00652908" w:rsidRPr="00AD7CC8" w:rsidRDefault="00652908" w:rsidP="006A78D4">
      <w:pPr>
        <w:spacing w:line="276" w:lineRule="auto"/>
        <w:ind w:left="360" w:right="-540"/>
        <w:jc w:val="both"/>
        <w:rPr>
          <w:b/>
          <w:color w:val="auto"/>
        </w:rPr>
      </w:pPr>
      <w:r w:rsidRPr="00AD7CC8">
        <w:rPr>
          <w:color w:val="auto"/>
        </w:rPr>
        <w:t xml:space="preserve">                </w:t>
      </w:r>
      <w:r w:rsidRPr="00AD7CC8">
        <w:rPr>
          <w:b/>
          <w:color w:val="auto"/>
        </w:rPr>
        <w:t>Total           = 20 Marks</w:t>
      </w:r>
    </w:p>
    <w:p w:rsidR="00652908" w:rsidRPr="00AD7CC8" w:rsidRDefault="00652908" w:rsidP="006A78D4">
      <w:pPr>
        <w:spacing w:line="276" w:lineRule="auto"/>
        <w:ind w:left="360" w:right="-540"/>
        <w:jc w:val="both"/>
        <w:rPr>
          <w:b/>
          <w:color w:val="auto"/>
        </w:rPr>
      </w:pPr>
    </w:p>
    <w:p w:rsidR="00652908" w:rsidRPr="00AD7CC8" w:rsidRDefault="00652908" w:rsidP="006A78D4">
      <w:pPr>
        <w:spacing w:line="276" w:lineRule="auto"/>
        <w:ind w:right="-540"/>
        <w:jc w:val="both"/>
        <w:rPr>
          <w:b/>
          <w:color w:val="auto"/>
        </w:rPr>
      </w:pPr>
      <w:r w:rsidRPr="00AD7CC8">
        <w:rPr>
          <w:b/>
          <w:color w:val="auto"/>
        </w:rPr>
        <w:t>EXPLANATION:-</w:t>
      </w:r>
    </w:p>
    <w:p w:rsidR="00652908" w:rsidRPr="00AD7CC8" w:rsidRDefault="00652908" w:rsidP="006A78D4">
      <w:pPr>
        <w:spacing w:line="276" w:lineRule="auto"/>
        <w:ind w:right="-540" w:firstLine="720"/>
        <w:jc w:val="both"/>
        <w:rPr>
          <w:color w:val="auto"/>
        </w:rPr>
      </w:pPr>
      <w:r w:rsidRPr="00AD7CC8">
        <w:rPr>
          <w:bCs/>
          <w:color w:val="auto"/>
        </w:rPr>
        <w:t>There shall be a minimum of two compulsory Unit written tests to be appeared by the students which shall consist of 10 Marks for each paper. The Topics for each paper shall be notified by the concerned subject teacher well in advance</w:t>
      </w:r>
      <w:r w:rsidRPr="00AD7CC8">
        <w:rPr>
          <w:color w:val="auto"/>
        </w:rPr>
        <w:t xml:space="preserve">. Similarly, a student can participate in the moot court/ legal aid and related activities.  </w:t>
      </w:r>
    </w:p>
    <w:p w:rsidR="00652908" w:rsidRPr="00AD7CC8" w:rsidRDefault="00652908" w:rsidP="006A78D4">
      <w:pPr>
        <w:spacing w:line="276" w:lineRule="auto"/>
        <w:jc w:val="both"/>
        <w:rPr>
          <w:color w:val="auto"/>
        </w:rPr>
      </w:pPr>
    </w:p>
    <w:p w:rsidR="00652908" w:rsidRPr="00AD7CC8" w:rsidRDefault="00652908" w:rsidP="006A78D4">
      <w:pPr>
        <w:widowControl/>
        <w:autoSpaceDE/>
        <w:autoSpaceDN/>
        <w:adjustRightInd/>
        <w:spacing w:line="360" w:lineRule="auto"/>
        <w:jc w:val="both"/>
        <w:rPr>
          <w:b/>
          <w:color w:val="auto"/>
        </w:rPr>
      </w:pPr>
      <w:r w:rsidRPr="00AD7CC8">
        <w:rPr>
          <w:b/>
          <w:color w:val="auto"/>
        </w:rPr>
        <w:br w:type="page"/>
      </w:r>
    </w:p>
    <w:p w:rsidR="00652908" w:rsidRPr="00AD7CC8" w:rsidRDefault="00652908" w:rsidP="000B4589">
      <w:pPr>
        <w:pStyle w:val="ListParagraph"/>
        <w:numPr>
          <w:ilvl w:val="0"/>
          <w:numId w:val="88"/>
        </w:numPr>
        <w:autoSpaceDN w:val="0"/>
        <w:spacing w:after="0"/>
        <w:ind w:right="-540"/>
        <w:jc w:val="both"/>
        <w:rPr>
          <w:rFonts w:ascii="Bookman Old Style" w:hAnsi="Bookman Old Style"/>
          <w:b/>
          <w:sz w:val="24"/>
          <w:szCs w:val="24"/>
        </w:rPr>
      </w:pPr>
      <w:r w:rsidRPr="00AD7CC8">
        <w:rPr>
          <w:rFonts w:ascii="Bookman Old Style" w:hAnsi="Bookman Old Style"/>
          <w:b/>
          <w:sz w:val="24"/>
          <w:szCs w:val="24"/>
        </w:rPr>
        <w:lastRenderedPageBreak/>
        <w:t xml:space="preserve">TUTORIALS BASED ON CASE STUDIES &amp; LEGISLATIVE ANALYSIS:-  </w:t>
      </w:r>
    </w:p>
    <w:p w:rsidR="00652908" w:rsidRPr="00AD7CC8" w:rsidRDefault="00652908" w:rsidP="006A78D4">
      <w:pPr>
        <w:spacing w:line="276" w:lineRule="auto"/>
        <w:ind w:left="1440"/>
        <w:jc w:val="both"/>
        <w:rPr>
          <w:color w:val="auto"/>
        </w:rPr>
      </w:pPr>
      <w:r w:rsidRPr="00AD7CC8">
        <w:rPr>
          <w:color w:val="auto"/>
        </w:rPr>
        <w:t>Tutorial 1  (Case Study-I)                   -   02 Marks</w:t>
      </w:r>
    </w:p>
    <w:p w:rsidR="00652908" w:rsidRPr="00AD7CC8" w:rsidRDefault="00652908" w:rsidP="006A78D4">
      <w:pPr>
        <w:spacing w:line="276" w:lineRule="auto"/>
        <w:ind w:left="1440"/>
        <w:jc w:val="both"/>
        <w:rPr>
          <w:color w:val="auto"/>
        </w:rPr>
      </w:pPr>
      <w:r w:rsidRPr="00AD7CC8">
        <w:rPr>
          <w:color w:val="auto"/>
        </w:rPr>
        <w:t xml:space="preserve">Tutorial 2  (Case Study-II)               </w:t>
      </w:r>
      <w:r w:rsidR="00032FF5">
        <w:rPr>
          <w:color w:val="auto"/>
        </w:rPr>
        <w:tab/>
      </w:r>
      <w:r w:rsidRPr="00AD7CC8">
        <w:rPr>
          <w:color w:val="auto"/>
        </w:rPr>
        <w:t xml:space="preserve">  -   02 Marks</w:t>
      </w:r>
    </w:p>
    <w:p w:rsidR="00652908" w:rsidRPr="00AD7CC8" w:rsidRDefault="00652908" w:rsidP="006A78D4">
      <w:pPr>
        <w:spacing w:line="276" w:lineRule="auto"/>
        <w:ind w:left="1440"/>
        <w:jc w:val="both"/>
        <w:rPr>
          <w:color w:val="auto"/>
        </w:rPr>
      </w:pPr>
      <w:r w:rsidRPr="00AD7CC8">
        <w:rPr>
          <w:color w:val="auto"/>
        </w:rPr>
        <w:t xml:space="preserve">Tutorial 3  (Legislative Analysis)    </w:t>
      </w:r>
      <w:r w:rsidR="00032FF5">
        <w:rPr>
          <w:color w:val="auto"/>
        </w:rPr>
        <w:tab/>
      </w:r>
      <w:r w:rsidRPr="00AD7CC8">
        <w:rPr>
          <w:color w:val="auto"/>
        </w:rPr>
        <w:t xml:space="preserve"> -   01 Marks</w:t>
      </w:r>
    </w:p>
    <w:p w:rsidR="00652908" w:rsidRPr="00AD7CC8" w:rsidRDefault="00652908" w:rsidP="006A78D4">
      <w:pPr>
        <w:spacing w:line="276" w:lineRule="auto"/>
        <w:ind w:left="1440"/>
        <w:jc w:val="both"/>
        <w:rPr>
          <w:color w:val="auto"/>
        </w:rPr>
      </w:pPr>
      <w:r w:rsidRPr="00AD7CC8">
        <w:rPr>
          <w:color w:val="auto"/>
        </w:rPr>
        <w:t>-------------------------------------------------------------------------------</w:t>
      </w:r>
    </w:p>
    <w:p w:rsidR="00652908" w:rsidRPr="00AD7CC8" w:rsidRDefault="00652908" w:rsidP="006A78D4">
      <w:pPr>
        <w:spacing w:line="276" w:lineRule="auto"/>
        <w:ind w:left="1440"/>
        <w:jc w:val="both"/>
        <w:rPr>
          <w:color w:val="auto"/>
        </w:rPr>
      </w:pPr>
      <w:r w:rsidRPr="00AD7CC8">
        <w:rPr>
          <w:b/>
          <w:color w:val="auto"/>
        </w:rPr>
        <w:t xml:space="preserve">                           </w:t>
      </w:r>
      <w:r w:rsidR="00032FF5">
        <w:rPr>
          <w:b/>
          <w:color w:val="auto"/>
        </w:rPr>
        <w:t xml:space="preserve">                 Total</w:t>
      </w:r>
      <w:r w:rsidRPr="00AD7CC8">
        <w:rPr>
          <w:b/>
          <w:color w:val="auto"/>
        </w:rPr>
        <w:t xml:space="preserve">   = 05 Marks</w:t>
      </w:r>
    </w:p>
    <w:p w:rsidR="00652908" w:rsidRPr="00AD7CC8" w:rsidRDefault="00652908" w:rsidP="006A78D4">
      <w:pPr>
        <w:spacing w:line="276" w:lineRule="auto"/>
        <w:ind w:right="-540"/>
        <w:jc w:val="both"/>
        <w:rPr>
          <w:b/>
          <w:color w:val="auto"/>
        </w:rPr>
      </w:pPr>
      <w:r w:rsidRPr="00AD7CC8">
        <w:rPr>
          <w:b/>
          <w:color w:val="auto"/>
        </w:rPr>
        <w:t>EXPLANATION:-</w:t>
      </w:r>
    </w:p>
    <w:p w:rsidR="00652908" w:rsidRPr="00AD7CC8" w:rsidRDefault="00652908" w:rsidP="006A78D4">
      <w:pPr>
        <w:spacing w:line="276" w:lineRule="auto"/>
        <w:ind w:right="-540" w:firstLine="720"/>
        <w:jc w:val="both"/>
        <w:rPr>
          <w:color w:val="auto"/>
        </w:rPr>
      </w:pPr>
      <w:r w:rsidRPr="00AD7CC8">
        <w:rPr>
          <w:color w:val="auto"/>
        </w:rPr>
        <w:t xml:space="preserve">There shall be a minimum number of 3 Tutorials out of which 2 tutorials  shall be based on the recent case studies while 1 tutorial shall be based on analysis of recent or landmark legislation relating to the subject to be appeared by the students in the Class. </w:t>
      </w:r>
    </w:p>
    <w:p w:rsidR="00652908" w:rsidRPr="00AD7CC8" w:rsidRDefault="00652908" w:rsidP="006A78D4">
      <w:pPr>
        <w:spacing w:line="276" w:lineRule="auto"/>
        <w:jc w:val="both"/>
        <w:rPr>
          <w:color w:val="auto"/>
        </w:rPr>
      </w:pPr>
    </w:p>
    <w:p w:rsidR="00652908" w:rsidRPr="00AD7CC8" w:rsidRDefault="00652908" w:rsidP="000B4589">
      <w:pPr>
        <w:pStyle w:val="ListParagraph"/>
        <w:numPr>
          <w:ilvl w:val="0"/>
          <w:numId w:val="88"/>
        </w:numPr>
        <w:autoSpaceDN w:val="0"/>
        <w:spacing w:after="0"/>
        <w:jc w:val="both"/>
        <w:rPr>
          <w:rFonts w:ascii="Bookman Old Style" w:hAnsi="Bookman Old Style"/>
          <w:b/>
          <w:sz w:val="24"/>
          <w:szCs w:val="24"/>
        </w:rPr>
      </w:pPr>
      <w:r w:rsidRPr="00AD7CC8">
        <w:rPr>
          <w:rFonts w:ascii="Bookman Old Style" w:hAnsi="Bookman Old Style"/>
          <w:b/>
          <w:sz w:val="24"/>
          <w:szCs w:val="24"/>
        </w:rPr>
        <w:t xml:space="preserve">ATTENDANCE:-  </w:t>
      </w:r>
    </w:p>
    <w:p w:rsidR="00652908" w:rsidRPr="00AD7CC8" w:rsidRDefault="00652908" w:rsidP="006A78D4">
      <w:pPr>
        <w:spacing w:line="276" w:lineRule="auto"/>
        <w:jc w:val="both"/>
        <w:rPr>
          <w:b/>
          <w:color w:val="auto"/>
        </w:rPr>
      </w:pPr>
      <w:r w:rsidRPr="00AD7CC8">
        <w:rPr>
          <w:b/>
          <w:color w:val="auto"/>
        </w:rPr>
        <w:t xml:space="preserve">                                                              Attendance         = 05 Marks </w:t>
      </w:r>
    </w:p>
    <w:p w:rsidR="00652908" w:rsidRPr="00AD7CC8" w:rsidRDefault="00652908" w:rsidP="006A78D4">
      <w:pPr>
        <w:spacing w:line="276" w:lineRule="auto"/>
        <w:jc w:val="both"/>
        <w:rPr>
          <w:b/>
          <w:color w:val="auto"/>
        </w:rPr>
      </w:pPr>
      <w:r w:rsidRPr="00AD7CC8">
        <w:rPr>
          <w:b/>
          <w:color w:val="auto"/>
        </w:rPr>
        <w:t>EXPLANATION:-</w:t>
      </w:r>
    </w:p>
    <w:p w:rsidR="00652908" w:rsidRPr="00AD7CC8" w:rsidRDefault="00652908" w:rsidP="006A78D4">
      <w:pPr>
        <w:spacing w:line="276" w:lineRule="auto"/>
        <w:ind w:right="-540" w:firstLine="720"/>
        <w:jc w:val="both"/>
        <w:rPr>
          <w:color w:val="auto"/>
        </w:rPr>
      </w:pPr>
      <w:r w:rsidRPr="00AD7CC8">
        <w:rPr>
          <w:color w:val="auto"/>
        </w:rPr>
        <w:t>As per the norms of Bar Council of India, it shall be compulsory for all students to have a minimum of 75% of attendance per semester.</w:t>
      </w:r>
    </w:p>
    <w:p w:rsidR="00652908" w:rsidRPr="00AD7CC8" w:rsidRDefault="00652908" w:rsidP="006A78D4">
      <w:pPr>
        <w:spacing w:line="276" w:lineRule="auto"/>
        <w:ind w:left="2880" w:firstLine="720"/>
        <w:jc w:val="both"/>
        <w:rPr>
          <w:color w:val="auto"/>
        </w:rPr>
      </w:pPr>
    </w:p>
    <w:p w:rsidR="00652908" w:rsidRPr="00AD7CC8" w:rsidRDefault="00652908" w:rsidP="006A78D4">
      <w:pPr>
        <w:spacing w:line="276" w:lineRule="auto"/>
        <w:jc w:val="both"/>
        <w:rPr>
          <w:b/>
          <w:color w:val="auto"/>
        </w:rPr>
      </w:pPr>
      <w:r w:rsidRPr="00AD7CC8">
        <w:rPr>
          <w:b/>
          <w:color w:val="auto"/>
        </w:rPr>
        <w:t>SPECIAL CLAUSE:-</w:t>
      </w:r>
    </w:p>
    <w:p w:rsidR="00652908" w:rsidRPr="00AD7CC8" w:rsidRDefault="00652908" w:rsidP="006A78D4">
      <w:pPr>
        <w:spacing w:line="276" w:lineRule="auto"/>
        <w:ind w:right="-540" w:firstLine="720"/>
        <w:jc w:val="both"/>
        <w:rPr>
          <w:color w:val="auto"/>
        </w:rPr>
      </w:pPr>
      <w:r w:rsidRPr="00AD7CC8">
        <w:rPr>
          <w:color w:val="auto"/>
        </w:rPr>
        <w:t>The students who participate at the following activities with the prior permission of the Principal may be exempted from the above rules as a Special case:</w:t>
      </w:r>
    </w:p>
    <w:p w:rsidR="00652908" w:rsidRPr="00AD7CC8" w:rsidRDefault="00652908" w:rsidP="000B4589">
      <w:pPr>
        <w:pStyle w:val="ListParagraph"/>
        <w:numPr>
          <w:ilvl w:val="0"/>
          <w:numId w:val="89"/>
        </w:numPr>
        <w:autoSpaceDN w:val="0"/>
        <w:spacing w:after="0"/>
        <w:jc w:val="both"/>
        <w:rPr>
          <w:rFonts w:ascii="Bookman Old Style" w:hAnsi="Bookman Old Style"/>
          <w:i/>
          <w:sz w:val="24"/>
          <w:szCs w:val="24"/>
        </w:rPr>
      </w:pPr>
      <w:r w:rsidRPr="00AD7CC8">
        <w:rPr>
          <w:rFonts w:ascii="Bookman Old Style" w:hAnsi="Bookman Old Style"/>
          <w:i/>
          <w:sz w:val="24"/>
          <w:szCs w:val="24"/>
        </w:rPr>
        <w:t>A Student Who participated at Various national and International Moot Court Competitions  in India or abroad; or</w:t>
      </w:r>
    </w:p>
    <w:p w:rsidR="00652908" w:rsidRPr="00AD7CC8" w:rsidRDefault="00652908" w:rsidP="000B4589">
      <w:pPr>
        <w:pStyle w:val="ListParagraph"/>
        <w:numPr>
          <w:ilvl w:val="0"/>
          <w:numId w:val="89"/>
        </w:numPr>
        <w:autoSpaceDN w:val="0"/>
        <w:spacing w:after="0"/>
        <w:jc w:val="both"/>
        <w:rPr>
          <w:rFonts w:ascii="Bookman Old Style" w:hAnsi="Bookman Old Style"/>
          <w:i/>
          <w:sz w:val="24"/>
          <w:szCs w:val="24"/>
        </w:rPr>
      </w:pPr>
      <w:r w:rsidRPr="00AD7CC8">
        <w:rPr>
          <w:rFonts w:ascii="Bookman Old Style" w:hAnsi="Bookman Old Style"/>
          <w:i/>
          <w:sz w:val="24"/>
          <w:szCs w:val="24"/>
        </w:rPr>
        <w:t xml:space="preserve">A Student Who participated in Mock Trials, Debate, Essay or any other kind of competitions </w:t>
      </w:r>
    </w:p>
    <w:p w:rsidR="00652908" w:rsidRPr="00AD7CC8" w:rsidRDefault="00652908" w:rsidP="000B4589">
      <w:pPr>
        <w:pStyle w:val="ListParagraph"/>
        <w:numPr>
          <w:ilvl w:val="0"/>
          <w:numId w:val="89"/>
        </w:numPr>
        <w:autoSpaceDN w:val="0"/>
        <w:spacing w:after="0"/>
        <w:jc w:val="both"/>
        <w:rPr>
          <w:rFonts w:ascii="Bookman Old Style" w:hAnsi="Bookman Old Style"/>
          <w:i/>
          <w:sz w:val="24"/>
          <w:szCs w:val="24"/>
        </w:rPr>
      </w:pPr>
      <w:r w:rsidRPr="00AD7CC8">
        <w:rPr>
          <w:rFonts w:ascii="Bookman Old Style" w:hAnsi="Bookman Old Style"/>
          <w:i/>
          <w:sz w:val="24"/>
          <w:szCs w:val="24"/>
        </w:rPr>
        <w:t>A Student who participated in any Model United Nations, Model Parliamentary Debate Competitions in India or abroad; or</w:t>
      </w:r>
    </w:p>
    <w:p w:rsidR="00652908" w:rsidRPr="00AD7CC8" w:rsidRDefault="00652908" w:rsidP="000B4589">
      <w:pPr>
        <w:pStyle w:val="ListParagraph"/>
        <w:numPr>
          <w:ilvl w:val="0"/>
          <w:numId w:val="89"/>
        </w:numPr>
        <w:autoSpaceDN w:val="0"/>
        <w:spacing w:after="0"/>
        <w:jc w:val="both"/>
        <w:rPr>
          <w:rFonts w:ascii="Bookman Old Style" w:hAnsi="Bookman Old Style"/>
          <w:i/>
          <w:sz w:val="24"/>
          <w:szCs w:val="24"/>
        </w:rPr>
      </w:pPr>
      <w:r w:rsidRPr="00AD7CC8">
        <w:rPr>
          <w:rFonts w:ascii="Bookman Old Style" w:hAnsi="Bookman Old Style"/>
          <w:i/>
          <w:sz w:val="24"/>
          <w:szCs w:val="24"/>
        </w:rPr>
        <w:t xml:space="preserve"> A Student Who actively volunteered in the College organized or any national NSS activity or any other extra-curricular activities; or   </w:t>
      </w:r>
    </w:p>
    <w:p w:rsidR="00652908" w:rsidRPr="00AD7CC8" w:rsidRDefault="00652908" w:rsidP="000B4589">
      <w:pPr>
        <w:pStyle w:val="ListParagraph"/>
        <w:numPr>
          <w:ilvl w:val="0"/>
          <w:numId w:val="89"/>
        </w:numPr>
        <w:autoSpaceDN w:val="0"/>
        <w:spacing w:after="0"/>
        <w:jc w:val="both"/>
        <w:rPr>
          <w:rFonts w:ascii="Bookman Old Style" w:hAnsi="Bookman Old Style"/>
          <w:i/>
          <w:sz w:val="24"/>
          <w:szCs w:val="24"/>
        </w:rPr>
      </w:pPr>
      <w:r w:rsidRPr="00AD7CC8">
        <w:rPr>
          <w:rFonts w:ascii="Bookman Old Style" w:hAnsi="Bookman Old Style"/>
          <w:i/>
          <w:sz w:val="24"/>
          <w:szCs w:val="24"/>
        </w:rPr>
        <w:t>A Student Who participated in assisting NLC’s Free Legal Aid Clinic or other legal aid services, Legal Awareness camps etc. ; or</w:t>
      </w:r>
    </w:p>
    <w:p w:rsidR="00652908" w:rsidRPr="00AD7CC8" w:rsidRDefault="00652908" w:rsidP="000B4589">
      <w:pPr>
        <w:pStyle w:val="ListParagraph"/>
        <w:numPr>
          <w:ilvl w:val="0"/>
          <w:numId w:val="89"/>
        </w:numPr>
        <w:autoSpaceDN w:val="0"/>
        <w:spacing w:after="0"/>
        <w:jc w:val="both"/>
        <w:rPr>
          <w:rFonts w:ascii="Bookman Old Style" w:hAnsi="Bookman Old Style"/>
          <w:i/>
          <w:sz w:val="24"/>
          <w:szCs w:val="24"/>
        </w:rPr>
      </w:pPr>
      <w:r w:rsidRPr="00AD7CC8">
        <w:rPr>
          <w:rFonts w:ascii="Bookman Old Style" w:hAnsi="Bookman Old Style"/>
          <w:i/>
          <w:sz w:val="24"/>
          <w:szCs w:val="24"/>
        </w:rPr>
        <w:t>A Student who participated in any cultural or sports activities held at national or international level; or</w:t>
      </w:r>
    </w:p>
    <w:p w:rsidR="00652908" w:rsidRPr="00AD7CC8" w:rsidRDefault="00652908" w:rsidP="000B4589">
      <w:pPr>
        <w:pStyle w:val="ListParagraph"/>
        <w:numPr>
          <w:ilvl w:val="0"/>
          <w:numId w:val="89"/>
        </w:numPr>
        <w:autoSpaceDN w:val="0"/>
        <w:spacing w:after="0"/>
        <w:jc w:val="both"/>
        <w:rPr>
          <w:rFonts w:ascii="Bookman Old Style" w:hAnsi="Bookman Old Style"/>
          <w:i/>
          <w:sz w:val="24"/>
          <w:szCs w:val="24"/>
        </w:rPr>
      </w:pPr>
      <w:r w:rsidRPr="00AD7CC8">
        <w:rPr>
          <w:rFonts w:ascii="Bookman Old Style" w:hAnsi="Bookman Old Style"/>
          <w:i/>
          <w:sz w:val="24"/>
          <w:szCs w:val="24"/>
        </w:rPr>
        <w:t xml:space="preserve">A Student who is suffering from prolonged illness duly certified by the Registered medical practitioner  </w:t>
      </w:r>
    </w:p>
    <w:p w:rsidR="00652908" w:rsidRPr="00AD7CC8" w:rsidRDefault="00652908" w:rsidP="006A78D4">
      <w:pPr>
        <w:pStyle w:val="ListParagraph"/>
        <w:spacing w:after="0"/>
        <w:jc w:val="both"/>
        <w:rPr>
          <w:rFonts w:ascii="Bookman Old Style" w:hAnsi="Bookman Old Style"/>
          <w:sz w:val="24"/>
          <w:szCs w:val="24"/>
        </w:rPr>
      </w:pPr>
    </w:p>
    <w:p w:rsidR="00652908" w:rsidRPr="00AD7CC8" w:rsidRDefault="00652908" w:rsidP="006A78D4">
      <w:pPr>
        <w:spacing w:line="276" w:lineRule="auto"/>
        <w:ind w:right="-540" w:firstLine="720"/>
        <w:jc w:val="both"/>
        <w:rPr>
          <w:color w:val="auto"/>
        </w:rPr>
      </w:pPr>
      <w:r w:rsidRPr="00AD7CC8">
        <w:rPr>
          <w:color w:val="auto"/>
        </w:rPr>
        <w:t xml:space="preserve">Provided, the students who participated in the abovementioned activities, have sought prior permission, in writing, of the Principal, Law College to represent the institute at national and international level.  The exemption granted under this rule shall solely be subject to the discretion of the Principal, Law College and no Student can claim the exemption as a matter of his/her right. </w:t>
      </w:r>
    </w:p>
    <w:p w:rsidR="00512E3E" w:rsidRPr="00AD7CC8" w:rsidRDefault="00512E3E" w:rsidP="006A78D4">
      <w:pPr>
        <w:widowControl/>
        <w:autoSpaceDE/>
        <w:autoSpaceDN/>
        <w:adjustRightInd/>
        <w:spacing w:after="200" w:line="276" w:lineRule="auto"/>
        <w:jc w:val="both"/>
        <w:rPr>
          <w:b/>
          <w:color w:val="auto"/>
        </w:rPr>
      </w:pPr>
      <w:r w:rsidRPr="00AD7CC8">
        <w:rPr>
          <w:b/>
          <w:color w:val="auto"/>
        </w:rPr>
        <w:br w:type="page"/>
      </w:r>
    </w:p>
    <w:p w:rsidR="00652908" w:rsidRPr="00AD7CC8" w:rsidRDefault="00652908" w:rsidP="006A78D4">
      <w:pPr>
        <w:spacing w:line="276" w:lineRule="auto"/>
        <w:ind w:right="-540"/>
        <w:jc w:val="both"/>
        <w:rPr>
          <w:b/>
          <w:color w:val="auto"/>
        </w:rPr>
      </w:pPr>
      <w:r w:rsidRPr="00AD7CC8">
        <w:rPr>
          <w:b/>
          <w:color w:val="auto"/>
        </w:rPr>
        <w:lastRenderedPageBreak/>
        <w:t>SYSTEM OF EXAMINATION:</w:t>
      </w:r>
    </w:p>
    <w:p w:rsidR="00652908" w:rsidRPr="00AD7CC8" w:rsidRDefault="00652908" w:rsidP="006A78D4">
      <w:pPr>
        <w:spacing w:line="276" w:lineRule="auto"/>
        <w:ind w:right="-540"/>
        <w:jc w:val="both"/>
        <w:rPr>
          <w:b/>
          <w:color w:val="auto"/>
        </w:rPr>
      </w:pPr>
    </w:p>
    <w:p w:rsidR="00652908" w:rsidRPr="00AD7CC8" w:rsidRDefault="006A78D4" w:rsidP="006A78D4">
      <w:pPr>
        <w:spacing w:line="276" w:lineRule="auto"/>
        <w:ind w:right="-540" w:firstLine="720"/>
        <w:jc w:val="both"/>
        <w:rPr>
          <w:rFonts w:cs="Arial"/>
          <w:bCs/>
          <w:color w:val="auto"/>
        </w:rPr>
      </w:pPr>
      <w:r w:rsidRPr="00AD7CC8">
        <w:rPr>
          <w:rFonts w:cs="Arial"/>
          <w:bCs/>
          <w:color w:val="auto"/>
        </w:rPr>
        <w:t>Each paper shall be of</w:t>
      </w:r>
      <w:r w:rsidR="00652908" w:rsidRPr="00AD7CC8">
        <w:rPr>
          <w:rFonts w:cs="Arial"/>
          <w:bCs/>
          <w:color w:val="auto"/>
        </w:rPr>
        <w:t xml:space="preserve"> out of which 40 Marks shall be for Internal </w:t>
      </w:r>
      <w:r w:rsidR="00652908" w:rsidRPr="00AD7CC8">
        <w:rPr>
          <w:rFonts w:cs="Times New Roman"/>
          <w:bCs/>
          <w:color w:val="auto"/>
        </w:rPr>
        <w:t>Assessment</w:t>
      </w:r>
      <w:r w:rsidR="00652908" w:rsidRPr="00AD7CC8">
        <w:rPr>
          <w:rFonts w:cs="Arial"/>
          <w:bCs/>
          <w:color w:val="auto"/>
        </w:rPr>
        <w:t xml:space="preserve"> (IA) and 60 Marks shall be for University Examination (UE). Internal Assessment (IA) and University Examination (UE) shall be conducted by the University for each Paper. </w:t>
      </w:r>
    </w:p>
    <w:p w:rsidR="00652908" w:rsidRPr="00AD7CC8" w:rsidRDefault="00652908" w:rsidP="006A78D4">
      <w:pPr>
        <w:pStyle w:val="BodyTextIndent"/>
        <w:spacing w:after="0" w:line="276" w:lineRule="auto"/>
        <w:ind w:left="0"/>
        <w:jc w:val="both"/>
        <w:rPr>
          <w:rFonts w:cs="Arial"/>
          <w:bCs/>
          <w:color w:val="auto"/>
        </w:rPr>
      </w:pPr>
    </w:p>
    <w:p w:rsidR="00652908" w:rsidRPr="00AD7CC8" w:rsidRDefault="00652908" w:rsidP="006A78D4">
      <w:pPr>
        <w:tabs>
          <w:tab w:val="left" w:pos="900"/>
        </w:tabs>
        <w:spacing w:line="276" w:lineRule="auto"/>
        <w:ind w:right="-8"/>
        <w:jc w:val="both"/>
        <w:rPr>
          <w:b/>
          <w:color w:val="auto"/>
        </w:rPr>
      </w:pPr>
      <w:r w:rsidRPr="00AD7CC8">
        <w:rPr>
          <w:b/>
          <w:color w:val="auto"/>
        </w:rPr>
        <w:t xml:space="preserve">THE CREDIT SYSTEM: </w:t>
      </w:r>
    </w:p>
    <w:p w:rsidR="00652908" w:rsidRPr="00AD7CC8" w:rsidRDefault="00652908" w:rsidP="006A78D4">
      <w:pPr>
        <w:tabs>
          <w:tab w:val="left" w:pos="900"/>
        </w:tabs>
        <w:spacing w:line="276" w:lineRule="auto"/>
        <w:ind w:right="-8"/>
        <w:jc w:val="both"/>
        <w:rPr>
          <w:b/>
          <w:color w:val="auto"/>
        </w:rPr>
      </w:pPr>
    </w:p>
    <w:p w:rsidR="00652908" w:rsidRPr="00AD7CC8" w:rsidRDefault="00652908" w:rsidP="006A78D4">
      <w:pPr>
        <w:spacing w:line="276" w:lineRule="auto"/>
        <w:ind w:right="-540" w:firstLine="720"/>
        <w:jc w:val="both"/>
        <w:rPr>
          <w:color w:val="auto"/>
        </w:rPr>
      </w:pPr>
      <w:r w:rsidRPr="00AD7CC8">
        <w:rPr>
          <w:color w:val="auto"/>
        </w:rPr>
        <w:t xml:space="preserve">The credits specified for LL.B. 3 year programme describe the weightages of various courses of the programme. The number of credits along with grade points </w:t>
      </w:r>
      <w:r w:rsidRPr="00AD7CC8">
        <w:rPr>
          <w:rFonts w:cs="Arial"/>
          <w:bCs/>
          <w:color w:val="auto"/>
        </w:rPr>
        <w:t>that</w:t>
      </w:r>
      <w:r w:rsidRPr="00AD7CC8">
        <w:rPr>
          <w:color w:val="auto"/>
        </w:rPr>
        <w:t xml:space="preserve"> the student has satisfactorily completed measures the performance of the student. Satisfactory progress of a student is subject to his/ her maintaining a minimum Cumulative Grade Point Average (CGPA), as well as minimum grades in different courses of the programme. A certain number of credits must be earned by the student to qualify for the degree. Description of credit distribution for core Courses, elective Courses, and language course has already been shown.</w:t>
      </w:r>
    </w:p>
    <w:p w:rsidR="00652908" w:rsidRPr="00AD7CC8" w:rsidRDefault="00652908" w:rsidP="006A78D4">
      <w:pPr>
        <w:tabs>
          <w:tab w:val="left" w:pos="900"/>
        </w:tabs>
        <w:spacing w:line="276" w:lineRule="auto"/>
        <w:ind w:right="-8"/>
        <w:jc w:val="both"/>
        <w:rPr>
          <w:color w:val="auto"/>
        </w:rPr>
      </w:pPr>
      <w:r w:rsidRPr="00AD7CC8">
        <w:rPr>
          <w:color w:val="auto"/>
        </w:rPr>
        <w:t xml:space="preserve">There shall be a 10-Point Absolute Grading System for grading in each head of passing. The system shall have seven, the highest being 10. The performance indicators </w:t>
      </w:r>
      <w:r w:rsidRPr="00AD7CC8">
        <w:rPr>
          <w:b/>
          <w:color w:val="auto"/>
        </w:rPr>
        <w:t>O, A+, A, B+, B, and F</w:t>
      </w:r>
      <w:r w:rsidRPr="00AD7CC8">
        <w:rPr>
          <w:color w:val="auto"/>
        </w:rPr>
        <w:t xml:space="preserve"> shall respectively mean:</w:t>
      </w:r>
    </w:p>
    <w:tbl>
      <w:tblPr>
        <w:tblStyle w:val="TableGrid"/>
        <w:tblW w:w="0" w:type="auto"/>
        <w:tblInd w:w="2222" w:type="dxa"/>
        <w:tblLook w:val="04A0"/>
      </w:tblPr>
      <w:tblGrid>
        <w:gridCol w:w="1278"/>
        <w:gridCol w:w="2430"/>
      </w:tblGrid>
      <w:tr w:rsidR="00652908" w:rsidRPr="00AD7CC8" w:rsidTr="00164B9D">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652908" w:rsidP="006A78D4">
            <w:pPr>
              <w:tabs>
                <w:tab w:val="left" w:pos="900"/>
              </w:tabs>
              <w:spacing w:line="276" w:lineRule="auto"/>
              <w:ind w:right="-8"/>
              <w:jc w:val="both"/>
              <w:rPr>
                <w:color w:val="auto"/>
              </w:rPr>
            </w:pPr>
            <w:r w:rsidRPr="00AD7CC8">
              <w:rPr>
                <w:color w:val="auto"/>
              </w:rPr>
              <w:t>O</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652908" w:rsidP="006A78D4">
            <w:pPr>
              <w:tabs>
                <w:tab w:val="left" w:pos="900"/>
              </w:tabs>
              <w:spacing w:line="276" w:lineRule="auto"/>
              <w:ind w:right="-8"/>
              <w:jc w:val="both"/>
              <w:rPr>
                <w:color w:val="auto"/>
              </w:rPr>
            </w:pPr>
            <w:r w:rsidRPr="00AD7CC8">
              <w:rPr>
                <w:color w:val="auto"/>
              </w:rPr>
              <w:t>Outstanding</w:t>
            </w:r>
          </w:p>
        </w:tc>
      </w:tr>
      <w:tr w:rsidR="00652908" w:rsidRPr="00AD7CC8" w:rsidTr="00164B9D">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652908" w:rsidP="006A78D4">
            <w:pPr>
              <w:tabs>
                <w:tab w:val="left" w:pos="900"/>
              </w:tabs>
              <w:spacing w:line="276" w:lineRule="auto"/>
              <w:ind w:right="-8"/>
              <w:jc w:val="both"/>
              <w:rPr>
                <w:color w:val="auto"/>
              </w:rPr>
            </w:pPr>
            <w:r w:rsidRPr="00AD7CC8">
              <w:rPr>
                <w:color w:val="auto"/>
              </w:rPr>
              <w:t>A+</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652908" w:rsidP="006A78D4">
            <w:pPr>
              <w:tabs>
                <w:tab w:val="left" w:pos="900"/>
              </w:tabs>
              <w:spacing w:line="276" w:lineRule="auto"/>
              <w:ind w:right="-8"/>
              <w:jc w:val="both"/>
              <w:rPr>
                <w:color w:val="auto"/>
              </w:rPr>
            </w:pPr>
            <w:r w:rsidRPr="00AD7CC8">
              <w:rPr>
                <w:color w:val="auto"/>
              </w:rPr>
              <w:t>Excellent</w:t>
            </w:r>
          </w:p>
        </w:tc>
      </w:tr>
      <w:tr w:rsidR="00652908" w:rsidRPr="00AD7CC8" w:rsidTr="00164B9D">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652908" w:rsidP="006A78D4">
            <w:pPr>
              <w:tabs>
                <w:tab w:val="left" w:pos="900"/>
              </w:tabs>
              <w:spacing w:line="276" w:lineRule="auto"/>
              <w:ind w:right="-8"/>
              <w:jc w:val="both"/>
              <w:rPr>
                <w:color w:val="auto"/>
              </w:rPr>
            </w:pPr>
            <w:r w:rsidRPr="00AD7CC8">
              <w:rPr>
                <w:color w:val="auto"/>
              </w:rPr>
              <w:t>A</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652908" w:rsidP="006A78D4">
            <w:pPr>
              <w:tabs>
                <w:tab w:val="left" w:pos="900"/>
              </w:tabs>
              <w:spacing w:line="276" w:lineRule="auto"/>
              <w:ind w:right="-8"/>
              <w:jc w:val="both"/>
              <w:rPr>
                <w:color w:val="auto"/>
              </w:rPr>
            </w:pPr>
            <w:r w:rsidRPr="00AD7CC8">
              <w:rPr>
                <w:color w:val="auto"/>
              </w:rPr>
              <w:t>Very Good</w:t>
            </w:r>
          </w:p>
        </w:tc>
      </w:tr>
      <w:tr w:rsidR="00652908" w:rsidRPr="00AD7CC8" w:rsidTr="00164B9D">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652908" w:rsidP="006A78D4">
            <w:pPr>
              <w:tabs>
                <w:tab w:val="left" w:pos="900"/>
              </w:tabs>
              <w:spacing w:line="276" w:lineRule="auto"/>
              <w:ind w:right="-8"/>
              <w:jc w:val="both"/>
              <w:rPr>
                <w:color w:val="auto"/>
              </w:rPr>
            </w:pPr>
            <w:r w:rsidRPr="00AD7CC8">
              <w:rPr>
                <w:color w:val="auto"/>
              </w:rPr>
              <w:t>B+</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652908" w:rsidP="006A78D4">
            <w:pPr>
              <w:tabs>
                <w:tab w:val="left" w:pos="900"/>
              </w:tabs>
              <w:spacing w:line="276" w:lineRule="auto"/>
              <w:ind w:right="-8"/>
              <w:jc w:val="both"/>
              <w:rPr>
                <w:color w:val="auto"/>
              </w:rPr>
            </w:pPr>
            <w:r w:rsidRPr="00AD7CC8">
              <w:rPr>
                <w:color w:val="auto"/>
              </w:rPr>
              <w:t>Good</w:t>
            </w:r>
          </w:p>
        </w:tc>
      </w:tr>
      <w:tr w:rsidR="00652908" w:rsidRPr="00AD7CC8" w:rsidTr="00164B9D">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652908" w:rsidP="006A78D4">
            <w:pPr>
              <w:tabs>
                <w:tab w:val="left" w:pos="900"/>
              </w:tabs>
              <w:spacing w:line="276" w:lineRule="auto"/>
              <w:ind w:right="-8"/>
              <w:jc w:val="both"/>
              <w:rPr>
                <w:color w:val="auto"/>
              </w:rPr>
            </w:pPr>
            <w:r w:rsidRPr="00AD7CC8">
              <w:rPr>
                <w:color w:val="auto"/>
              </w:rPr>
              <w:t>B</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C907C4" w:rsidP="006A78D4">
            <w:pPr>
              <w:tabs>
                <w:tab w:val="left" w:pos="900"/>
              </w:tabs>
              <w:spacing w:line="276" w:lineRule="auto"/>
              <w:ind w:right="-8"/>
              <w:jc w:val="both"/>
              <w:rPr>
                <w:color w:val="auto"/>
              </w:rPr>
            </w:pPr>
            <w:r>
              <w:rPr>
                <w:color w:val="auto"/>
              </w:rPr>
              <w:t xml:space="preserve">Satisfactory </w:t>
            </w:r>
          </w:p>
        </w:tc>
      </w:tr>
      <w:tr w:rsidR="00652908" w:rsidRPr="00AD7CC8" w:rsidTr="00164B9D">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652908" w:rsidP="006A78D4">
            <w:pPr>
              <w:tabs>
                <w:tab w:val="left" w:pos="900"/>
              </w:tabs>
              <w:spacing w:line="276" w:lineRule="auto"/>
              <w:ind w:right="-8"/>
              <w:jc w:val="both"/>
              <w:rPr>
                <w:color w:val="auto"/>
              </w:rPr>
            </w:pPr>
            <w:r w:rsidRPr="00AD7CC8">
              <w:rPr>
                <w:color w:val="auto"/>
              </w:rPr>
              <w:t>F</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652908" w:rsidP="006A78D4">
            <w:pPr>
              <w:tabs>
                <w:tab w:val="left" w:pos="900"/>
              </w:tabs>
              <w:spacing w:line="276" w:lineRule="auto"/>
              <w:ind w:right="-8"/>
              <w:jc w:val="both"/>
              <w:rPr>
                <w:color w:val="auto"/>
              </w:rPr>
            </w:pPr>
            <w:r w:rsidRPr="00AD7CC8">
              <w:rPr>
                <w:color w:val="auto"/>
              </w:rPr>
              <w:t>Fail</w:t>
            </w:r>
          </w:p>
        </w:tc>
      </w:tr>
    </w:tbl>
    <w:p w:rsidR="00652908" w:rsidRPr="00AD7CC8" w:rsidRDefault="00652908" w:rsidP="006A78D4">
      <w:pPr>
        <w:tabs>
          <w:tab w:val="left" w:pos="900"/>
        </w:tabs>
        <w:spacing w:line="276" w:lineRule="auto"/>
        <w:ind w:right="-8"/>
        <w:jc w:val="both"/>
        <w:rPr>
          <w:b/>
          <w:color w:val="auto"/>
        </w:rPr>
      </w:pPr>
    </w:p>
    <w:p w:rsidR="00652908" w:rsidRPr="00AD7CC8" w:rsidRDefault="00652908" w:rsidP="006A78D4">
      <w:pPr>
        <w:tabs>
          <w:tab w:val="left" w:pos="900"/>
        </w:tabs>
        <w:spacing w:line="276" w:lineRule="auto"/>
        <w:ind w:right="-8"/>
        <w:jc w:val="both"/>
        <w:rPr>
          <w:b/>
          <w:color w:val="auto"/>
        </w:rPr>
      </w:pPr>
      <w:r w:rsidRPr="00AD7CC8">
        <w:rPr>
          <w:b/>
          <w:color w:val="auto"/>
        </w:rPr>
        <w:t xml:space="preserve">THE GRADING SYSTEM UNDER CBCS </w:t>
      </w:r>
    </w:p>
    <w:p w:rsidR="00652908" w:rsidRPr="00AD7CC8" w:rsidRDefault="00652908" w:rsidP="006A78D4">
      <w:pPr>
        <w:spacing w:line="276" w:lineRule="auto"/>
        <w:ind w:left="765"/>
        <w:jc w:val="both"/>
        <w:rPr>
          <w:rFonts w:cs="Arial"/>
          <w:b/>
          <w:color w:val="auto"/>
        </w:rPr>
      </w:pPr>
    </w:p>
    <w:p w:rsidR="00652908" w:rsidRPr="00AD7CC8" w:rsidRDefault="00652908" w:rsidP="006A78D4">
      <w:pPr>
        <w:spacing w:line="276" w:lineRule="auto"/>
        <w:ind w:left="765"/>
        <w:jc w:val="both"/>
        <w:rPr>
          <w:rFonts w:cs="Arial"/>
          <w:b/>
          <w:color w:val="auto"/>
        </w:rPr>
      </w:pPr>
      <w:r w:rsidRPr="00AD7CC8">
        <w:rPr>
          <w:rFonts w:cs="Arial"/>
          <w:b/>
          <w:color w:val="auto"/>
        </w:rPr>
        <w:t>Point Scale for Grading</w:t>
      </w:r>
    </w:p>
    <w:p w:rsidR="00652908" w:rsidRPr="00AD7CC8" w:rsidRDefault="00652908" w:rsidP="006A78D4">
      <w:pPr>
        <w:spacing w:line="276" w:lineRule="auto"/>
        <w:ind w:left="765"/>
        <w:jc w:val="both"/>
        <w:rPr>
          <w:rFonts w:cs="Arial"/>
          <w:b/>
          <w:color w:val="auto"/>
        </w:rPr>
      </w:pPr>
    </w:p>
    <w:tbl>
      <w:tblPr>
        <w:tblW w:w="5685"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6"/>
        <w:gridCol w:w="1693"/>
        <w:gridCol w:w="946"/>
      </w:tblGrid>
      <w:tr w:rsidR="00652908" w:rsidRPr="00AD7CC8" w:rsidTr="00164B9D">
        <w:tc>
          <w:tcPr>
            <w:tcW w:w="3046" w:type="dxa"/>
            <w:tcBorders>
              <w:top w:val="single" w:sz="4" w:space="0" w:color="auto"/>
              <w:left w:val="single" w:sz="4" w:space="0" w:color="auto"/>
              <w:bottom w:val="single" w:sz="4" w:space="0" w:color="auto"/>
              <w:right w:val="single" w:sz="4" w:space="0" w:color="auto"/>
            </w:tcBorders>
            <w:hideMark/>
          </w:tcPr>
          <w:p w:rsidR="00652908" w:rsidRPr="00AD7CC8" w:rsidRDefault="00652908" w:rsidP="006A78D4">
            <w:pPr>
              <w:spacing w:line="276" w:lineRule="auto"/>
              <w:jc w:val="both"/>
              <w:rPr>
                <w:b/>
                <w:color w:val="auto"/>
              </w:rPr>
            </w:pPr>
            <w:r w:rsidRPr="00AD7CC8">
              <w:rPr>
                <w:b/>
                <w:color w:val="auto"/>
              </w:rPr>
              <w:t>Marks Range of marks</w:t>
            </w:r>
          </w:p>
          <w:p w:rsidR="00652908" w:rsidRPr="00AD7CC8" w:rsidRDefault="00652908" w:rsidP="006A78D4">
            <w:pPr>
              <w:spacing w:line="276" w:lineRule="auto"/>
              <w:jc w:val="both"/>
              <w:rPr>
                <w:b/>
                <w:color w:val="auto"/>
              </w:rPr>
            </w:pPr>
            <w:r w:rsidRPr="00AD7CC8">
              <w:rPr>
                <w:b/>
                <w:color w:val="auto"/>
              </w:rPr>
              <w:t>(Out of 100)</w:t>
            </w:r>
          </w:p>
        </w:tc>
        <w:tc>
          <w:tcPr>
            <w:tcW w:w="1693" w:type="dxa"/>
            <w:tcBorders>
              <w:top w:val="single" w:sz="4" w:space="0" w:color="auto"/>
              <w:left w:val="single" w:sz="4" w:space="0" w:color="auto"/>
              <w:bottom w:val="single" w:sz="4" w:space="0" w:color="auto"/>
              <w:right w:val="single" w:sz="4" w:space="0" w:color="auto"/>
            </w:tcBorders>
            <w:hideMark/>
          </w:tcPr>
          <w:p w:rsidR="00652908" w:rsidRPr="00AD7CC8" w:rsidRDefault="00652908" w:rsidP="006A78D4">
            <w:pPr>
              <w:spacing w:line="276" w:lineRule="auto"/>
              <w:jc w:val="both"/>
              <w:rPr>
                <w:b/>
                <w:color w:val="auto"/>
              </w:rPr>
            </w:pPr>
            <w:r w:rsidRPr="00AD7CC8">
              <w:rPr>
                <w:b/>
                <w:color w:val="auto"/>
              </w:rPr>
              <w:t>Grade Point</w:t>
            </w:r>
          </w:p>
        </w:tc>
        <w:tc>
          <w:tcPr>
            <w:tcW w:w="946" w:type="dxa"/>
            <w:tcBorders>
              <w:top w:val="single" w:sz="4" w:space="0" w:color="auto"/>
              <w:left w:val="single" w:sz="4" w:space="0" w:color="auto"/>
              <w:bottom w:val="single" w:sz="4" w:space="0" w:color="auto"/>
              <w:right w:val="single" w:sz="4" w:space="0" w:color="auto"/>
            </w:tcBorders>
            <w:hideMark/>
          </w:tcPr>
          <w:p w:rsidR="00652908" w:rsidRPr="00AD7CC8" w:rsidRDefault="00652908" w:rsidP="006A78D4">
            <w:pPr>
              <w:spacing w:line="276" w:lineRule="auto"/>
              <w:jc w:val="both"/>
              <w:rPr>
                <w:b/>
                <w:color w:val="auto"/>
              </w:rPr>
            </w:pPr>
            <w:r w:rsidRPr="00AD7CC8">
              <w:rPr>
                <w:b/>
                <w:color w:val="auto"/>
              </w:rPr>
              <w:t xml:space="preserve">Grade </w:t>
            </w:r>
          </w:p>
        </w:tc>
      </w:tr>
      <w:tr w:rsidR="00652908" w:rsidRPr="00AD7CC8" w:rsidTr="00164B9D">
        <w:tc>
          <w:tcPr>
            <w:tcW w:w="3046" w:type="dxa"/>
            <w:tcBorders>
              <w:top w:val="single" w:sz="4" w:space="0" w:color="auto"/>
              <w:left w:val="single" w:sz="4" w:space="0" w:color="auto"/>
              <w:bottom w:val="single" w:sz="4" w:space="0" w:color="auto"/>
              <w:right w:val="single" w:sz="4" w:space="0" w:color="auto"/>
            </w:tcBorders>
            <w:hideMark/>
          </w:tcPr>
          <w:p w:rsidR="00652908" w:rsidRPr="00AD7CC8" w:rsidRDefault="00652908" w:rsidP="006A78D4">
            <w:pPr>
              <w:spacing w:line="276" w:lineRule="auto"/>
              <w:jc w:val="both"/>
              <w:rPr>
                <w:color w:val="auto"/>
              </w:rPr>
            </w:pPr>
            <w:r w:rsidRPr="00AD7CC8">
              <w:rPr>
                <w:color w:val="auto"/>
              </w:rPr>
              <w:t xml:space="preserve">80 </w:t>
            </w:r>
            <w:r w:rsidRPr="00AD7CC8">
              <w:rPr>
                <w:color w:val="auto"/>
                <w:u w:val="single"/>
              </w:rPr>
              <w:t>&lt;</w:t>
            </w:r>
            <w:r w:rsidRPr="00AD7CC8">
              <w:rPr>
                <w:color w:val="auto"/>
              </w:rPr>
              <w:t xml:space="preserve">Marks </w:t>
            </w:r>
            <w:r w:rsidRPr="00AD7CC8">
              <w:rPr>
                <w:color w:val="auto"/>
                <w:u w:val="single"/>
              </w:rPr>
              <w:t>&lt;</w:t>
            </w:r>
            <w:r w:rsidRPr="00AD7CC8">
              <w:rPr>
                <w:color w:val="auto"/>
              </w:rPr>
              <w:t xml:space="preserve"> 100</w:t>
            </w:r>
          </w:p>
        </w:tc>
        <w:tc>
          <w:tcPr>
            <w:tcW w:w="1693" w:type="dxa"/>
            <w:tcBorders>
              <w:top w:val="single" w:sz="4" w:space="0" w:color="auto"/>
              <w:left w:val="single" w:sz="4" w:space="0" w:color="auto"/>
              <w:bottom w:val="single" w:sz="4" w:space="0" w:color="auto"/>
              <w:right w:val="single" w:sz="4" w:space="0" w:color="auto"/>
            </w:tcBorders>
            <w:hideMark/>
          </w:tcPr>
          <w:p w:rsidR="00652908" w:rsidRPr="00AD7CC8" w:rsidRDefault="00652908" w:rsidP="006A78D4">
            <w:pPr>
              <w:spacing w:line="276" w:lineRule="auto"/>
              <w:jc w:val="both"/>
              <w:rPr>
                <w:color w:val="auto"/>
              </w:rPr>
            </w:pPr>
            <w:r w:rsidRPr="00AD7CC8">
              <w:rPr>
                <w:color w:val="auto"/>
              </w:rPr>
              <w:t>10</w:t>
            </w:r>
          </w:p>
        </w:tc>
        <w:tc>
          <w:tcPr>
            <w:tcW w:w="946" w:type="dxa"/>
            <w:tcBorders>
              <w:top w:val="single" w:sz="4" w:space="0" w:color="auto"/>
              <w:left w:val="single" w:sz="4" w:space="0" w:color="auto"/>
              <w:bottom w:val="single" w:sz="4" w:space="0" w:color="auto"/>
              <w:right w:val="single" w:sz="4" w:space="0" w:color="auto"/>
            </w:tcBorders>
            <w:hideMark/>
          </w:tcPr>
          <w:p w:rsidR="00652908" w:rsidRPr="00AD7CC8" w:rsidRDefault="00652908" w:rsidP="006A78D4">
            <w:pPr>
              <w:spacing w:line="276" w:lineRule="auto"/>
              <w:jc w:val="both"/>
              <w:rPr>
                <w:color w:val="auto"/>
              </w:rPr>
            </w:pPr>
            <w:r w:rsidRPr="00AD7CC8">
              <w:rPr>
                <w:color w:val="auto"/>
              </w:rPr>
              <w:t>O</w:t>
            </w:r>
          </w:p>
        </w:tc>
      </w:tr>
      <w:tr w:rsidR="00652908" w:rsidRPr="00AD7CC8" w:rsidTr="00164B9D">
        <w:tc>
          <w:tcPr>
            <w:tcW w:w="3046" w:type="dxa"/>
            <w:tcBorders>
              <w:top w:val="single" w:sz="4" w:space="0" w:color="auto"/>
              <w:left w:val="single" w:sz="4" w:space="0" w:color="auto"/>
              <w:bottom w:val="single" w:sz="4" w:space="0" w:color="auto"/>
              <w:right w:val="single" w:sz="4" w:space="0" w:color="auto"/>
            </w:tcBorders>
            <w:hideMark/>
          </w:tcPr>
          <w:p w:rsidR="00652908" w:rsidRPr="00AD7CC8" w:rsidRDefault="00652908" w:rsidP="006A78D4">
            <w:pPr>
              <w:spacing w:line="276" w:lineRule="auto"/>
              <w:jc w:val="both"/>
              <w:rPr>
                <w:color w:val="auto"/>
              </w:rPr>
            </w:pPr>
            <w:r w:rsidRPr="00AD7CC8">
              <w:rPr>
                <w:color w:val="auto"/>
              </w:rPr>
              <w:t xml:space="preserve">70 </w:t>
            </w:r>
            <w:r w:rsidRPr="00AD7CC8">
              <w:rPr>
                <w:color w:val="auto"/>
                <w:u w:val="single"/>
              </w:rPr>
              <w:t>&lt;</w:t>
            </w:r>
            <w:r w:rsidRPr="00AD7CC8">
              <w:rPr>
                <w:color w:val="auto"/>
              </w:rPr>
              <w:t xml:space="preserve">Marks </w:t>
            </w:r>
            <w:r w:rsidRPr="00AD7CC8">
              <w:rPr>
                <w:color w:val="auto"/>
                <w:u w:val="single"/>
              </w:rPr>
              <w:t>&lt;</w:t>
            </w:r>
            <w:r w:rsidRPr="00AD7CC8">
              <w:rPr>
                <w:color w:val="auto"/>
              </w:rPr>
              <w:t xml:space="preserve"> 80</w:t>
            </w:r>
          </w:p>
        </w:tc>
        <w:tc>
          <w:tcPr>
            <w:tcW w:w="1693" w:type="dxa"/>
            <w:tcBorders>
              <w:top w:val="single" w:sz="4" w:space="0" w:color="auto"/>
              <w:left w:val="single" w:sz="4" w:space="0" w:color="auto"/>
              <w:bottom w:val="single" w:sz="4" w:space="0" w:color="auto"/>
              <w:right w:val="single" w:sz="4" w:space="0" w:color="auto"/>
            </w:tcBorders>
            <w:hideMark/>
          </w:tcPr>
          <w:p w:rsidR="00652908" w:rsidRPr="00AD7CC8" w:rsidRDefault="00652908" w:rsidP="006A78D4">
            <w:pPr>
              <w:spacing w:line="276" w:lineRule="auto"/>
              <w:jc w:val="both"/>
              <w:rPr>
                <w:color w:val="auto"/>
              </w:rPr>
            </w:pPr>
            <w:r w:rsidRPr="00AD7CC8">
              <w:rPr>
                <w:color w:val="auto"/>
              </w:rPr>
              <w:t>9</w:t>
            </w:r>
          </w:p>
        </w:tc>
        <w:tc>
          <w:tcPr>
            <w:tcW w:w="946" w:type="dxa"/>
            <w:tcBorders>
              <w:top w:val="single" w:sz="4" w:space="0" w:color="auto"/>
              <w:left w:val="single" w:sz="4" w:space="0" w:color="auto"/>
              <w:bottom w:val="single" w:sz="4" w:space="0" w:color="auto"/>
              <w:right w:val="single" w:sz="4" w:space="0" w:color="auto"/>
            </w:tcBorders>
            <w:hideMark/>
          </w:tcPr>
          <w:p w:rsidR="00652908" w:rsidRPr="00AD7CC8" w:rsidRDefault="00652908" w:rsidP="006A78D4">
            <w:pPr>
              <w:spacing w:line="276" w:lineRule="auto"/>
              <w:jc w:val="both"/>
              <w:rPr>
                <w:color w:val="auto"/>
              </w:rPr>
            </w:pPr>
            <w:r w:rsidRPr="00AD7CC8">
              <w:rPr>
                <w:color w:val="auto"/>
              </w:rPr>
              <w:t>A+</w:t>
            </w:r>
          </w:p>
        </w:tc>
      </w:tr>
      <w:tr w:rsidR="00652908" w:rsidRPr="00AD7CC8" w:rsidTr="00164B9D">
        <w:tc>
          <w:tcPr>
            <w:tcW w:w="3046" w:type="dxa"/>
            <w:tcBorders>
              <w:top w:val="single" w:sz="4" w:space="0" w:color="auto"/>
              <w:left w:val="single" w:sz="4" w:space="0" w:color="auto"/>
              <w:bottom w:val="single" w:sz="4" w:space="0" w:color="auto"/>
              <w:right w:val="single" w:sz="4" w:space="0" w:color="auto"/>
            </w:tcBorders>
            <w:hideMark/>
          </w:tcPr>
          <w:p w:rsidR="00652908" w:rsidRPr="00AD7CC8" w:rsidRDefault="00652908" w:rsidP="006A78D4">
            <w:pPr>
              <w:spacing w:line="276" w:lineRule="auto"/>
              <w:jc w:val="both"/>
              <w:rPr>
                <w:color w:val="auto"/>
              </w:rPr>
            </w:pPr>
            <w:r w:rsidRPr="00AD7CC8">
              <w:rPr>
                <w:color w:val="auto"/>
              </w:rPr>
              <w:t xml:space="preserve">60 </w:t>
            </w:r>
            <w:r w:rsidRPr="00AD7CC8">
              <w:rPr>
                <w:color w:val="auto"/>
                <w:u w:val="single"/>
              </w:rPr>
              <w:t>&lt;</w:t>
            </w:r>
            <w:r w:rsidRPr="00AD7CC8">
              <w:rPr>
                <w:color w:val="auto"/>
              </w:rPr>
              <w:t xml:space="preserve">Marks </w:t>
            </w:r>
            <w:r w:rsidRPr="00AD7CC8">
              <w:rPr>
                <w:color w:val="auto"/>
                <w:u w:val="single"/>
              </w:rPr>
              <w:t>&lt;</w:t>
            </w:r>
            <w:r w:rsidRPr="00AD7CC8">
              <w:rPr>
                <w:color w:val="auto"/>
              </w:rPr>
              <w:t xml:space="preserve"> 70</w:t>
            </w:r>
          </w:p>
        </w:tc>
        <w:tc>
          <w:tcPr>
            <w:tcW w:w="1693" w:type="dxa"/>
            <w:tcBorders>
              <w:top w:val="single" w:sz="4" w:space="0" w:color="auto"/>
              <w:left w:val="single" w:sz="4" w:space="0" w:color="auto"/>
              <w:bottom w:val="single" w:sz="4" w:space="0" w:color="auto"/>
              <w:right w:val="single" w:sz="4" w:space="0" w:color="auto"/>
            </w:tcBorders>
            <w:hideMark/>
          </w:tcPr>
          <w:p w:rsidR="00652908" w:rsidRPr="00AD7CC8" w:rsidRDefault="00652908" w:rsidP="006A78D4">
            <w:pPr>
              <w:spacing w:line="276" w:lineRule="auto"/>
              <w:jc w:val="both"/>
              <w:rPr>
                <w:color w:val="auto"/>
              </w:rPr>
            </w:pPr>
            <w:r w:rsidRPr="00AD7CC8">
              <w:rPr>
                <w:color w:val="auto"/>
              </w:rPr>
              <w:t>8</w:t>
            </w:r>
          </w:p>
        </w:tc>
        <w:tc>
          <w:tcPr>
            <w:tcW w:w="946" w:type="dxa"/>
            <w:tcBorders>
              <w:top w:val="single" w:sz="4" w:space="0" w:color="auto"/>
              <w:left w:val="single" w:sz="4" w:space="0" w:color="auto"/>
              <w:bottom w:val="single" w:sz="4" w:space="0" w:color="auto"/>
              <w:right w:val="single" w:sz="4" w:space="0" w:color="auto"/>
            </w:tcBorders>
            <w:hideMark/>
          </w:tcPr>
          <w:p w:rsidR="00652908" w:rsidRPr="00AD7CC8" w:rsidRDefault="00652908" w:rsidP="006A78D4">
            <w:pPr>
              <w:spacing w:line="276" w:lineRule="auto"/>
              <w:jc w:val="both"/>
              <w:rPr>
                <w:color w:val="auto"/>
              </w:rPr>
            </w:pPr>
            <w:r w:rsidRPr="00AD7CC8">
              <w:rPr>
                <w:color w:val="auto"/>
              </w:rPr>
              <w:t>A</w:t>
            </w:r>
          </w:p>
        </w:tc>
      </w:tr>
      <w:tr w:rsidR="00652908" w:rsidRPr="00AD7CC8" w:rsidTr="00164B9D">
        <w:tc>
          <w:tcPr>
            <w:tcW w:w="3046" w:type="dxa"/>
            <w:tcBorders>
              <w:top w:val="single" w:sz="4" w:space="0" w:color="auto"/>
              <w:left w:val="single" w:sz="4" w:space="0" w:color="auto"/>
              <w:bottom w:val="single" w:sz="4" w:space="0" w:color="auto"/>
              <w:right w:val="single" w:sz="4" w:space="0" w:color="auto"/>
            </w:tcBorders>
            <w:hideMark/>
          </w:tcPr>
          <w:p w:rsidR="00652908" w:rsidRPr="00AD7CC8" w:rsidRDefault="00652908" w:rsidP="006A78D4">
            <w:pPr>
              <w:spacing w:line="276" w:lineRule="auto"/>
              <w:jc w:val="both"/>
              <w:rPr>
                <w:color w:val="auto"/>
              </w:rPr>
            </w:pPr>
            <w:r w:rsidRPr="00AD7CC8">
              <w:rPr>
                <w:color w:val="auto"/>
              </w:rPr>
              <w:t xml:space="preserve">55 </w:t>
            </w:r>
            <w:r w:rsidRPr="00AD7CC8">
              <w:rPr>
                <w:color w:val="auto"/>
                <w:u w:val="single"/>
              </w:rPr>
              <w:t>&lt;</w:t>
            </w:r>
            <w:r w:rsidRPr="00AD7CC8">
              <w:rPr>
                <w:color w:val="auto"/>
              </w:rPr>
              <w:t xml:space="preserve">Marks </w:t>
            </w:r>
            <w:r w:rsidRPr="00AD7CC8">
              <w:rPr>
                <w:color w:val="auto"/>
                <w:u w:val="single"/>
              </w:rPr>
              <w:t>&lt;</w:t>
            </w:r>
            <w:r w:rsidRPr="00AD7CC8">
              <w:rPr>
                <w:color w:val="auto"/>
              </w:rPr>
              <w:t xml:space="preserve"> 60</w:t>
            </w:r>
          </w:p>
        </w:tc>
        <w:tc>
          <w:tcPr>
            <w:tcW w:w="1693" w:type="dxa"/>
            <w:tcBorders>
              <w:top w:val="single" w:sz="4" w:space="0" w:color="auto"/>
              <w:left w:val="single" w:sz="4" w:space="0" w:color="auto"/>
              <w:bottom w:val="single" w:sz="4" w:space="0" w:color="auto"/>
              <w:right w:val="single" w:sz="4" w:space="0" w:color="auto"/>
            </w:tcBorders>
            <w:hideMark/>
          </w:tcPr>
          <w:p w:rsidR="00652908" w:rsidRPr="00AD7CC8" w:rsidRDefault="00652908" w:rsidP="006A78D4">
            <w:pPr>
              <w:spacing w:line="276" w:lineRule="auto"/>
              <w:jc w:val="both"/>
              <w:rPr>
                <w:color w:val="auto"/>
              </w:rPr>
            </w:pPr>
            <w:r w:rsidRPr="00AD7CC8">
              <w:rPr>
                <w:color w:val="auto"/>
              </w:rPr>
              <w:t>7</w:t>
            </w:r>
          </w:p>
        </w:tc>
        <w:tc>
          <w:tcPr>
            <w:tcW w:w="946" w:type="dxa"/>
            <w:tcBorders>
              <w:top w:val="single" w:sz="4" w:space="0" w:color="auto"/>
              <w:left w:val="single" w:sz="4" w:space="0" w:color="auto"/>
              <w:bottom w:val="single" w:sz="4" w:space="0" w:color="auto"/>
              <w:right w:val="single" w:sz="4" w:space="0" w:color="auto"/>
            </w:tcBorders>
            <w:hideMark/>
          </w:tcPr>
          <w:p w:rsidR="00652908" w:rsidRPr="00AD7CC8" w:rsidRDefault="00652908" w:rsidP="006A78D4">
            <w:pPr>
              <w:spacing w:line="276" w:lineRule="auto"/>
              <w:jc w:val="both"/>
              <w:rPr>
                <w:color w:val="auto"/>
              </w:rPr>
            </w:pPr>
            <w:r w:rsidRPr="00AD7CC8">
              <w:rPr>
                <w:color w:val="auto"/>
              </w:rPr>
              <w:t>B+</w:t>
            </w:r>
          </w:p>
        </w:tc>
      </w:tr>
      <w:tr w:rsidR="00652908" w:rsidRPr="00AD7CC8" w:rsidTr="00164B9D">
        <w:tc>
          <w:tcPr>
            <w:tcW w:w="3046" w:type="dxa"/>
            <w:tcBorders>
              <w:top w:val="single" w:sz="4" w:space="0" w:color="auto"/>
              <w:left w:val="single" w:sz="4" w:space="0" w:color="auto"/>
              <w:bottom w:val="single" w:sz="4" w:space="0" w:color="auto"/>
              <w:right w:val="single" w:sz="4" w:space="0" w:color="auto"/>
            </w:tcBorders>
            <w:hideMark/>
          </w:tcPr>
          <w:p w:rsidR="00652908" w:rsidRPr="00AD7CC8" w:rsidRDefault="00652908" w:rsidP="006A78D4">
            <w:pPr>
              <w:spacing w:line="276" w:lineRule="auto"/>
              <w:jc w:val="both"/>
              <w:rPr>
                <w:color w:val="auto"/>
              </w:rPr>
            </w:pPr>
            <w:r w:rsidRPr="00AD7CC8">
              <w:rPr>
                <w:color w:val="auto"/>
              </w:rPr>
              <w:t xml:space="preserve">50 </w:t>
            </w:r>
            <w:r w:rsidRPr="00AD7CC8">
              <w:rPr>
                <w:color w:val="auto"/>
                <w:u w:val="single"/>
              </w:rPr>
              <w:t>&lt;</w:t>
            </w:r>
            <w:r w:rsidRPr="00AD7CC8">
              <w:rPr>
                <w:color w:val="auto"/>
              </w:rPr>
              <w:t xml:space="preserve">Marks </w:t>
            </w:r>
            <w:r w:rsidRPr="00AD7CC8">
              <w:rPr>
                <w:color w:val="auto"/>
                <w:u w:val="single"/>
              </w:rPr>
              <w:t>&lt;</w:t>
            </w:r>
            <w:r w:rsidRPr="00AD7CC8">
              <w:rPr>
                <w:color w:val="auto"/>
              </w:rPr>
              <w:t xml:space="preserve"> 55</w:t>
            </w:r>
          </w:p>
        </w:tc>
        <w:tc>
          <w:tcPr>
            <w:tcW w:w="1693" w:type="dxa"/>
            <w:tcBorders>
              <w:top w:val="single" w:sz="4" w:space="0" w:color="auto"/>
              <w:left w:val="single" w:sz="4" w:space="0" w:color="auto"/>
              <w:bottom w:val="single" w:sz="4" w:space="0" w:color="auto"/>
              <w:right w:val="single" w:sz="4" w:space="0" w:color="auto"/>
            </w:tcBorders>
            <w:hideMark/>
          </w:tcPr>
          <w:p w:rsidR="00652908" w:rsidRPr="00AD7CC8" w:rsidRDefault="00652908" w:rsidP="006A78D4">
            <w:pPr>
              <w:spacing w:line="276" w:lineRule="auto"/>
              <w:jc w:val="both"/>
              <w:rPr>
                <w:color w:val="auto"/>
              </w:rPr>
            </w:pPr>
            <w:r w:rsidRPr="00AD7CC8">
              <w:rPr>
                <w:color w:val="auto"/>
              </w:rPr>
              <w:t>6</w:t>
            </w:r>
          </w:p>
        </w:tc>
        <w:tc>
          <w:tcPr>
            <w:tcW w:w="946" w:type="dxa"/>
            <w:tcBorders>
              <w:top w:val="single" w:sz="4" w:space="0" w:color="auto"/>
              <w:left w:val="single" w:sz="4" w:space="0" w:color="auto"/>
              <w:bottom w:val="single" w:sz="4" w:space="0" w:color="auto"/>
              <w:right w:val="single" w:sz="4" w:space="0" w:color="auto"/>
            </w:tcBorders>
            <w:hideMark/>
          </w:tcPr>
          <w:p w:rsidR="00652908" w:rsidRPr="00AD7CC8" w:rsidRDefault="00652908" w:rsidP="006A78D4">
            <w:pPr>
              <w:spacing w:line="276" w:lineRule="auto"/>
              <w:jc w:val="both"/>
              <w:rPr>
                <w:color w:val="auto"/>
              </w:rPr>
            </w:pPr>
            <w:r w:rsidRPr="00AD7CC8">
              <w:rPr>
                <w:color w:val="auto"/>
              </w:rPr>
              <w:t>B</w:t>
            </w:r>
          </w:p>
        </w:tc>
      </w:tr>
      <w:tr w:rsidR="00652908" w:rsidRPr="00AD7CC8" w:rsidTr="00164B9D">
        <w:tc>
          <w:tcPr>
            <w:tcW w:w="3046" w:type="dxa"/>
            <w:tcBorders>
              <w:top w:val="single" w:sz="4" w:space="0" w:color="auto"/>
              <w:left w:val="single" w:sz="4" w:space="0" w:color="auto"/>
              <w:bottom w:val="single" w:sz="4" w:space="0" w:color="auto"/>
              <w:right w:val="single" w:sz="4" w:space="0" w:color="auto"/>
            </w:tcBorders>
            <w:hideMark/>
          </w:tcPr>
          <w:p w:rsidR="00652908" w:rsidRPr="00AD7CC8" w:rsidRDefault="00652908" w:rsidP="006A78D4">
            <w:pPr>
              <w:spacing w:line="276" w:lineRule="auto"/>
              <w:jc w:val="both"/>
              <w:rPr>
                <w:color w:val="auto"/>
              </w:rPr>
            </w:pPr>
            <w:r w:rsidRPr="00AD7CC8">
              <w:rPr>
                <w:color w:val="auto"/>
              </w:rPr>
              <w:t>Marks below &lt; 50</w:t>
            </w:r>
          </w:p>
        </w:tc>
        <w:tc>
          <w:tcPr>
            <w:tcW w:w="1693" w:type="dxa"/>
            <w:tcBorders>
              <w:top w:val="single" w:sz="4" w:space="0" w:color="auto"/>
              <w:left w:val="single" w:sz="4" w:space="0" w:color="auto"/>
              <w:bottom w:val="single" w:sz="4" w:space="0" w:color="auto"/>
              <w:right w:val="single" w:sz="4" w:space="0" w:color="auto"/>
            </w:tcBorders>
            <w:hideMark/>
          </w:tcPr>
          <w:p w:rsidR="00652908" w:rsidRPr="00AD7CC8" w:rsidRDefault="00652908" w:rsidP="006A78D4">
            <w:pPr>
              <w:spacing w:line="276" w:lineRule="auto"/>
              <w:jc w:val="both"/>
              <w:rPr>
                <w:color w:val="auto"/>
              </w:rPr>
            </w:pPr>
            <w:r w:rsidRPr="00AD7CC8">
              <w:rPr>
                <w:color w:val="auto"/>
              </w:rPr>
              <w:t>0</w:t>
            </w:r>
          </w:p>
        </w:tc>
        <w:tc>
          <w:tcPr>
            <w:tcW w:w="946" w:type="dxa"/>
            <w:tcBorders>
              <w:top w:val="single" w:sz="4" w:space="0" w:color="auto"/>
              <w:left w:val="single" w:sz="4" w:space="0" w:color="auto"/>
              <w:bottom w:val="single" w:sz="4" w:space="0" w:color="auto"/>
              <w:right w:val="single" w:sz="4" w:space="0" w:color="auto"/>
            </w:tcBorders>
            <w:hideMark/>
          </w:tcPr>
          <w:p w:rsidR="00652908" w:rsidRPr="00AD7CC8" w:rsidRDefault="00652908" w:rsidP="006A78D4">
            <w:pPr>
              <w:spacing w:line="276" w:lineRule="auto"/>
              <w:jc w:val="both"/>
              <w:rPr>
                <w:color w:val="auto"/>
              </w:rPr>
            </w:pPr>
            <w:r w:rsidRPr="00AD7CC8">
              <w:rPr>
                <w:color w:val="auto"/>
              </w:rPr>
              <w:t>F</w:t>
            </w:r>
          </w:p>
        </w:tc>
      </w:tr>
    </w:tbl>
    <w:p w:rsidR="00652908" w:rsidRPr="00AD7CC8" w:rsidRDefault="00652908" w:rsidP="006A78D4">
      <w:pPr>
        <w:pStyle w:val="BodyTextIndent"/>
        <w:spacing w:line="276" w:lineRule="auto"/>
        <w:ind w:left="0"/>
        <w:jc w:val="both"/>
        <w:rPr>
          <w:rFonts w:cs="Arial"/>
          <w:b/>
          <w:bCs/>
        </w:rPr>
      </w:pPr>
    </w:p>
    <w:p w:rsidR="00652908" w:rsidRPr="00AD7CC8" w:rsidRDefault="00652908" w:rsidP="006A78D4">
      <w:pPr>
        <w:pStyle w:val="BodyTextIndent"/>
        <w:spacing w:after="0" w:line="276" w:lineRule="auto"/>
        <w:ind w:left="0"/>
        <w:jc w:val="both"/>
        <w:rPr>
          <w:rFonts w:cs="Arial"/>
          <w:b/>
          <w:bCs/>
          <w:color w:val="auto"/>
        </w:rPr>
      </w:pPr>
    </w:p>
    <w:p w:rsidR="00652908" w:rsidRPr="00AD7CC8" w:rsidRDefault="00652908" w:rsidP="006A78D4">
      <w:pPr>
        <w:widowControl/>
        <w:autoSpaceDE/>
        <w:autoSpaceDN/>
        <w:adjustRightInd/>
        <w:spacing w:line="360" w:lineRule="auto"/>
        <w:jc w:val="both"/>
        <w:rPr>
          <w:rFonts w:cs="Arial"/>
          <w:b/>
          <w:bCs/>
          <w:color w:val="auto"/>
        </w:rPr>
      </w:pPr>
      <w:r w:rsidRPr="00AD7CC8">
        <w:rPr>
          <w:rFonts w:cs="Arial"/>
          <w:b/>
          <w:bCs/>
        </w:rPr>
        <w:br w:type="page"/>
      </w:r>
    </w:p>
    <w:p w:rsidR="00652908" w:rsidRPr="00AD7CC8" w:rsidRDefault="00652908" w:rsidP="006A78D4">
      <w:pPr>
        <w:pStyle w:val="BodyTextIndent"/>
        <w:spacing w:after="0" w:line="276" w:lineRule="auto"/>
        <w:ind w:left="0"/>
        <w:jc w:val="both"/>
        <w:rPr>
          <w:rFonts w:cs="Arial"/>
          <w:b/>
          <w:bCs/>
          <w:color w:val="auto"/>
        </w:rPr>
      </w:pPr>
      <w:r w:rsidRPr="00AD7CC8">
        <w:rPr>
          <w:rFonts w:cs="Arial"/>
          <w:b/>
          <w:bCs/>
          <w:color w:val="auto"/>
        </w:rPr>
        <w:lastRenderedPageBreak/>
        <w:t xml:space="preserve">EVALUATION AND COMPUTATION OF THE GRADE POINT AVERAGES: </w:t>
      </w:r>
    </w:p>
    <w:p w:rsidR="00652908" w:rsidRPr="00AD7CC8" w:rsidRDefault="00652908" w:rsidP="006A78D4">
      <w:pPr>
        <w:spacing w:line="276" w:lineRule="auto"/>
        <w:ind w:right="-540" w:firstLine="720"/>
        <w:jc w:val="both"/>
        <w:rPr>
          <w:color w:val="auto"/>
        </w:rPr>
      </w:pPr>
    </w:p>
    <w:p w:rsidR="00652908" w:rsidRPr="00AD7CC8" w:rsidRDefault="00652908" w:rsidP="006A78D4">
      <w:pPr>
        <w:spacing w:line="276" w:lineRule="auto"/>
        <w:ind w:right="-540" w:firstLine="720"/>
        <w:jc w:val="both"/>
        <w:rPr>
          <w:rFonts w:cs="Arial"/>
          <w:bCs/>
          <w:color w:val="auto"/>
        </w:rPr>
      </w:pPr>
      <w:r w:rsidRPr="00AD7CC8">
        <w:rPr>
          <w:rFonts w:cs="Times New Roman"/>
          <w:color w:val="auto"/>
        </w:rPr>
        <w:t>Cumulative</w:t>
      </w:r>
      <w:r w:rsidRPr="00AD7CC8">
        <w:rPr>
          <w:rFonts w:cs="Arial"/>
          <w:bCs/>
          <w:color w:val="auto"/>
        </w:rPr>
        <w:t xml:space="preserve"> performance indicators such as GPA, SGPA or CGPA shall be calculated as described and illustrated below.</w:t>
      </w:r>
    </w:p>
    <w:p w:rsidR="00652908" w:rsidRPr="00AD7CC8" w:rsidRDefault="00652908" w:rsidP="000B4589">
      <w:pPr>
        <w:pStyle w:val="BodyTextIndent"/>
        <w:widowControl/>
        <w:numPr>
          <w:ilvl w:val="0"/>
          <w:numId w:val="85"/>
        </w:numPr>
        <w:autoSpaceDE/>
        <w:autoSpaceDN/>
        <w:adjustRightInd/>
        <w:spacing w:after="0" w:line="276" w:lineRule="auto"/>
        <w:jc w:val="both"/>
        <w:rPr>
          <w:rFonts w:cs="Arial"/>
          <w:bCs/>
          <w:color w:val="auto"/>
        </w:rPr>
      </w:pPr>
      <w:r w:rsidRPr="00AD7CC8">
        <w:rPr>
          <w:rFonts w:cs="Arial"/>
          <w:bCs/>
          <w:color w:val="auto"/>
        </w:rPr>
        <w:t xml:space="preserve">The performances at UE and IA will be combined to obtain the Grade Point Average (GPA) for the Course/ Paper. </w:t>
      </w:r>
    </w:p>
    <w:p w:rsidR="00652908" w:rsidRPr="00AD7CC8" w:rsidRDefault="00652908" w:rsidP="000B4589">
      <w:pPr>
        <w:pStyle w:val="BodyTextIndent"/>
        <w:widowControl/>
        <w:numPr>
          <w:ilvl w:val="0"/>
          <w:numId w:val="85"/>
        </w:numPr>
        <w:autoSpaceDE/>
        <w:autoSpaceDN/>
        <w:adjustRightInd/>
        <w:spacing w:after="0" w:line="276" w:lineRule="auto"/>
        <w:jc w:val="both"/>
        <w:rPr>
          <w:rFonts w:cs="Arial"/>
          <w:b/>
          <w:bCs/>
          <w:color w:val="auto"/>
        </w:rPr>
      </w:pPr>
      <w:r w:rsidRPr="00AD7CC8">
        <w:rPr>
          <w:rFonts w:cs="Arial"/>
          <w:bCs/>
          <w:color w:val="auto"/>
        </w:rPr>
        <w:t xml:space="preserve">The Weights for performance at UE and IA shall respectively be </w:t>
      </w:r>
      <w:r w:rsidRPr="00AD7CC8">
        <w:rPr>
          <w:rFonts w:cs="Arial"/>
          <w:b/>
          <w:bCs/>
          <w:color w:val="auto"/>
        </w:rPr>
        <w:t xml:space="preserve">60% and 40%. </w:t>
      </w:r>
    </w:p>
    <w:p w:rsidR="00652908" w:rsidRPr="00AD7CC8" w:rsidRDefault="00652908" w:rsidP="000B4589">
      <w:pPr>
        <w:pStyle w:val="BodyTextIndent"/>
        <w:widowControl/>
        <w:numPr>
          <w:ilvl w:val="0"/>
          <w:numId w:val="85"/>
        </w:numPr>
        <w:autoSpaceDE/>
        <w:autoSpaceDN/>
        <w:adjustRightInd/>
        <w:spacing w:after="0" w:line="276" w:lineRule="auto"/>
        <w:jc w:val="both"/>
        <w:rPr>
          <w:rFonts w:cs="Arial"/>
          <w:bCs/>
          <w:color w:val="auto"/>
        </w:rPr>
      </w:pPr>
      <w:r w:rsidRPr="00AD7CC8">
        <w:rPr>
          <w:rFonts w:cs="Arial"/>
          <w:bCs/>
          <w:color w:val="auto"/>
        </w:rPr>
        <w:t>The Grade Point Average (GPA) for a Course/ Paper shall be calculated by first finding the total marks out of 100 for the Course/ Paper.</w:t>
      </w:r>
    </w:p>
    <w:p w:rsidR="00652908" w:rsidRPr="00AD7CC8" w:rsidRDefault="00652908" w:rsidP="000B4589">
      <w:pPr>
        <w:pStyle w:val="BodyTextIndent"/>
        <w:widowControl/>
        <w:numPr>
          <w:ilvl w:val="0"/>
          <w:numId w:val="85"/>
        </w:numPr>
        <w:autoSpaceDE/>
        <w:autoSpaceDN/>
        <w:adjustRightInd/>
        <w:spacing w:after="0" w:line="276" w:lineRule="auto"/>
        <w:jc w:val="both"/>
        <w:rPr>
          <w:rFonts w:cs="Arial"/>
          <w:bCs/>
          <w:color w:val="auto"/>
        </w:rPr>
      </w:pPr>
      <w:r w:rsidRPr="00AD7CC8">
        <w:rPr>
          <w:rFonts w:cs="Arial"/>
          <w:bCs/>
          <w:color w:val="auto"/>
        </w:rPr>
        <w:t xml:space="preserve">Two kinds of performance indicators, namely, the Semester Grade point Average (SGPA) and the Cumulative Grade Point Average (CGPA) shall be computed at the end of each term. The SGPA measures the cumulative performance of a learner in all the Courses/ Paper in a particular Semester, while CGPA measures the cumulative performance in all courses/ papers since his/her enrollment. The CGPA of a learner when he/she completes the programme is the Final Result of the learner. </w:t>
      </w:r>
    </w:p>
    <w:p w:rsidR="00652908" w:rsidRPr="00AD7CC8" w:rsidRDefault="00652908" w:rsidP="006A78D4">
      <w:pPr>
        <w:pStyle w:val="BodyTextIndent"/>
        <w:spacing w:after="0" w:line="276" w:lineRule="auto"/>
        <w:ind w:left="0"/>
        <w:jc w:val="both"/>
        <w:rPr>
          <w:rFonts w:cs="Arial"/>
          <w:bCs/>
          <w:color w:val="auto"/>
        </w:rPr>
      </w:pPr>
    </w:p>
    <w:p w:rsidR="00652908" w:rsidRPr="00AD7CC8" w:rsidRDefault="00652908" w:rsidP="006A78D4">
      <w:pPr>
        <w:tabs>
          <w:tab w:val="left" w:pos="720"/>
          <w:tab w:val="left" w:pos="1440"/>
          <w:tab w:val="left" w:pos="5434"/>
        </w:tabs>
        <w:spacing w:line="276" w:lineRule="auto"/>
        <w:ind w:right="-8"/>
        <w:jc w:val="both"/>
        <w:rPr>
          <w:rFonts w:cs="Arial"/>
          <w:b/>
          <w:bCs/>
          <w:color w:val="auto"/>
        </w:rPr>
      </w:pPr>
      <w:r w:rsidRPr="00AD7CC8">
        <w:rPr>
          <w:rFonts w:cs="Arial"/>
          <w:b/>
          <w:bCs/>
          <w:color w:val="auto"/>
        </w:rPr>
        <w:t>STANDARDS OF PASSING:</w:t>
      </w:r>
    </w:p>
    <w:p w:rsidR="00652908" w:rsidRPr="00AD7CC8" w:rsidRDefault="00652908" w:rsidP="006A78D4">
      <w:pPr>
        <w:tabs>
          <w:tab w:val="left" w:pos="720"/>
          <w:tab w:val="left" w:pos="1440"/>
          <w:tab w:val="left" w:pos="5434"/>
        </w:tabs>
        <w:spacing w:line="276" w:lineRule="auto"/>
        <w:ind w:right="-8"/>
        <w:jc w:val="both"/>
        <w:rPr>
          <w:rFonts w:cs="Arial"/>
          <w:b/>
          <w:bCs/>
          <w:color w:val="auto"/>
        </w:rPr>
      </w:pPr>
    </w:p>
    <w:p w:rsidR="00652908" w:rsidRPr="00AD7CC8" w:rsidRDefault="00652908" w:rsidP="000B4589">
      <w:pPr>
        <w:pStyle w:val="ListParagraph"/>
        <w:numPr>
          <w:ilvl w:val="0"/>
          <w:numId w:val="86"/>
        </w:numPr>
        <w:tabs>
          <w:tab w:val="left" w:pos="720"/>
          <w:tab w:val="left" w:pos="1440"/>
          <w:tab w:val="left" w:pos="5434"/>
        </w:tabs>
        <w:autoSpaceDN w:val="0"/>
        <w:spacing w:after="0"/>
        <w:ind w:right="-8"/>
        <w:jc w:val="both"/>
        <w:rPr>
          <w:rFonts w:ascii="Bookman Old Style" w:hAnsi="Bookman Old Style" w:cs="Arial"/>
          <w:bCs/>
          <w:sz w:val="24"/>
          <w:szCs w:val="24"/>
        </w:rPr>
      </w:pPr>
      <w:r w:rsidRPr="00AD7CC8">
        <w:rPr>
          <w:rFonts w:ascii="Bookman Old Style" w:hAnsi="Bookman Old Style" w:cs="Arial"/>
          <w:bCs/>
          <w:sz w:val="24"/>
          <w:szCs w:val="24"/>
        </w:rPr>
        <w:t>In order to pass in a Semester, a Student must obtain a minimum grade point of 6.00 (50%) both at the UE and IA.</w:t>
      </w:r>
    </w:p>
    <w:p w:rsidR="00652908" w:rsidRPr="00AD7CC8" w:rsidRDefault="00652908" w:rsidP="000B4589">
      <w:pPr>
        <w:pStyle w:val="ListParagraph"/>
        <w:numPr>
          <w:ilvl w:val="0"/>
          <w:numId w:val="86"/>
        </w:numPr>
        <w:tabs>
          <w:tab w:val="left" w:pos="720"/>
          <w:tab w:val="left" w:pos="1440"/>
          <w:tab w:val="left" w:pos="5434"/>
        </w:tabs>
        <w:autoSpaceDN w:val="0"/>
        <w:spacing w:after="0"/>
        <w:ind w:right="-8"/>
        <w:jc w:val="both"/>
        <w:rPr>
          <w:rFonts w:ascii="Bookman Old Style" w:hAnsi="Bookman Old Style" w:cs="Arial"/>
          <w:bCs/>
          <w:sz w:val="24"/>
          <w:szCs w:val="24"/>
        </w:rPr>
      </w:pPr>
      <w:r w:rsidRPr="00AD7CC8">
        <w:rPr>
          <w:rFonts w:ascii="Bookman Old Style" w:hAnsi="Bookman Old Style" w:cs="Arial"/>
          <w:bCs/>
          <w:sz w:val="24"/>
          <w:szCs w:val="24"/>
        </w:rPr>
        <w:t xml:space="preserve">A Student who passes in a Course/ Paper is said to have completed the Credits assigned to the Course/ Paper. </w:t>
      </w:r>
    </w:p>
    <w:p w:rsidR="00652908" w:rsidRPr="00AD7CC8" w:rsidRDefault="00652908" w:rsidP="000B4589">
      <w:pPr>
        <w:pStyle w:val="ListParagraph"/>
        <w:numPr>
          <w:ilvl w:val="0"/>
          <w:numId w:val="86"/>
        </w:numPr>
        <w:tabs>
          <w:tab w:val="left" w:pos="720"/>
          <w:tab w:val="left" w:pos="1440"/>
          <w:tab w:val="left" w:pos="5434"/>
        </w:tabs>
        <w:autoSpaceDN w:val="0"/>
        <w:spacing w:after="0"/>
        <w:ind w:right="-8"/>
        <w:jc w:val="both"/>
        <w:rPr>
          <w:rFonts w:ascii="Bookman Old Style" w:hAnsi="Bookman Old Style" w:cs="Arial"/>
          <w:bCs/>
          <w:sz w:val="24"/>
          <w:szCs w:val="24"/>
        </w:rPr>
      </w:pPr>
      <w:r w:rsidRPr="00AD7CC8">
        <w:rPr>
          <w:rFonts w:ascii="Bookman Old Style" w:hAnsi="Bookman Old Style" w:cs="Arial"/>
          <w:bCs/>
          <w:sz w:val="24"/>
          <w:szCs w:val="24"/>
        </w:rPr>
        <w:t xml:space="preserve"> A Student who completed the minimum Credits required for a programme will be declared to have completed the programme.   </w:t>
      </w:r>
    </w:p>
    <w:p w:rsidR="00652908" w:rsidRPr="00AD7CC8" w:rsidRDefault="00652908" w:rsidP="000B4589">
      <w:pPr>
        <w:pStyle w:val="ListParagraph"/>
        <w:numPr>
          <w:ilvl w:val="0"/>
          <w:numId w:val="86"/>
        </w:numPr>
        <w:tabs>
          <w:tab w:val="left" w:pos="720"/>
          <w:tab w:val="left" w:pos="1440"/>
          <w:tab w:val="left" w:pos="5434"/>
        </w:tabs>
        <w:autoSpaceDN w:val="0"/>
        <w:spacing w:after="0"/>
        <w:ind w:right="-8"/>
        <w:jc w:val="both"/>
        <w:rPr>
          <w:rFonts w:ascii="Bookman Old Style" w:hAnsi="Bookman Old Style" w:cs="Arial"/>
          <w:bCs/>
          <w:sz w:val="24"/>
          <w:szCs w:val="24"/>
        </w:rPr>
      </w:pPr>
      <w:r w:rsidRPr="00AD7CC8">
        <w:rPr>
          <w:rFonts w:ascii="Bookman Old Style" w:hAnsi="Bookman Old Style"/>
          <w:b/>
          <w:sz w:val="24"/>
          <w:szCs w:val="24"/>
        </w:rPr>
        <w:t xml:space="preserve"> Minimum passing grade </w:t>
      </w:r>
      <w:r w:rsidRPr="00AD7CC8">
        <w:rPr>
          <w:rFonts w:ascii="Bookman Old Style" w:hAnsi="Bookman Old Style"/>
          <w:sz w:val="24"/>
          <w:szCs w:val="24"/>
        </w:rPr>
        <w:t>shall be Grade ‘B’ for each course/ Paper.</w:t>
      </w:r>
    </w:p>
    <w:p w:rsidR="00652908" w:rsidRPr="00AD7CC8" w:rsidRDefault="00652908" w:rsidP="006A78D4">
      <w:pPr>
        <w:spacing w:line="276" w:lineRule="auto"/>
        <w:ind w:right="-8"/>
        <w:jc w:val="both"/>
        <w:rPr>
          <w:color w:val="auto"/>
        </w:rPr>
      </w:pPr>
    </w:p>
    <w:p w:rsidR="00652908" w:rsidRPr="00AD7CC8" w:rsidRDefault="00652908" w:rsidP="006A78D4">
      <w:pPr>
        <w:spacing w:line="276" w:lineRule="auto"/>
        <w:ind w:left="540" w:right="-8" w:hanging="540"/>
        <w:jc w:val="both"/>
        <w:rPr>
          <w:color w:val="auto"/>
        </w:rPr>
      </w:pPr>
    </w:p>
    <w:p w:rsidR="00652908" w:rsidRPr="00AD7CC8" w:rsidRDefault="00652908" w:rsidP="006A78D4">
      <w:pPr>
        <w:spacing w:line="276" w:lineRule="auto"/>
        <w:ind w:left="540" w:right="-8" w:hanging="540"/>
        <w:jc w:val="both"/>
        <w:rPr>
          <w:b/>
          <w:color w:val="auto"/>
        </w:rPr>
      </w:pPr>
      <w:r w:rsidRPr="00AD7CC8">
        <w:rPr>
          <w:b/>
          <w:color w:val="auto"/>
        </w:rPr>
        <w:t>RULES OF PROMOTION FOR LL.B 3 YEARS PROGRAMME:</w:t>
      </w:r>
    </w:p>
    <w:p w:rsidR="00652908" w:rsidRPr="00AD7CC8" w:rsidRDefault="00652908" w:rsidP="006A78D4">
      <w:pPr>
        <w:spacing w:line="276" w:lineRule="auto"/>
        <w:ind w:left="540" w:right="-8" w:hanging="540"/>
        <w:jc w:val="both"/>
        <w:rPr>
          <w:b/>
          <w:color w:val="auto"/>
        </w:rPr>
      </w:pPr>
    </w:p>
    <w:p w:rsidR="00652908" w:rsidRPr="00AD7CC8" w:rsidRDefault="00652908" w:rsidP="006A78D4">
      <w:pPr>
        <w:spacing w:line="276" w:lineRule="auto"/>
        <w:ind w:right="-540" w:firstLine="720"/>
        <w:jc w:val="both"/>
        <w:rPr>
          <w:color w:val="auto"/>
        </w:rPr>
      </w:pPr>
      <w:r w:rsidRPr="00AD7CC8">
        <w:rPr>
          <w:color w:val="auto"/>
        </w:rPr>
        <w:t>The candidate, who has taken admission in LL.B 3 years Course, subject to the clearance of eligibility and after securing required credits as prescribed by the university, shall be automatically promoted to next year. However, a Student who has not put up sufficient credits shall not be promoted to next year. In order to take admission in the final year, the Candidate has to pass in all the papers of 1</w:t>
      </w:r>
      <w:r w:rsidRPr="00AD7CC8">
        <w:rPr>
          <w:color w:val="auto"/>
          <w:vertAlign w:val="superscript"/>
        </w:rPr>
        <w:t>st</w:t>
      </w:r>
      <w:r w:rsidRPr="00AD7CC8">
        <w:rPr>
          <w:color w:val="auto"/>
        </w:rPr>
        <w:t xml:space="preserve"> year with minimum 6.00 Grade points at both University Examination and Internal Examination. </w:t>
      </w:r>
    </w:p>
    <w:p w:rsidR="00652908" w:rsidRPr="00AD7CC8" w:rsidRDefault="00652908" w:rsidP="006A78D4">
      <w:pPr>
        <w:tabs>
          <w:tab w:val="left" w:pos="1620"/>
        </w:tabs>
        <w:spacing w:line="276" w:lineRule="auto"/>
        <w:ind w:left="1080" w:right="-8" w:firstLine="360"/>
        <w:jc w:val="both"/>
        <w:rPr>
          <w:color w:val="auto"/>
        </w:rPr>
      </w:pPr>
    </w:p>
    <w:p w:rsidR="00652908" w:rsidRPr="00AD7CC8" w:rsidRDefault="00652908" w:rsidP="006A78D4">
      <w:pPr>
        <w:widowControl/>
        <w:autoSpaceDE/>
        <w:autoSpaceDN/>
        <w:adjustRightInd/>
        <w:spacing w:line="360" w:lineRule="auto"/>
        <w:jc w:val="both"/>
        <w:rPr>
          <w:b/>
          <w:color w:val="auto"/>
        </w:rPr>
      </w:pPr>
      <w:r w:rsidRPr="00AD7CC8">
        <w:rPr>
          <w:b/>
          <w:color w:val="auto"/>
        </w:rPr>
        <w:br w:type="page"/>
      </w:r>
    </w:p>
    <w:p w:rsidR="00652908" w:rsidRPr="00AD7CC8" w:rsidRDefault="00652908" w:rsidP="006A78D4">
      <w:pPr>
        <w:tabs>
          <w:tab w:val="left" w:pos="1620"/>
        </w:tabs>
        <w:spacing w:line="276" w:lineRule="auto"/>
        <w:ind w:right="-8"/>
        <w:jc w:val="both"/>
        <w:rPr>
          <w:b/>
          <w:color w:val="auto"/>
        </w:rPr>
      </w:pPr>
      <w:r w:rsidRPr="00AD7CC8">
        <w:rPr>
          <w:b/>
          <w:color w:val="auto"/>
        </w:rPr>
        <w:lastRenderedPageBreak/>
        <w:t>AWARD OF HONOURS:</w:t>
      </w:r>
    </w:p>
    <w:p w:rsidR="00652908" w:rsidRPr="00AD7CC8" w:rsidRDefault="00652908" w:rsidP="006A78D4">
      <w:pPr>
        <w:tabs>
          <w:tab w:val="left" w:pos="1620"/>
        </w:tabs>
        <w:spacing w:line="276" w:lineRule="auto"/>
        <w:ind w:right="-8"/>
        <w:jc w:val="both"/>
        <w:rPr>
          <w:b/>
          <w:color w:val="auto"/>
        </w:rPr>
      </w:pPr>
    </w:p>
    <w:p w:rsidR="00652908" w:rsidRPr="00AD7CC8" w:rsidRDefault="00652908" w:rsidP="006A78D4">
      <w:pPr>
        <w:spacing w:line="276" w:lineRule="auto"/>
        <w:ind w:right="-540" w:firstLine="720"/>
        <w:jc w:val="both"/>
        <w:rPr>
          <w:color w:val="auto"/>
        </w:rPr>
      </w:pPr>
      <w:r w:rsidRPr="00AD7CC8">
        <w:rPr>
          <w:color w:val="auto"/>
        </w:rPr>
        <w:t xml:space="preserve">A Student who has completed the minimum credits specified for the programme shall be declared to have passed in the programme. The Final result will be in terms of letter grade only and is based on the CGPA of all Courses studied and passed. The Criteria for the award of honours is given below. </w:t>
      </w:r>
    </w:p>
    <w:p w:rsidR="00652908" w:rsidRPr="00AD7CC8" w:rsidRDefault="00652908" w:rsidP="006A78D4">
      <w:pPr>
        <w:spacing w:line="276" w:lineRule="auto"/>
        <w:ind w:right="-540" w:firstLine="720"/>
        <w:jc w:val="both"/>
        <w:rPr>
          <w:color w:val="auto"/>
        </w:rPr>
      </w:pPr>
    </w:p>
    <w:p w:rsidR="00652908" w:rsidRPr="00AD7CC8" w:rsidRDefault="00652908" w:rsidP="006A78D4">
      <w:pPr>
        <w:tabs>
          <w:tab w:val="left" w:pos="1620"/>
        </w:tabs>
        <w:spacing w:line="276" w:lineRule="auto"/>
        <w:ind w:right="-8"/>
        <w:jc w:val="both"/>
        <w:rPr>
          <w:color w:val="auto"/>
        </w:rPr>
      </w:pPr>
      <w:r w:rsidRPr="00AD7CC8">
        <w:rPr>
          <w:b/>
          <w:i/>
          <w:color w:val="auto"/>
        </w:rPr>
        <w:t>The Criteria for the award of Degree are given as follows</w:t>
      </w:r>
      <w:r w:rsidRPr="00AD7CC8">
        <w:rPr>
          <w:color w:val="auto"/>
        </w:rPr>
        <w:t>:</w:t>
      </w:r>
    </w:p>
    <w:p w:rsidR="00652908" w:rsidRPr="00AD7CC8" w:rsidRDefault="00652908" w:rsidP="006A78D4">
      <w:pPr>
        <w:tabs>
          <w:tab w:val="left" w:pos="1620"/>
        </w:tabs>
        <w:spacing w:line="276" w:lineRule="auto"/>
        <w:ind w:right="-8"/>
        <w:jc w:val="both"/>
        <w:rPr>
          <w:color w:val="auto"/>
        </w:rPr>
      </w:pPr>
    </w:p>
    <w:tbl>
      <w:tblPr>
        <w:tblStyle w:val="TableGrid"/>
        <w:tblW w:w="0" w:type="auto"/>
        <w:tblInd w:w="198" w:type="dxa"/>
        <w:tblLook w:val="04A0"/>
      </w:tblPr>
      <w:tblGrid>
        <w:gridCol w:w="3174"/>
        <w:gridCol w:w="938"/>
        <w:gridCol w:w="2473"/>
        <w:gridCol w:w="2460"/>
      </w:tblGrid>
      <w:tr w:rsidR="00652908" w:rsidRPr="00AD7CC8" w:rsidTr="00164B9D">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652908" w:rsidP="006A78D4">
            <w:pPr>
              <w:tabs>
                <w:tab w:val="left" w:pos="1620"/>
              </w:tabs>
              <w:spacing w:line="276" w:lineRule="auto"/>
              <w:ind w:right="-8"/>
              <w:jc w:val="both"/>
              <w:rPr>
                <w:b/>
                <w:color w:val="auto"/>
              </w:rPr>
            </w:pPr>
            <w:r w:rsidRPr="00AD7CC8">
              <w:rPr>
                <w:b/>
                <w:color w:val="auto"/>
              </w:rPr>
              <w:t>Range of CGPA</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652908" w:rsidP="006A78D4">
            <w:pPr>
              <w:tabs>
                <w:tab w:val="left" w:pos="1620"/>
              </w:tabs>
              <w:spacing w:line="276" w:lineRule="auto"/>
              <w:ind w:right="-8"/>
              <w:jc w:val="both"/>
              <w:rPr>
                <w:b/>
                <w:color w:val="auto"/>
              </w:rPr>
            </w:pPr>
            <w:r w:rsidRPr="00AD7CC8">
              <w:rPr>
                <w:b/>
                <w:color w:val="auto"/>
              </w:rPr>
              <w:t>Final Grade</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908" w:rsidRPr="00AD7CC8" w:rsidRDefault="00652908" w:rsidP="006A78D4">
            <w:pPr>
              <w:tabs>
                <w:tab w:val="left" w:pos="1620"/>
              </w:tabs>
              <w:spacing w:line="276" w:lineRule="auto"/>
              <w:ind w:right="-8"/>
              <w:jc w:val="both"/>
              <w:rPr>
                <w:b/>
                <w:color w:val="auto"/>
              </w:rPr>
            </w:pPr>
            <w:r w:rsidRPr="00AD7CC8">
              <w:rPr>
                <w:b/>
                <w:color w:val="auto"/>
              </w:rPr>
              <w:t xml:space="preserve">Performance Descriptor </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652908" w:rsidP="006A78D4">
            <w:pPr>
              <w:tabs>
                <w:tab w:val="left" w:pos="1620"/>
              </w:tabs>
              <w:spacing w:line="276" w:lineRule="auto"/>
              <w:ind w:right="-8"/>
              <w:jc w:val="both"/>
              <w:rPr>
                <w:b/>
                <w:color w:val="auto"/>
              </w:rPr>
            </w:pPr>
            <w:r w:rsidRPr="00AD7CC8">
              <w:rPr>
                <w:b/>
                <w:color w:val="auto"/>
              </w:rPr>
              <w:t>Equivalent Range of Marks (%)</w:t>
            </w:r>
          </w:p>
        </w:tc>
      </w:tr>
      <w:tr w:rsidR="00652908" w:rsidRPr="00AD7CC8" w:rsidTr="00164B9D">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652908" w:rsidP="006A78D4">
            <w:pPr>
              <w:tabs>
                <w:tab w:val="left" w:pos="1620"/>
              </w:tabs>
              <w:spacing w:line="276" w:lineRule="auto"/>
              <w:ind w:right="-8"/>
              <w:jc w:val="both"/>
              <w:rPr>
                <w:color w:val="auto"/>
              </w:rPr>
            </w:pPr>
            <w:r w:rsidRPr="00AD7CC8">
              <w:rPr>
                <w:color w:val="auto"/>
              </w:rPr>
              <w:t>9.50 &lt; CGPA &lt; 10.00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652908" w:rsidP="006A78D4">
            <w:pPr>
              <w:tabs>
                <w:tab w:val="left" w:pos="1620"/>
              </w:tabs>
              <w:spacing w:line="276" w:lineRule="auto"/>
              <w:ind w:right="-8"/>
              <w:jc w:val="both"/>
              <w:rPr>
                <w:color w:val="auto"/>
              </w:rPr>
            </w:pPr>
            <w:r w:rsidRPr="00AD7CC8">
              <w:rPr>
                <w:color w:val="auto"/>
              </w:rPr>
              <w:t>O</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908" w:rsidRPr="00AD7CC8" w:rsidRDefault="00652908" w:rsidP="006A78D4">
            <w:pPr>
              <w:tabs>
                <w:tab w:val="left" w:pos="1620"/>
              </w:tabs>
              <w:spacing w:line="276" w:lineRule="auto"/>
              <w:ind w:right="-8"/>
              <w:jc w:val="both"/>
              <w:rPr>
                <w:color w:val="auto"/>
              </w:rPr>
            </w:pPr>
            <w:r w:rsidRPr="00AD7CC8">
              <w:rPr>
                <w:color w:val="auto"/>
              </w:rPr>
              <w:t>Outstanding</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652908" w:rsidP="006A78D4">
            <w:pPr>
              <w:tabs>
                <w:tab w:val="left" w:pos="1620"/>
              </w:tabs>
              <w:spacing w:line="276" w:lineRule="auto"/>
              <w:ind w:right="-8"/>
              <w:jc w:val="both"/>
              <w:rPr>
                <w:color w:val="auto"/>
              </w:rPr>
            </w:pPr>
            <w:r w:rsidRPr="00AD7CC8">
              <w:rPr>
                <w:color w:val="auto"/>
              </w:rPr>
              <w:t>80 &lt;Marks &lt;100</w:t>
            </w:r>
          </w:p>
        </w:tc>
      </w:tr>
      <w:tr w:rsidR="00652908" w:rsidRPr="00AD7CC8" w:rsidTr="00164B9D">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652908" w:rsidP="006A78D4">
            <w:pPr>
              <w:tabs>
                <w:tab w:val="left" w:pos="1620"/>
              </w:tabs>
              <w:spacing w:line="276" w:lineRule="auto"/>
              <w:ind w:right="-8"/>
              <w:jc w:val="both"/>
              <w:rPr>
                <w:color w:val="auto"/>
              </w:rPr>
            </w:pPr>
            <w:r w:rsidRPr="00AD7CC8">
              <w:rPr>
                <w:color w:val="auto"/>
              </w:rPr>
              <w:t>9.00 &lt; CGPA &lt; 9.49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652908" w:rsidP="006A78D4">
            <w:pPr>
              <w:tabs>
                <w:tab w:val="left" w:pos="1620"/>
              </w:tabs>
              <w:spacing w:line="276" w:lineRule="auto"/>
              <w:ind w:right="-8"/>
              <w:jc w:val="both"/>
              <w:rPr>
                <w:color w:val="auto"/>
              </w:rPr>
            </w:pPr>
            <w:r w:rsidRPr="00AD7CC8">
              <w:rPr>
                <w:color w:val="auto"/>
              </w:rPr>
              <w:t>A+</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908" w:rsidRPr="00AD7CC8" w:rsidRDefault="00652908" w:rsidP="006A78D4">
            <w:pPr>
              <w:tabs>
                <w:tab w:val="left" w:pos="1620"/>
              </w:tabs>
              <w:spacing w:line="276" w:lineRule="auto"/>
              <w:ind w:right="-8"/>
              <w:jc w:val="both"/>
              <w:rPr>
                <w:color w:val="auto"/>
              </w:rPr>
            </w:pPr>
            <w:r w:rsidRPr="00AD7CC8">
              <w:rPr>
                <w:color w:val="auto"/>
              </w:rPr>
              <w:t>Excellent</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652908" w:rsidP="006A78D4">
            <w:pPr>
              <w:tabs>
                <w:tab w:val="left" w:pos="1620"/>
              </w:tabs>
              <w:spacing w:line="276" w:lineRule="auto"/>
              <w:ind w:right="-8"/>
              <w:jc w:val="both"/>
              <w:rPr>
                <w:color w:val="auto"/>
              </w:rPr>
            </w:pPr>
            <w:r w:rsidRPr="00AD7CC8">
              <w:rPr>
                <w:color w:val="auto"/>
              </w:rPr>
              <w:t>70 &lt;Marks &lt;80</w:t>
            </w:r>
          </w:p>
        </w:tc>
      </w:tr>
      <w:tr w:rsidR="00652908" w:rsidRPr="00AD7CC8" w:rsidTr="00164B9D">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652908" w:rsidP="006A78D4">
            <w:pPr>
              <w:tabs>
                <w:tab w:val="left" w:pos="1620"/>
              </w:tabs>
              <w:spacing w:line="276" w:lineRule="auto"/>
              <w:ind w:right="-8"/>
              <w:jc w:val="both"/>
              <w:rPr>
                <w:color w:val="auto"/>
              </w:rPr>
            </w:pPr>
            <w:r w:rsidRPr="00AD7CC8">
              <w:rPr>
                <w:color w:val="auto"/>
              </w:rPr>
              <w:t>8.00 &lt; CGPA &lt; 8.99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652908" w:rsidP="006A78D4">
            <w:pPr>
              <w:tabs>
                <w:tab w:val="left" w:pos="1620"/>
              </w:tabs>
              <w:spacing w:line="276" w:lineRule="auto"/>
              <w:ind w:right="-8"/>
              <w:jc w:val="both"/>
              <w:rPr>
                <w:color w:val="auto"/>
              </w:rPr>
            </w:pPr>
            <w:r w:rsidRPr="00AD7CC8">
              <w:rPr>
                <w:color w:val="auto"/>
              </w:rPr>
              <w:t>A</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908" w:rsidRPr="00AD7CC8" w:rsidRDefault="00652908" w:rsidP="006A78D4">
            <w:pPr>
              <w:tabs>
                <w:tab w:val="left" w:pos="1620"/>
              </w:tabs>
              <w:spacing w:line="276" w:lineRule="auto"/>
              <w:ind w:right="-8"/>
              <w:jc w:val="both"/>
              <w:rPr>
                <w:color w:val="auto"/>
              </w:rPr>
            </w:pPr>
            <w:r w:rsidRPr="00AD7CC8">
              <w:rPr>
                <w:color w:val="auto"/>
              </w:rPr>
              <w:t>Very Good</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652908" w:rsidP="006A78D4">
            <w:pPr>
              <w:tabs>
                <w:tab w:val="left" w:pos="1620"/>
              </w:tabs>
              <w:spacing w:line="276" w:lineRule="auto"/>
              <w:ind w:right="-8"/>
              <w:jc w:val="both"/>
              <w:rPr>
                <w:color w:val="auto"/>
              </w:rPr>
            </w:pPr>
            <w:r w:rsidRPr="00AD7CC8">
              <w:rPr>
                <w:color w:val="auto"/>
              </w:rPr>
              <w:t>60 &lt;Marks &lt;70</w:t>
            </w:r>
          </w:p>
        </w:tc>
      </w:tr>
      <w:tr w:rsidR="00652908" w:rsidRPr="00AD7CC8" w:rsidTr="00164B9D">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652908" w:rsidP="006A78D4">
            <w:pPr>
              <w:tabs>
                <w:tab w:val="left" w:pos="1620"/>
              </w:tabs>
              <w:spacing w:line="276" w:lineRule="auto"/>
              <w:ind w:right="-8"/>
              <w:jc w:val="both"/>
              <w:rPr>
                <w:color w:val="auto"/>
              </w:rPr>
            </w:pPr>
            <w:r w:rsidRPr="00AD7CC8">
              <w:rPr>
                <w:color w:val="auto"/>
              </w:rPr>
              <w:t>7.00 &lt; CGPA &lt; 7.99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652908" w:rsidP="006A78D4">
            <w:pPr>
              <w:tabs>
                <w:tab w:val="left" w:pos="1620"/>
              </w:tabs>
              <w:spacing w:line="276" w:lineRule="auto"/>
              <w:ind w:right="-8"/>
              <w:jc w:val="both"/>
              <w:rPr>
                <w:color w:val="auto"/>
              </w:rPr>
            </w:pPr>
            <w:r w:rsidRPr="00AD7CC8">
              <w:rPr>
                <w:color w:val="auto"/>
              </w:rPr>
              <w:t>B+</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908" w:rsidRPr="00AD7CC8" w:rsidRDefault="00652908" w:rsidP="006A78D4">
            <w:pPr>
              <w:tabs>
                <w:tab w:val="left" w:pos="1620"/>
              </w:tabs>
              <w:spacing w:line="276" w:lineRule="auto"/>
              <w:ind w:right="-8"/>
              <w:jc w:val="both"/>
              <w:rPr>
                <w:color w:val="auto"/>
              </w:rPr>
            </w:pPr>
            <w:r w:rsidRPr="00AD7CC8">
              <w:rPr>
                <w:color w:val="auto"/>
              </w:rPr>
              <w:t>Good</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652908" w:rsidP="006A78D4">
            <w:pPr>
              <w:tabs>
                <w:tab w:val="left" w:pos="1620"/>
              </w:tabs>
              <w:spacing w:line="276" w:lineRule="auto"/>
              <w:ind w:right="-8"/>
              <w:jc w:val="both"/>
              <w:rPr>
                <w:color w:val="auto"/>
              </w:rPr>
            </w:pPr>
            <w:r w:rsidRPr="00AD7CC8">
              <w:rPr>
                <w:color w:val="auto"/>
              </w:rPr>
              <w:t>55 &lt;Marks &lt;60</w:t>
            </w:r>
          </w:p>
        </w:tc>
      </w:tr>
      <w:tr w:rsidR="00652908" w:rsidRPr="00AD7CC8" w:rsidTr="00164B9D">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652908" w:rsidP="006A78D4">
            <w:pPr>
              <w:tabs>
                <w:tab w:val="left" w:pos="1620"/>
              </w:tabs>
              <w:spacing w:line="276" w:lineRule="auto"/>
              <w:ind w:right="-8"/>
              <w:jc w:val="both"/>
              <w:rPr>
                <w:color w:val="auto"/>
              </w:rPr>
            </w:pPr>
            <w:r w:rsidRPr="00AD7CC8">
              <w:rPr>
                <w:color w:val="auto"/>
              </w:rPr>
              <w:t>6.00 &lt; CGPA &lt; 6.99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652908" w:rsidP="006A78D4">
            <w:pPr>
              <w:tabs>
                <w:tab w:val="left" w:pos="1620"/>
              </w:tabs>
              <w:spacing w:line="276" w:lineRule="auto"/>
              <w:ind w:right="-8"/>
              <w:jc w:val="both"/>
              <w:rPr>
                <w:color w:val="auto"/>
              </w:rPr>
            </w:pPr>
            <w:r w:rsidRPr="00AD7CC8">
              <w:rPr>
                <w:color w:val="auto"/>
              </w:rPr>
              <w:t>B</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908" w:rsidRPr="00AD7CC8" w:rsidRDefault="001348F0" w:rsidP="006A78D4">
            <w:pPr>
              <w:tabs>
                <w:tab w:val="left" w:pos="1620"/>
              </w:tabs>
              <w:spacing w:line="276" w:lineRule="auto"/>
              <w:ind w:right="-8"/>
              <w:jc w:val="both"/>
              <w:rPr>
                <w:color w:val="auto"/>
              </w:rPr>
            </w:pPr>
            <w:r w:rsidRPr="009519DF">
              <w:t>Satisfactory</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652908" w:rsidP="006A78D4">
            <w:pPr>
              <w:tabs>
                <w:tab w:val="left" w:pos="1620"/>
              </w:tabs>
              <w:spacing w:line="276" w:lineRule="auto"/>
              <w:ind w:right="-8"/>
              <w:jc w:val="both"/>
              <w:rPr>
                <w:color w:val="auto"/>
              </w:rPr>
            </w:pPr>
            <w:r w:rsidRPr="00AD7CC8">
              <w:rPr>
                <w:color w:val="auto"/>
              </w:rPr>
              <w:t>50 &lt;Marks &lt;55</w:t>
            </w:r>
          </w:p>
        </w:tc>
      </w:tr>
      <w:tr w:rsidR="00652908" w:rsidRPr="00AD7CC8" w:rsidTr="00164B9D">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652908" w:rsidP="006A78D4">
            <w:pPr>
              <w:tabs>
                <w:tab w:val="left" w:pos="1620"/>
              </w:tabs>
              <w:spacing w:line="276" w:lineRule="auto"/>
              <w:ind w:right="-8"/>
              <w:jc w:val="both"/>
              <w:rPr>
                <w:color w:val="auto"/>
              </w:rPr>
            </w:pPr>
            <w:r w:rsidRPr="00AD7CC8">
              <w:rPr>
                <w:color w:val="auto"/>
              </w:rPr>
              <w:t>CGPA Below 6.00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652908" w:rsidP="006A78D4">
            <w:pPr>
              <w:tabs>
                <w:tab w:val="left" w:pos="1620"/>
              </w:tabs>
              <w:spacing w:line="276" w:lineRule="auto"/>
              <w:ind w:right="-8"/>
              <w:jc w:val="both"/>
              <w:rPr>
                <w:color w:val="auto"/>
              </w:rPr>
            </w:pPr>
            <w:r w:rsidRPr="00AD7CC8">
              <w:rPr>
                <w:color w:val="auto"/>
              </w:rPr>
              <w:t>F</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908" w:rsidRPr="00AD7CC8" w:rsidRDefault="00652908" w:rsidP="006A78D4">
            <w:pPr>
              <w:tabs>
                <w:tab w:val="left" w:pos="1620"/>
              </w:tabs>
              <w:spacing w:line="276" w:lineRule="auto"/>
              <w:ind w:right="-8"/>
              <w:jc w:val="both"/>
              <w:rPr>
                <w:color w:val="auto"/>
              </w:rPr>
            </w:pPr>
            <w:r w:rsidRPr="00AD7CC8">
              <w:rPr>
                <w:color w:val="auto"/>
              </w:rPr>
              <w:t xml:space="preserve">Fail </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908" w:rsidRPr="00AD7CC8" w:rsidRDefault="00652908" w:rsidP="006A78D4">
            <w:pPr>
              <w:tabs>
                <w:tab w:val="center" w:pos="1152"/>
              </w:tabs>
              <w:spacing w:line="276" w:lineRule="auto"/>
              <w:ind w:right="-8"/>
              <w:jc w:val="both"/>
              <w:rPr>
                <w:color w:val="auto"/>
              </w:rPr>
            </w:pPr>
            <w:r w:rsidRPr="00AD7CC8">
              <w:rPr>
                <w:color w:val="auto"/>
              </w:rPr>
              <w:t>Marks below 50</w:t>
            </w:r>
            <w:r w:rsidRPr="00AD7CC8">
              <w:rPr>
                <w:color w:val="auto"/>
              </w:rPr>
              <w:tab/>
            </w:r>
          </w:p>
        </w:tc>
      </w:tr>
    </w:tbl>
    <w:p w:rsidR="00652908" w:rsidRPr="00AD7CC8" w:rsidRDefault="00652908" w:rsidP="006A78D4">
      <w:pPr>
        <w:pBdr>
          <w:bottom w:val="single" w:sz="6" w:space="1" w:color="auto"/>
        </w:pBdr>
        <w:tabs>
          <w:tab w:val="left" w:pos="1620"/>
        </w:tabs>
        <w:spacing w:line="276" w:lineRule="auto"/>
        <w:ind w:right="-8"/>
        <w:jc w:val="both"/>
        <w:rPr>
          <w:color w:val="auto"/>
        </w:rPr>
      </w:pPr>
    </w:p>
    <w:p w:rsidR="00652908" w:rsidRPr="00AD7CC8" w:rsidRDefault="00652908" w:rsidP="006A78D4">
      <w:pPr>
        <w:pBdr>
          <w:bottom w:val="single" w:sz="6" w:space="1" w:color="auto"/>
        </w:pBdr>
        <w:tabs>
          <w:tab w:val="left" w:pos="1620"/>
        </w:tabs>
        <w:spacing w:line="276" w:lineRule="auto"/>
        <w:ind w:right="-8"/>
        <w:jc w:val="both"/>
        <w:rPr>
          <w:color w:val="auto"/>
        </w:rPr>
      </w:pPr>
    </w:p>
    <w:p w:rsidR="00652908" w:rsidRPr="00AD7CC8" w:rsidRDefault="00652908" w:rsidP="006A78D4">
      <w:pPr>
        <w:pBdr>
          <w:bottom w:val="single" w:sz="6" w:space="1" w:color="auto"/>
        </w:pBdr>
        <w:tabs>
          <w:tab w:val="left" w:pos="1620"/>
        </w:tabs>
        <w:spacing w:line="276" w:lineRule="auto"/>
        <w:ind w:right="-8"/>
        <w:jc w:val="both"/>
        <w:rPr>
          <w:color w:val="auto"/>
        </w:rPr>
      </w:pPr>
    </w:p>
    <w:p w:rsidR="00652908" w:rsidRPr="00AD7CC8" w:rsidRDefault="00652908" w:rsidP="006A78D4">
      <w:pPr>
        <w:spacing w:line="276" w:lineRule="auto"/>
        <w:jc w:val="both"/>
        <w:rPr>
          <w:color w:val="auto"/>
        </w:rPr>
      </w:pPr>
    </w:p>
    <w:p w:rsidR="00862D1F" w:rsidRPr="00FF5475" w:rsidRDefault="00862D1F" w:rsidP="006A78D4">
      <w:pPr>
        <w:widowControl/>
        <w:autoSpaceDE/>
        <w:autoSpaceDN/>
        <w:adjustRightInd/>
        <w:spacing w:after="200" w:line="276" w:lineRule="auto"/>
        <w:jc w:val="both"/>
        <w:rPr>
          <w:b/>
          <w:bCs/>
          <w:color w:val="auto"/>
        </w:rPr>
      </w:pPr>
    </w:p>
    <w:p w:rsidR="00104051" w:rsidRPr="00AD7CC8" w:rsidRDefault="00104051" w:rsidP="006A78D4">
      <w:pPr>
        <w:spacing w:after="120" w:line="276" w:lineRule="auto"/>
        <w:jc w:val="both"/>
        <w:rPr>
          <w:color w:val="auto"/>
        </w:rPr>
      </w:pPr>
    </w:p>
    <w:p w:rsidR="00066044" w:rsidRPr="00AD7CC8" w:rsidRDefault="00066044" w:rsidP="006A78D4">
      <w:pPr>
        <w:widowControl/>
        <w:autoSpaceDE/>
        <w:autoSpaceDN/>
        <w:adjustRightInd/>
        <w:spacing w:after="200" w:line="276" w:lineRule="auto"/>
        <w:jc w:val="both"/>
        <w:rPr>
          <w:b/>
          <w:bCs/>
          <w:caps/>
          <w:color w:val="auto"/>
        </w:rPr>
      </w:pPr>
      <w:r w:rsidRPr="00AD7CC8">
        <w:rPr>
          <w:b/>
          <w:bCs/>
          <w:caps/>
          <w:color w:val="auto"/>
        </w:rPr>
        <w:br w:type="page"/>
      </w:r>
    </w:p>
    <w:p w:rsidR="00104051" w:rsidRPr="00AD7CC8" w:rsidRDefault="00104051" w:rsidP="00FF5475">
      <w:pPr>
        <w:spacing w:after="120" w:line="276" w:lineRule="auto"/>
        <w:jc w:val="center"/>
        <w:rPr>
          <w:b/>
          <w:bCs/>
          <w:caps/>
          <w:color w:val="auto"/>
        </w:rPr>
      </w:pPr>
      <w:r w:rsidRPr="00AD7CC8">
        <w:rPr>
          <w:b/>
          <w:bCs/>
          <w:caps/>
          <w:color w:val="auto"/>
        </w:rPr>
        <w:lastRenderedPageBreak/>
        <w:t>First Semester of LL.B. (3 Year) Degree Course</w:t>
      </w:r>
    </w:p>
    <w:p w:rsidR="00104051" w:rsidRPr="00AD7CC8" w:rsidRDefault="00104051" w:rsidP="006A78D4">
      <w:pPr>
        <w:spacing w:after="120" w:line="276" w:lineRule="auto"/>
        <w:jc w:val="both"/>
        <w:rPr>
          <w:color w:val="auto"/>
        </w:rPr>
      </w:pPr>
    </w:p>
    <w:p w:rsidR="00681202" w:rsidRPr="00AD7CC8" w:rsidRDefault="00911BA8" w:rsidP="006A78D4">
      <w:pPr>
        <w:pStyle w:val="h"/>
        <w:spacing w:after="120" w:line="276" w:lineRule="auto"/>
        <w:jc w:val="both"/>
        <w:rPr>
          <w:rFonts w:ascii="Bookman Old Style" w:hAnsi="Bookman Old Style"/>
          <w:color w:val="auto"/>
          <w:sz w:val="24"/>
          <w:szCs w:val="24"/>
        </w:rPr>
      </w:pPr>
      <w:r w:rsidRPr="00AD7CC8">
        <w:rPr>
          <w:rFonts w:ascii="Bookman Old Style" w:hAnsi="Bookman Old Style"/>
          <w:caps w:val="0"/>
          <w:color w:val="auto"/>
          <w:sz w:val="24"/>
          <w:szCs w:val="24"/>
        </w:rPr>
        <w:t>PAPER 1</w:t>
      </w:r>
      <w:r w:rsidR="00AD28C7" w:rsidRPr="00AD7CC8">
        <w:rPr>
          <w:rFonts w:ascii="Bookman Old Style" w:hAnsi="Bookman Old Style"/>
          <w:sz w:val="24"/>
          <w:szCs w:val="24"/>
        </w:rPr>
        <w:t xml:space="preserve"> - </w:t>
      </w:r>
      <w:r w:rsidR="00681202" w:rsidRPr="00AD7CC8">
        <w:rPr>
          <w:rFonts w:ascii="Bookman Old Style" w:hAnsi="Bookman Old Style"/>
          <w:caps w:val="0"/>
          <w:color w:val="auto"/>
          <w:sz w:val="24"/>
          <w:szCs w:val="24"/>
        </w:rPr>
        <w:t>CONSTITUTIONAL LAW</w:t>
      </w:r>
      <w:r w:rsidR="00777026">
        <w:rPr>
          <w:rFonts w:ascii="Bookman Old Style" w:hAnsi="Bookman Old Style"/>
          <w:caps w:val="0"/>
          <w:color w:val="auto"/>
          <w:sz w:val="24"/>
          <w:szCs w:val="24"/>
        </w:rPr>
        <w:t xml:space="preserve"> - </w:t>
      </w:r>
      <w:r w:rsidR="00681202" w:rsidRPr="00AD7CC8">
        <w:rPr>
          <w:rFonts w:ascii="Bookman Old Style" w:hAnsi="Bookman Old Style"/>
          <w:caps w:val="0"/>
          <w:color w:val="auto"/>
          <w:sz w:val="24"/>
          <w:szCs w:val="24"/>
        </w:rPr>
        <w:t>I</w:t>
      </w:r>
      <w:r w:rsidR="00681202" w:rsidRPr="00AD7CC8">
        <w:rPr>
          <w:rFonts w:ascii="Bookman Old Style" w:hAnsi="Bookman Old Style"/>
          <w:caps w:val="0"/>
          <w:color w:val="auto"/>
          <w:sz w:val="24"/>
          <w:szCs w:val="24"/>
        </w:rPr>
        <w:tab/>
      </w:r>
      <w:r w:rsidR="00681202" w:rsidRPr="00AD7CC8">
        <w:rPr>
          <w:rFonts w:ascii="Bookman Old Style" w:hAnsi="Bookman Old Style"/>
          <w:caps w:val="0"/>
          <w:color w:val="auto"/>
          <w:sz w:val="24"/>
          <w:szCs w:val="24"/>
        </w:rPr>
        <w:tab/>
      </w:r>
      <w:r w:rsidR="00681202" w:rsidRPr="00AD7CC8">
        <w:rPr>
          <w:rFonts w:ascii="Bookman Old Style" w:hAnsi="Bookman Old Style"/>
          <w:caps w:val="0"/>
          <w:color w:val="auto"/>
          <w:sz w:val="24"/>
          <w:szCs w:val="24"/>
        </w:rPr>
        <w:tab/>
      </w:r>
      <w:r w:rsidR="00CC25B5">
        <w:rPr>
          <w:rFonts w:ascii="Bookman Old Style" w:hAnsi="Bookman Old Style"/>
          <w:caps w:val="0"/>
          <w:color w:val="auto"/>
          <w:sz w:val="24"/>
          <w:szCs w:val="24"/>
        </w:rPr>
        <w:tab/>
        <w:t>100 MARKS</w:t>
      </w:r>
    </w:p>
    <w:p w:rsidR="00681202" w:rsidRPr="00AD7CC8" w:rsidRDefault="00681202" w:rsidP="000B4589">
      <w:pPr>
        <w:pStyle w:val="Style"/>
        <w:numPr>
          <w:ilvl w:val="1"/>
          <w:numId w:val="16"/>
        </w:numPr>
        <w:spacing w:after="120" w:line="276" w:lineRule="auto"/>
        <w:ind w:left="1260" w:right="3" w:hanging="1260"/>
        <w:jc w:val="both"/>
        <w:rPr>
          <w:b/>
        </w:rPr>
      </w:pPr>
      <w:r w:rsidRPr="00AD7CC8">
        <w:rPr>
          <w:b/>
        </w:rPr>
        <w:t>Nature and Scope of Fundamental Rights under Indian Constitutional Law :</w:t>
      </w:r>
    </w:p>
    <w:p w:rsidR="00681202" w:rsidRPr="00AD7CC8" w:rsidRDefault="00681202" w:rsidP="000B4589">
      <w:pPr>
        <w:pStyle w:val="Style"/>
        <w:numPr>
          <w:ilvl w:val="0"/>
          <w:numId w:val="17"/>
        </w:numPr>
        <w:spacing w:after="120" w:line="276" w:lineRule="auto"/>
        <w:ind w:right="3"/>
        <w:jc w:val="both"/>
      </w:pPr>
      <w:r w:rsidRPr="00AD7CC8">
        <w:t>Citizenship</w:t>
      </w:r>
    </w:p>
    <w:p w:rsidR="00681202" w:rsidRPr="00AD7CC8" w:rsidRDefault="00681202" w:rsidP="000B4589">
      <w:pPr>
        <w:pStyle w:val="Style"/>
        <w:numPr>
          <w:ilvl w:val="0"/>
          <w:numId w:val="17"/>
        </w:numPr>
        <w:spacing w:after="120" w:line="276" w:lineRule="auto"/>
        <w:ind w:right="3"/>
        <w:jc w:val="both"/>
      </w:pPr>
      <w:r w:rsidRPr="00AD7CC8">
        <w:t>State- Art. 12</w:t>
      </w:r>
    </w:p>
    <w:p w:rsidR="00681202" w:rsidRPr="00AD7CC8" w:rsidRDefault="00681202" w:rsidP="000B4589">
      <w:pPr>
        <w:pStyle w:val="Style"/>
        <w:numPr>
          <w:ilvl w:val="1"/>
          <w:numId w:val="16"/>
        </w:numPr>
        <w:spacing w:after="120" w:line="276" w:lineRule="auto"/>
        <w:ind w:left="1260" w:right="3" w:hanging="1260"/>
        <w:jc w:val="both"/>
        <w:rPr>
          <w:b/>
        </w:rPr>
      </w:pPr>
      <w:r w:rsidRPr="00AD7CC8">
        <w:rPr>
          <w:b/>
        </w:rPr>
        <w:t>Equality and Social Justice (Art. 14 to 18) :</w:t>
      </w:r>
    </w:p>
    <w:p w:rsidR="00681202" w:rsidRPr="00AD7CC8" w:rsidRDefault="00681202" w:rsidP="00956DF7">
      <w:pPr>
        <w:pStyle w:val="Style"/>
        <w:numPr>
          <w:ilvl w:val="0"/>
          <w:numId w:val="20"/>
        </w:numPr>
        <w:spacing w:after="120" w:line="276" w:lineRule="auto"/>
        <w:ind w:left="1800" w:right="3"/>
        <w:jc w:val="both"/>
      </w:pPr>
      <w:r w:rsidRPr="00AD7CC8">
        <w:t xml:space="preserve">Nature of the Doctrine of Equality under Art, 14, </w:t>
      </w:r>
      <w:r w:rsidR="00D52FDA">
        <w:t>15</w:t>
      </w:r>
      <w:r w:rsidRPr="00AD7CC8">
        <w:t xml:space="preserve"> and 16 - Old and New Doctrine.</w:t>
      </w:r>
    </w:p>
    <w:p w:rsidR="00681202" w:rsidRPr="00AD7CC8" w:rsidRDefault="00681202" w:rsidP="00956DF7">
      <w:pPr>
        <w:pStyle w:val="Style"/>
        <w:numPr>
          <w:ilvl w:val="0"/>
          <w:numId w:val="20"/>
        </w:numPr>
        <w:spacing w:after="120" w:line="276" w:lineRule="auto"/>
        <w:ind w:left="1800" w:right="3"/>
        <w:jc w:val="both"/>
      </w:pPr>
      <w:r w:rsidRPr="00AD7CC8">
        <w:t>Test of Reasonable Classification - Basis of Classification, Protection against Discrimination.</w:t>
      </w:r>
    </w:p>
    <w:p w:rsidR="00681202" w:rsidRPr="00AD7CC8" w:rsidRDefault="00681202" w:rsidP="00956DF7">
      <w:pPr>
        <w:pStyle w:val="Style"/>
        <w:numPr>
          <w:ilvl w:val="0"/>
          <w:numId w:val="20"/>
        </w:numPr>
        <w:spacing w:after="120" w:line="276" w:lineRule="auto"/>
        <w:ind w:left="1800" w:right="3"/>
        <w:jc w:val="both"/>
      </w:pPr>
      <w:r w:rsidRPr="00AD7CC8">
        <w:t>Equality and Reservation Policy - Judicial Decisions - Strategy for Compensatory and Ameliorative Justice - Supreme Court's Decisions.</w:t>
      </w:r>
    </w:p>
    <w:p w:rsidR="00681202" w:rsidRPr="00AD7CC8" w:rsidRDefault="00681202" w:rsidP="000B4589">
      <w:pPr>
        <w:pStyle w:val="Style"/>
        <w:numPr>
          <w:ilvl w:val="1"/>
          <w:numId w:val="16"/>
        </w:numPr>
        <w:spacing w:after="120" w:line="276" w:lineRule="auto"/>
        <w:ind w:left="1260" w:right="3" w:hanging="1260"/>
        <w:jc w:val="both"/>
        <w:rPr>
          <w:b/>
        </w:rPr>
      </w:pPr>
      <w:r w:rsidRPr="00AD7CC8">
        <w:rPr>
          <w:b/>
        </w:rPr>
        <w:t xml:space="preserve">Freedom of Speech and Expression (Act 19 (1) (a) &amp; (2)) : </w:t>
      </w:r>
    </w:p>
    <w:p w:rsidR="00681202" w:rsidRPr="00AD7CC8" w:rsidRDefault="00681202" w:rsidP="00956DF7">
      <w:pPr>
        <w:pStyle w:val="Style"/>
        <w:numPr>
          <w:ilvl w:val="0"/>
          <w:numId w:val="21"/>
        </w:numPr>
        <w:spacing w:after="120" w:line="276" w:lineRule="auto"/>
        <w:ind w:left="1800" w:right="3"/>
        <w:jc w:val="both"/>
      </w:pPr>
      <w:r w:rsidRPr="00AD7CC8">
        <w:t>Scope of the Freedom under Art. 19 (1) (a) - New Dimensions to Freedom of Speech and Expression, Freedom of Press - Prior Restraints on Publication, Film Censorship and Obscenity</w:t>
      </w:r>
    </w:p>
    <w:p w:rsidR="00681202" w:rsidRPr="00AD7CC8" w:rsidRDefault="00681202" w:rsidP="00956DF7">
      <w:pPr>
        <w:pStyle w:val="Style"/>
        <w:numPr>
          <w:ilvl w:val="0"/>
          <w:numId w:val="21"/>
        </w:numPr>
        <w:spacing w:after="120" w:line="276" w:lineRule="auto"/>
        <w:ind w:left="1800" w:right="3"/>
        <w:jc w:val="both"/>
      </w:pPr>
      <w:r w:rsidRPr="00AD7CC8">
        <w:t>Reasonable Restrictions under Art. 19 (2) - Grounds and Instances.</w:t>
      </w:r>
    </w:p>
    <w:p w:rsidR="00681202" w:rsidRPr="00AD7CC8" w:rsidRDefault="00A04F60" w:rsidP="000B4589">
      <w:pPr>
        <w:pStyle w:val="Style"/>
        <w:numPr>
          <w:ilvl w:val="1"/>
          <w:numId w:val="16"/>
        </w:numPr>
        <w:spacing w:after="120" w:line="276" w:lineRule="auto"/>
        <w:ind w:left="1260" w:right="3" w:hanging="1260"/>
        <w:jc w:val="both"/>
        <w:rPr>
          <w:bCs/>
        </w:rPr>
      </w:pPr>
      <w:r w:rsidRPr="00AD7CC8">
        <w:rPr>
          <w:b/>
        </w:rPr>
        <w:t>Freedoms:</w:t>
      </w:r>
      <w:r w:rsidR="00681202" w:rsidRPr="00AD7CC8">
        <w:rPr>
          <w:bCs/>
        </w:rPr>
        <w:t xml:space="preserve"> Freedom of Assembly, Association Movement, Residence, Profession and Business under Art. 19 (1) (b) (c) (d) (e) and (g) </w:t>
      </w:r>
      <w:r w:rsidR="00681202" w:rsidRPr="00AD7CC8">
        <w:t xml:space="preserve">Scope of the Freedoms Reasonable Restriction under Art. 19 (3)(4)(5) &amp; (6) -Grounds and Instances of Reasonable and Unreasonable Restrictions. </w:t>
      </w:r>
    </w:p>
    <w:p w:rsidR="00681202" w:rsidRPr="00AD7CC8" w:rsidRDefault="00681202" w:rsidP="000B4589">
      <w:pPr>
        <w:pStyle w:val="Style"/>
        <w:numPr>
          <w:ilvl w:val="1"/>
          <w:numId w:val="16"/>
        </w:numPr>
        <w:spacing w:after="120" w:line="276" w:lineRule="auto"/>
        <w:ind w:left="1260" w:right="3" w:hanging="1260"/>
        <w:jc w:val="both"/>
        <w:rPr>
          <w:b/>
        </w:rPr>
      </w:pPr>
      <w:r w:rsidRPr="00AD7CC8">
        <w:rPr>
          <w:b/>
        </w:rPr>
        <w:t>Safeguards to the persons Accused of Crime (under Art.20 &amp; 22) :</w:t>
      </w:r>
    </w:p>
    <w:p w:rsidR="00681202" w:rsidRPr="00AD7CC8" w:rsidRDefault="00681202" w:rsidP="00956DF7">
      <w:pPr>
        <w:pStyle w:val="Style"/>
        <w:numPr>
          <w:ilvl w:val="0"/>
          <w:numId w:val="18"/>
        </w:numPr>
        <w:spacing w:after="120" w:line="276" w:lineRule="auto"/>
        <w:ind w:left="1800" w:right="3"/>
        <w:jc w:val="both"/>
      </w:pPr>
      <w:r w:rsidRPr="00AD7CC8">
        <w:t>Protection from the operation of Ex Post Facto Laws [Art. 20 (I)].</w:t>
      </w:r>
    </w:p>
    <w:p w:rsidR="00681202" w:rsidRPr="00AD7CC8" w:rsidRDefault="00681202" w:rsidP="00956DF7">
      <w:pPr>
        <w:pStyle w:val="Style"/>
        <w:numPr>
          <w:ilvl w:val="0"/>
          <w:numId w:val="18"/>
        </w:numPr>
        <w:spacing w:after="120" w:line="276" w:lineRule="auto"/>
        <w:ind w:left="1800" w:right="3"/>
        <w:jc w:val="both"/>
      </w:pPr>
      <w:r w:rsidRPr="00AD7CC8">
        <w:t>Protection from Double Jeopardy [Art. 20 (2)].</w:t>
      </w:r>
    </w:p>
    <w:p w:rsidR="00681202" w:rsidRPr="00AD7CC8" w:rsidRDefault="00681202" w:rsidP="00956DF7">
      <w:pPr>
        <w:pStyle w:val="Style"/>
        <w:numPr>
          <w:ilvl w:val="0"/>
          <w:numId w:val="18"/>
        </w:numPr>
        <w:spacing w:after="120" w:line="276" w:lineRule="auto"/>
        <w:ind w:left="1800" w:right="3"/>
        <w:jc w:val="both"/>
      </w:pPr>
      <w:r w:rsidRPr="00AD7CC8">
        <w:t>Prohibition against Self-Incrimination [Art. 20 (3)].</w:t>
      </w:r>
    </w:p>
    <w:p w:rsidR="00681202" w:rsidRPr="00AD7CC8" w:rsidRDefault="00681202" w:rsidP="00956DF7">
      <w:pPr>
        <w:pStyle w:val="Style"/>
        <w:numPr>
          <w:ilvl w:val="0"/>
          <w:numId w:val="18"/>
        </w:numPr>
        <w:spacing w:after="120" w:line="276" w:lineRule="auto"/>
        <w:ind w:left="1800" w:right="3"/>
        <w:jc w:val="both"/>
      </w:pPr>
      <w:r w:rsidRPr="00AD7CC8">
        <w:t>Rights of Arrested Person [Art. 22 (1) to (3)]</w:t>
      </w:r>
    </w:p>
    <w:p w:rsidR="00681202" w:rsidRPr="00AD7CC8" w:rsidRDefault="00681202" w:rsidP="00956DF7">
      <w:pPr>
        <w:pStyle w:val="Style"/>
        <w:numPr>
          <w:ilvl w:val="0"/>
          <w:numId w:val="18"/>
        </w:numPr>
        <w:spacing w:after="120" w:line="276" w:lineRule="auto"/>
        <w:ind w:left="1800" w:right="3"/>
        <w:jc w:val="both"/>
      </w:pPr>
      <w:r w:rsidRPr="00AD7CC8">
        <w:t>Preventive Detention under [Art 22 (4) to (7)] - Constitutional Safeguards.</w:t>
      </w:r>
    </w:p>
    <w:p w:rsidR="00681202" w:rsidRPr="00AD7CC8" w:rsidRDefault="00681202" w:rsidP="00956DF7">
      <w:pPr>
        <w:pStyle w:val="Style"/>
        <w:numPr>
          <w:ilvl w:val="0"/>
          <w:numId w:val="18"/>
        </w:numPr>
        <w:spacing w:after="120" w:line="276" w:lineRule="auto"/>
        <w:ind w:left="1800" w:right="3"/>
        <w:jc w:val="both"/>
      </w:pPr>
      <w:r w:rsidRPr="00AD7CC8">
        <w:t>Constitutional Validity of Preventive Detention Laws TADA, NSA, COFEPOSA, SAFEMA.</w:t>
      </w:r>
    </w:p>
    <w:p w:rsidR="002F2439" w:rsidRDefault="002F2439">
      <w:pPr>
        <w:widowControl/>
        <w:autoSpaceDE/>
        <w:autoSpaceDN/>
        <w:adjustRightInd/>
        <w:spacing w:after="200" w:line="276" w:lineRule="auto"/>
        <w:rPr>
          <w:b/>
          <w:color w:val="auto"/>
        </w:rPr>
      </w:pPr>
      <w:r>
        <w:rPr>
          <w:b/>
        </w:rPr>
        <w:br w:type="page"/>
      </w:r>
    </w:p>
    <w:p w:rsidR="00681202" w:rsidRPr="00AD7CC8" w:rsidRDefault="00681202" w:rsidP="000B4589">
      <w:pPr>
        <w:pStyle w:val="Style"/>
        <w:numPr>
          <w:ilvl w:val="1"/>
          <w:numId w:val="16"/>
        </w:numPr>
        <w:spacing w:after="120" w:line="276" w:lineRule="auto"/>
        <w:ind w:left="1260" w:right="3" w:hanging="1260"/>
        <w:jc w:val="both"/>
        <w:rPr>
          <w:b/>
        </w:rPr>
      </w:pPr>
      <w:r w:rsidRPr="00AD7CC8">
        <w:rPr>
          <w:b/>
        </w:rPr>
        <w:lastRenderedPageBreak/>
        <w:t>Rights to Life and Persons Liberty :</w:t>
      </w:r>
    </w:p>
    <w:p w:rsidR="00681202" w:rsidRPr="00AD7CC8" w:rsidRDefault="00681202" w:rsidP="00956DF7">
      <w:pPr>
        <w:pStyle w:val="Style"/>
        <w:numPr>
          <w:ilvl w:val="0"/>
          <w:numId w:val="19"/>
        </w:numPr>
        <w:spacing w:after="120" w:line="276" w:lineRule="auto"/>
        <w:ind w:left="1800" w:right="3"/>
        <w:jc w:val="both"/>
      </w:pPr>
      <w:r w:rsidRPr="00AD7CC8">
        <w:t xml:space="preserve">Nature and Scope of Art. 21 - Meaning of Life and "Personal Liberty", Pre and Post Maneka Gandhi Phase - American due process clause and procedure established by Law. </w:t>
      </w:r>
    </w:p>
    <w:p w:rsidR="00681202" w:rsidRPr="00AD7CC8" w:rsidRDefault="00681202" w:rsidP="00956DF7">
      <w:pPr>
        <w:pStyle w:val="Style"/>
        <w:numPr>
          <w:ilvl w:val="0"/>
          <w:numId w:val="19"/>
        </w:numPr>
        <w:spacing w:after="120" w:line="276" w:lineRule="auto"/>
        <w:ind w:left="1800" w:right="3"/>
        <w:jc w:val="both"/>
      </w:pPr>
      <w:r w:rsidRPr="00AD7CC8">
        <w:t>Expanding Horizons of Art. 21 - Capital  Punishment, Bonded Labour, Compensation, Medical Help, Education, Right to Live with Dignity, Right to Livelihood, Right to Privacy, Right to Die, Prisoner's Rights, Professional Obligation of Doctors, Free Legal Aid, Speedy. Trial etc.</w:t>
      </w:r>
    </w:p>
    <w:p w:rsidR="00681202" w:rsidRPr="00AD7CC8" w:rsidRDefault="00681202" w:rsidP="000B4589">
      <w:pPr>
        <w:pStyle w:val="Style"/>
        <w:numPr>
          <w:ilvl w:val="1"/>
          <w:numId w:val="16"/>
        </w:numPr>
        <w:spacing w:after="120" w:line="276" w:lineRule="auto"/>
        <w:ind w:left="1260" w:right="3" w:hanging="1260"/>
        <w:jc w:val="both"/>
        <w:rPr>
          <w:b/>
        </w:rPr>
      </w:pPr>
      <w:r w:rsidRPr="00AD7CC8">
        <w:rPr>
          <w:b/>
        </w:rPr>
        <w:t>Right agai</w:t>
      </w:r>
      <w:r w:rsidR="002F2439">
        <w:rPr>
          <w:b/>
        </w:rPr>
        <w:t>nst Exploitation (Art. 23 &amp; 24)</w:t>
      </w:r>
      <w:r w:rsidRPr="00AD7CC8">
        <w:rPr>
          <w:b/>
        </w:rPr>
        <w:t xml:space="preserve">: </w:t>
      </w:r>
    </w:p>
    <w:p w:rsidR="00681202" w:rsidRPr="00AD7CC8" w:rsidRDefault="00681202" w:rsidP="006A78D4">
      <w:pPr>
        <w:pStyle w:val="Style"/>
        <w:spacing w:after="120" w:line="276" w:lineRule="auto"/>
        <w:ind w:left="1080" w:right="3" w:firstLine="720"/>
        <w:jc w:val="both"/>
      </w:pPr>
      <w:r w:rsidRPr="00AD7CC8">
        <w:t>Prohibition of trafficking in Human Beings and Forced Labour (Art. 23)-POOR v Union of India (1982) and other cases, Prohibition of Employment of Children in Factories etc. (Art. 24) - Statutory Enactments.</w:t>
      </w:r>
    </w:p>
    <w:p w:rsidR="00681202" w:rsidRPr="00AD7CC8" w:rsidRDefault="00681202" w:rsidP="000B4589">
      <w:pPr>
        <w:pStyle w:val="Style"/>
        <w:numPr>
          <w:ilvl w:val="1"/>
          <w:numId w:val="16"/>
        </w:numPr>
        <w:spacing w:after="120" w:line="276" w:lineRule="auto"/>
        <w:ind w:left="1260" w:right="3" w:hanging="1260"/>
        <w:jc w:val="both"/>
        <w:rPr>
          <w:b/>
        </w:rPr>
      </w:pPr>
      <w:r w:rsidRPr="00AD7CC8">
        <w:rPr>
          <w:b/>
        </w:rPr>
        <w:t>Right to F</w:t>
      </w:r>
      <w:r w:rsidR="002F2439">
        <w:rPr>
          <w:b/>
        </w:rPr>
        <w:t>reedom of Religion (Art. 25-28)</w:t>
      </w:r>
      <w:r w:rsidRPr="00AD7CC8">
        <w:rPr>
          <w:b/>
        </w:rPr>
        <w:t>:</w:t>
      </w:r>
    </w:p>
    <w:p w:rsidR="00681202" w:rsidRPr="00AD7CC8" w:rsidRDefault="00681202" w:rsidP="00956DF7">
      <w:pPr>
        <w:pStyle w:val="Style"/>
        <w:numPr>
          <w:ilvl w:val="0"/>
          <w:numId w:val="22"/>
        </w:numPr>
        <w:spacing w:after="120" w:line="276" w:lineRule="auto"/>
        <w:ind w:left="1800" w:right="3"/>
        <w:jc w:val="both"/>
      </w:pPr>
      <w:r w:rsidRPr="00AD7CC8">
        <w:t>Nature and Scope of the idea of Freedom of Religion under Art. 25 &amp; 26 – National Anthem and other Cases - limits of Freedom.</w:t>
      </w:r>
    </w:p>
    <w:p w:rsidR="00681202" w:rsidRPr="00AD7CC8" w:rsidRDefault="00681202" w:rsidP="00956DF7">
      <w:pPr>
        <w:pStyle w:val="Style"/>
        <w:numPr>
          <w:ilvl w:val="0"/>
          <w:numId w:val="22"/>
        </w:numPr>
        <w:spacing w:after="120" w:line="276" w:lineRule="auto"/>
        <w:ind w:left="1800" w:right="3"/>
        <w:jc w:val="both"/>
      </w:pPr>
      <w:r w:rsidRPr="00AD7CC8">
        <w:t>Freedom to manage religions denomination and affairs.</w:t>
      </w:r>
    </w:p>
    <w:p w:rsidR="00681202" w:rsidRPr="00AD7CC8" w:rsidRDefault="00681202" w:rsidP="00956DF7">
      <w:pPr>
        <w:pStyle w:val="Style"/>
        <w:numPr>
          <w:ilvl w:val="0"/>
          <w:numId w:val="22"/>
        </w:numPr>
        <w:spacing w:after="120" w:line="276" w:lineRule="auto"/>
        <w:ind w:left="1800" w:right="3"/>
        <w:jc w:val="both"/>
      </w:pPr>
      <w:r w:rsidRPr="00AD7CC8">
        <w:t>Concept of Secularism -constitutional Provisions, Historical Perspective Non- discri</w:t>
      </w:r>
      <w:r w:rsidR="00342074">
        <w:t>minatory State under Art, 14, 15</w:t>
      </w:r>
      <w:r w:rsidRPr="00AD7CC8">
        <w:t>, 16, 29·(2) &amp; 325.</w:t>
      </w:r>
    </w:p>
    <w:p w:rsidR="00681202" w:rsidRPr="00AD7CC8" w:rsidRDefault="00681202" w:rsidP="000B4589">
      <w:pPr>
        <w:pStyle w:val="Style"/>
        <w:numPr>
          <w:ilvl w:val="1"/>
          <w:numId w:val="16"/>
        </w:numPr>
        <w:spacing w:after="120" w:line="276" w:lineRule="auto"/>
        <w:ind w:left="1260" w:right="3" w:hanging="1260"/>
        <w:jc w:val="both"/>
        <w:rPr>
          <w:b/>
        </w:rPr>
      </w:pPr>
      <w:r w:rsidRPr="00AD7CC8">
        <w:rPr>
          <w:b/>
        </w:rPr>
        <w:t>Cultural and Educational Rights of Minority Community (Art. 29</w:t>
      </w:r>
      <w:r w:rsidR="002F2439">
        <w:rPr>
          <w:b/>
        </w:rPr>
        <w:t>-30)</w:t>
      </w:r>
      <w:r w:rsidRPr="00AD7CC8">
        <w:rPr>
          <w:b/>
        </w:rPr>
        <w:t>:</w:t>
      </w:r>
    </w:p>
    <w:p w:rsidR="00681202" w:rsidRPr="00AD7CC8" w:rsidRDefault="00681202" w:rsidP="00956DF7">
      <w:pPr>
        <w:pStyle w:val="Style"/>
        <w:numPr>
          <w:ilvl w:val="0"/>
          <w:numId w:val="23"/>
        </w:numPr>
        <w:spacing w:after="120" w:line="276" w:lineRule="auto"/>
        <w:ind w:left="1800" w:right="3"/>
        <w:jc w:val="both"/>
      </w:pPr>
      <w:r w:rsidRPr="00AD7CC8">
        <w:t>Protection of the interest of minorities (Art. 29).</w:t>
      </w:r>
    </w:p>
    <w:p w:rsidR="00681202" w:rsidRPr="00AD7CC8" w:rsidRDefault="00681202" w:rsidP="00956DF7">
      <w:pPr>
        <w:pStyle w:val="Style"/>
        <w:numPr>
          <w:ilvl w:val="0"/>
          <w:numId w:val="23"/>
        </w:numPr>
        <w:spacing w:after="120" w:line="276" w:lineRule="auto"/>
        <w:ind w:left="1800" w:right="3"/>
        <w:jc w:val="both"/>
      </w:pPr>
      <w:r w:rsidRPr="00AD7CC8">
        <w:t>Rights of minorities to establish and administer educational institutions (Art. 30) – Frank Anthony Public School Case (1980), St. Stephen College Case (1992) and other cases.</w:t>
      </w:r>
    </w:p>
    <w:p w:rsidR="00681202" w:rsidRPr="00AD7CC8" w:rsidRDefault="00681202" w:rsidP="000B4589">
      <w:pPr>
        <w:pStyle w:val="Style"/>
        <w:numPr>
          <w:ilvl w:val="1"/>
          <w:numId w:val="16"/>
        </w:numPr>
        <w:spacing w:after="120" w:line="276" w:lineRule="auto"/>
        <w:ind w:left="1260" w:right="3" w:hanging="1260"/>
        <w:jc w:val="both"/>
        <w:rPr>
          <w:b/>
        </w:rPr>
      </w:pPr>
      <w:r w:rsidRPr="00AD7CC8">
        <w:rPr>
          <w:b/>
        </w:rPr>
        <w:t xml:space="preserve">Right to </w:t>
      </w:r>
      <w:r w:rsidR="002F2439">
        <w:rPr>
          <w:b/>
        </w:rPr>
        <w:t>Constitutional Remedies</w:t>
      </w:r>
      <w:r w:rsidRPr="00AD7CC8">
        <w:rPr>
          <w:b/>
        </w:rPr>
        <w:t>:</w:t>
      </w:r>
    </w:p>
    <w:p w:rsidR="00681202" w:rsidRPr="00AD7CC8" w:rsidRDefault="00681202" w:rsidP="00956DF7">
      <w:pPr>
        <w:pStyle w:val="Style"/>
        <w:numPr>
          <w:ilvl w:val="0"/>
          <w:numId w:val="24"/>
        </w:numPr>
        <w:spacing w:after="120" w:line="276" w:lineRule="auto"/>
        <w:ind w:left="1800" w:right="3"/>
        <w:jc w:val="both"/>
      </w:pPr>
      <w:r w:rsidRPr="00AD7CC8">
        <w:t>Nature and Scope of Art. 32 &amp; 226, Nature of Review through writ Jurisdiction, Writ of Habeas Corpus and other writs, Powers &amp; Jurisdiction of Supreme court and High court</w:t>
      </w:r>
    </w:p>
    <w:p w:rsidR="00681202" w:rsidRPr="00AD7CC8" w:rsidRDefault="00681202" w:rsidP="00956DF7">
      <w:pPr>
        <w:pStyle w:val="Style"/>
        <w:numPr>
          <w:ilvl w:val="0"/>
          <w:numId w:val="24"/>
        </w:numPr>
        <w:spacing w:after="120" w:line="276" w:lineRule="auto"/>
        <w:ind w:left="1800" w:right="3"/>
        <w:jc w:val="both"/>
      </w:pPr>
      <w:r w:rsidRPr="00AD7CC8">
        <w:t xml:space="preserve">Locus Standi - Public Interest Litigation / Social Interest Litigation - use and abuse - </w:t>
      </w:r>
      <w:r w:rsidRPr="00AD7CC8">
        <w:softHyphen/>
        <w:t>guidelines as set out in M.C. Mehta Case (1987), Bandhua Mukti Morcha (1984), Guidelines for rehabilitation and compensation in Delhi Domestic working women Forum vs. Union (1995) and other cases.</w:t>
      </w:r>
    </w:p>
    <w:p w:rsidR="00681202" w:rsidRPr="00AD7CC8" w:rsidRDefault="00681202" w:rsidP="000B4589">
      <w:pPr>
        <w:pStyle w:val="Style"/>
        <w:numPr>
          <w:ilvl w:val="1"/>
          <w:numId w:val="16"/>
        </w:numPr>
        <w:spacing w:after="120" w:line="276" w:lineRule="auto"/>
        <w:ind w:left="1260" w:right="3" w:hanging="1260"/>
        <w:jc w:val="both"/>
        <w:rPr>
          <w:bCs/>
        </w:rPr>
      </w:pPr>
      <w:r w:rsidRPr="00AD7CC8">
        <w:rPr>
          <w:b/>
        </w:rPr>
        <w:t>Right to Property</w:t>
      </w:r>
      <w:r w:rsidR="002F2439">
        <w:rPr>
          <w:bCs/>
        </w:rPr>
        <w:t>:</w:t>
      </w:r>
    </w:p>
    <w:p w:rsidR="00681202" w:rsidRPr="00AD7CC8" w:rsidRDefault="00681202" w:rsidP="00956DF7">
      <w:pPr>
        <w:pStyle w:val="Style"/>
        <w:numPr>
          <w:ilvl w:val="0"/>
          <w:numId w:val="25"/>
        </w:numPr>
        <w:spacing w:after="120" w:line="276" w:lineRule="auto"/>
        <w:ind w:left="1800" w:right="3"/>
        <w:jc w:val="both"/>
      </w:pPr>
      <w:r w:rsidRPr="00AD7CC8">
        <w:t>History of Right to Property prior to 44th Constitutional Amendment.</w:t>
      </w:r>
    </w:p>
    <w:p w:rsidR="00681202" w:rsidRPr="00AD7CC8" w:rsidRDefault="00681202" w:rsidP="00956DF7">
      <w:pPr>
        <w:pStyle w:val="Style"/>
        <w:numPr>
          <w:ilvl w:val="0"/>
          <w:numId w:val="25"/>
        </w:numPr>
        <w:spacing w:after="120" w:line="276" w:lineRule="auto"/>
        <w:ind w:left="1800" w:right="3"/>
        <w:jc w:val="both"/>
      </w:pPr>
      <w:r w:rsidRPr="00AD7CC8">
        <w:lastRenderedPageBreak/>
        <w:t>Meaning of Property and Doctrine of Eminent Domain.</w:t>
      </w:r>
    </w:p>
    <w:p w:rsidR="00681202" w:rsidRPr="00AD7CC8" w:rsidRDefault="00681202" w:rsidP="00956DF7">
      <w:pPr>
        <w:pStyle w:val="Style"/>
        <w:numPr>
          <w:ilvl w:val="0"/>
          <w:numId w:val="25"/>
        </w:numPr>
        <w:spacing w:after="120" w:line="276" w:lineRule="auto"/>
        <w:ind w:left="1800" w:right="3"/>
        <w:jc w:val="both"/>
      </w:pPr>
      <w:r w:rsidRPr="00AD7CC8">
        <w:t xml:space="preserve">44th Amendment and Art. 300 - A, of the Constitution. </w:t>
      </w:r>
    </w:p>
    <w:p w:rsidR="00681202" w:rsidRPr="00AD7CC8" w:rsidRDefault="00681202" w:rsidP="00956DF7">
      <w:pPr>
        <w:pStyle w:val="Style"/>
        <w:numPr>
          <w:ilvl w:val="0"/>
          <w:numId w:val="25"/>
        </w:numPr>
        <w:spacing w:after="120" w:line="276" w:lineRule="auto"/>
        <w:ind w:left="1800" w:right="3"/>
        <w:jc w:val="both"/>
      </w:pPr>
      <w:r w:rsidRPr="00AD7CC8">
        <w:t xml:space="preserve">Social Control of Right to Property - Deprivation of Property, Concept of Public Purpose, Interest, Compensation, and Amount. Important Judicial Decisions.  </w:t>
      </w:r>
    </w:p>
    <w:p w:rsidR="00681202" w:rsidRPr="00AD7CC8" w:rsidRDefault="00681202" w:rsidP="000B4589">
      <w:pPr>
        <w:pStyle w:val="Style"/>
        <w:numPr>
          <w:ilvl w:val="1"/>
          <w:numId w:val="16"/>
        </w:numPr>
        <w:spacing w:after="120" w:line="276" w:lineRule="auto"/>
        <w:ind w:left="1260" w:right="3" w:hanging="1260"/>
        <w:jc w:val="both"/>
        <w:rPr>
          <w:bCs/>
        </w:rPr>
      </w:pPr>
      <w:r w:rsidRPr="00AD7CC8">
        <w:rPr>
          <w:b/>
        </w:rPr>
        <w:tab/>
        <w:t>Nature and Scope of th</w:t>
      </w:r>
      <w:r w:rsidR="002F2439">
        <w:rPr>
          <w:b/>
        </w:rPr>
        <w:t>e Chapter on Fundamental Rights</w:t>
      </w:r>
      <w:r w:rsidRPr="00AD7CC8">
        <w:rPr>
          <w:b/>
        </w:rPr>
        <w:t>:</w:t>
      </w:r>
      <w:r w:rsidRPr="00AD7CC8">
        <w:rPr>
          <w:bCs/>
        </w:rPr>
        <w:tab/>
        <w:t>Relationship with Directive principles of State Policy.</w:t>
      </w:r>
    </w:p>
    <w:p w:rsidR="00681202" w:rsidRPr="00AD7CC8" w:rsidRDefault="00681202" w:rsidP="000B4589">
      <w:pPr>
        <w:pStyle w:val="Style"/>
        <w:numPr>
          <w:ilvl w:val="1"/>
          <w:numId w:val="16"/>
        </w:numPr>
        <w:spacing w:after="120" w:line="276" w:lineRule="auto"/>
        <w:ind w:left="1260" w:right="3" w:hanging="1260"/>
        <w:jc w:val="both"/>
        <w:rPr>
          <w:bCs/>
        </w:rPr>
      </w:pPr>
      <w:r w:rsidRPr="00AD7CC8">
        <w:rPr>
          <w:bCs/>
        </w:rPr>
        <w:tab/>
      </w:r>
      <w:r w:rsidRPr="00AD7CC8">
        <w:rPr>
          <w:b/>
        </w:rPr>
        <w:t>Fun</w:t>
      </w:r>
      <w:r w:rsidR="002F2439">
        <w:rPr>
          <w:b/>
        </w:rPr>
        <w:t>damental Duties of the Citizens</w:t>
      </w:r>
      <w:r w:rsidRPr="00AD7CC8">
        <w:rPr>
          <w:b/>
        </w:rPr>
        <w:t>:</w:t>
      </w:r>
      <w:r w:rsidRPr="00AD7CC8">
        <w:rPr>
          <w:bCs/>
        </w:rPr>
        <w:t xml:space="preserve"> Historical Background </w:t>
      </w:r>
      <w:r w:rsidRPr="00AD7CC8">
        <w:rPr>
          <w:bCs/>
        </w:rPr>
        <w:tab/>
        <w:t xml:space="preserve">and Sources of the Duties, Significance, Nature, Scope and </w:t>
      </w:r>
      <w:r w:rsidRPr="00AD7CC8">
        <w:rPr>
          <w:bCs/>
        </w:rPr>
        <w:tab/>
        <w:t xml:space="preserve">Enforcement of Duties. </w:t>
      </w:r>
    </w:p>
    <w:p w:rsidR="00681202" w:rsidRPr="00AD7CC8" w:rsidRDefault="00681202" w:rsidP="006A78D4">
      <w:pPr>
        <w:pStyle w:val="Style"/>
        <w:spacing w:after="120" w:line="276" w:lineRule="auto"/>
        <w:ind w:left="1260" w:right="3"/>
        <w:jc w:val="both"/>
        <w:rPr>
          <w:bCs/>
        </w:rPr>
      </w:pPr>
    </w:p>
    <w:p w:rsidR="00681202" w:rsidRPr="00AD7CC8" w:rsidRDefault="00681202" w:rsidP="006A78D4">
      <w:pPr>
        <w:pStyle w:val="Style"/>
        <w:spacing w:after="120" w:line="276" w:lineRule="auto"/>
        <w:ind w:left="67" w:right="3"/>
        <w:jc w:val="both"/>
        <w:rPr>
          <w:b/>
        </w:rPr>
      </w:pPr>
      <w:r w:rsidRPr="00AD7CC8">
        <w:rPr>
          <w:b/>
        </w:rPr>
        <w:t>SUGGESTED READINGS:</w:t>
      </w:r>
    </w:p>
    <w:p w:rsidR="00681202" w:rsidRPr="00AD7CC8" w:rsidRDefault="00681202" w:rsidP="00A04F60">
      <w:pPr>
        <w:pStyle w:val="Style"/>
        <w:numPr>
          <w:ilvl w:val="0"/>
          <w:numId w:val="1"/>
        </w:numPr>
        <w:tabs>
          <w:tab w:val="clear" w:pos="787"/>
          <w:tab w:val="num" w:pos="1440"/>
        </w:tabs>
        <w:spacing w:after="120"/>
        <w:ind w:left="1440" w:right="3" w:hanging="720"/>
        <w:jc w:val="both"/>
      </w:pPr>
      <w:r w:rsidRPr="00AD7CC8">
        <w:t xml:space="preserve">Granville Austin: Indian Constitution: Cornerstone of Nation. </w:t>
      </w:r>
    </w:p>
    <w:p w:rsidR="00681202" w:rsidRPr="00AD7CC8" w:rsidRDefault="00681202" w:rsidP="00A04F60">
      <w:pPr>
        <w:pStyle w:val="Style"/>
        <w:numPr>
          <w:ilvl w:val="0"/>
          <w:numId w:val="1"/>
        </w:numPr>
        <w:tabs>
          <w:tab w:val="clear" w:pos="787"/>
          <w:tab w:val="num" w:pos="1440"/>
        </w:tabs>
        <w:spacing w:after="120"/>
        <w:ind w:left="1440" w:right="3" w:hanging="720"/>
        <w:jc w:val="both"/>
      </w:pPr>
      <w:r w:rsidRPr="00AD7CC8">
        <w:t xml:space="preserve">Dr. Upendra Baxi: "The Little Done, the Vast Undone", JILl, (1969),323. </w:t>
      </w:r>
    </w:p>
    <w:p w:rsidR="00681202" w:rsidRPr="00AD7CC8" w:rsidRDefault="00681202" w:rsidP="00A04F60">
      <w:pPr>
        <w:pStyle w:val="Style"/>
        <w:numPr>
          <w:ilvl w:val="0"/>
          <w:numId w:val="1"/>
        </w:numPr>
        <w:tabs>
          <w:tab w:val="clear" w:pos="787"/>
          <w:tab w:val="num" w:pos="1440"/>
        </w:tabs>
        <w:spacing w:after="120"/>
        <w:ind w:left="1440" w:right="3" w:hanging="720"/>
        <w:jc w:val="both"/>
      </w:pPr>
      <w:r w:rsidRPr="00AD7CC8">
        <w:t xml:space="preserve">H.M. Seervai: Constitutional Law of India. </w:t>
      </w:r>
    </w:p>
    <w:p w:rsidR="00681202" w:rsidRPr="00AD7CC8" w:rsidRDefault="00681202" w:rsidP="00A04F60">
      <w:pPr>
        <w:pStyle w:val="Style"/>
        <w:numPr>
          <w:ilvl w:val="0"/>
          <w:numId w:val="1"/>
        </w:numPr>
        <w:tabs>
          <w:tab w:val="clear" w:pos="787"/>
          <w:tab w:val="num" w:pos="1440"/>
        </w:tabs>
        <w:spacing w:after="120"/>
        <w:ind w:left="1440" w:right="3" w:hanging="720"/>
        <w:jc w:val="both"/>
      </w:pPr>
      <w:r w:rsidRPr="00AD7CC8">
        <w:t xml:space="preserve">Dhawan and Jacob (ed): Indian Constitution: Trends and Issues (1978). </w:t>
      </w:r>
    </w:p>
    <w:p w:rsidR="00681202" w:rsidRPr="00AD7CC8" w:rsidRDefault="00681202" w:rsidP="00A04F60">
      <w:pPr>
        <w:pStyle w:val="Style"/>
        <w:numPr>
          <w:ilvl w:val="0"/>
          <w:numId w:val="1"/>
        </w:numPr>
        <w:tabs>
          <w:tab w:val="clear" w:pos="787"/>
          <w:tab w:val="num" w:pos="1440"/>
        </w:tabs>
        <w:spacing w:after="120"/>
        <w:ind w:left="1440" w:right="3" w:hanging="720"/>
        <w:jc w:val="both"/>
      </w:pPr>
      <w:r w:rsidRPr="00AD7CC8">
        <w:t xml:space="preserve">M.P. Jain: Constitutional Law of India. </w:t>
      </w:r>
    </w:p>
    <w:p w:rsidR="00681202" w:rsidRPr="00AD7CC8" w:rsidRDefault="00681202" w:rsidP="00A04F60">
      <w:pPr>
        <w:pStyle w:val="Style"/>
        <w:numPr>
          <w:ilvl w:val="0"/>
          <w:numId w:val="1"/>
        </w:numPr>
        <w:tabs>
          <w:tab w:val="clear" w:pos="787"/>
          <w:tab w:val="num" w:pos="1440"/>
        </w:tabs>
        <w:spacing w:after="120"/>
        <w:ind w:left="1440" w:right="3" w:hanging="720"/>
        <w:jc w:val="both"/>
      </w:pPr>
      <w:r w:rsidRPr="00AD7CC8">
        <w:t xml:space="preserve">M. Galanter: Competing Equalities: Law and the Backward Classes in India. (1984). </w:t>
      </w:r>
    </w:p>
    <w:p w:rsidR="00681202" w:rsidRPr="00AD7CC8" w:rsidRDefault="00681202" w:rsidP="00A04F60">
      <w:pPr>
        <w:pStyle w:val="Style"/>
        <w:numPr>
          <w:ilvl w:val="0"/>
          <w:numId w:val="1"/>
        </w:numPr>
        <w:tabs>
          <w:tab w:val="clear" w:pos="787"/>
          <w:tab w:val="num" w:pos="1440"/>
        </w:tabs>
        <w:spacing w:after="120"/>
        <w:ind w:left="1440" w:right="3" w:hanging="720"/>
        <w:jc w:val="both"/>
      </w:pPr>
      <w:r w:rsidRPr="00AD7CC8">
        <w:t xml:space="preserve">B. Shiva Rao: Framing the India's Constitution (Text). </w:t>
      </w:r>
    </w:p>
    <w:p w:rsidR="00681202" w:rsidRPr="00AD7CC8" w:rsidRDefault="00681202" w:rsidP="00A04F60">
      <w:pPr>
        <w:pStyle w:val="Style"/>
        <w:numPr>
          <w:ilvl w:val="0"/>
          <w:numId w:val="1"/>
        </w:numPr>
        <w:tabs>
          <w:tab w:val="clear" w:pos="787"/>
          <w:tab w:val="num" w:pos="1440"/>
        </w:tabs>
        <w:spacing w:after="120"/>
        <w:ind w:left="1440" w:right="3" w:hanging="720"/>
        <w:jc w:val="both"/>
      </w:pPr>
      <w:r w:rsidRPr="00AD7CC8">
        <w:t xml:space="preserve">A.L. Gandhi: Right to Property and its Changing Dimensions (1985). </w:t>
      </w:r>
    </w:p>
    <w:p w:rsidR="00681202" w:rsidRPr="00AD7CC8" w:rsidRDefault="00681202" w:rsidP="00A04F60">
      <w:pPr>
        <w:pStyle w:val="Style"/>
        <w:numPr>
          <w:ilvl w:val="0"/>
          <w:numId w:val="1"/>
        </w:numPr>
        <w:tabs>
          <w:tab w:val="clear" w:pos="787"/>
          <w:tab w:val="num" w:pos="1440"/>
        </w:tabs>
        <w:spacing w:after="120"/>
        <w:ind w:left="1440" w:right="3" w:hanging="720"/>
        <w:jc w:val="both"/>
      </w:pPr>
      <w:r w:rsidRPr="00AD7CC8">
        <w:t xml:space="preserve">C.L. Anand: Equality, Justice and Reverse Discrimination in India (1987). </w:t>
      </w:r>
    </w:p>
    <w:p w:rsidR="00681202" w:rsidRPr="00AD7CC8" w:rsidRDefault="00681202" w:rsidP="00A04F60">
      <w:pPr>
        <w:pStyle w:val="Style"/>
        <w:numPr>
          <w:ilvl w:val="0"/>
          <w:numId w:val="1"/>
        </w:numPr>
        <w:tabs>
          <w:tab w:val="clear" w:pos="787"/>
          <w:tab w:val="num" w:pos="1440"/>
        </w:tabs>
        <w:spacing w:after="120"/>
        <w:ind w:left="1440" w:right="3" w:hanging="720"/>
        <w:jc w:val="both"/>
      </w:pPr>
      <w:r w:rsidRPr="00AD7CC8">
        <w:t xml:space="preserve">V.N. Shukla: Constitutional Law oflndia, (Edited by M.P. Singh). </w:t>
      </w:r>
    </w:p>
    <w:p w:rsidR="00681202" w:rsidRPr="00AD7CC8" w:rsidRDefault="00681202" w:rsidP="00A04F60">
      <w:pPr>
        <w:pStyle w:val="Style"/>
        <w:spacing w:after="120"/>
        <w:ind w:left="1440" w:right="3"/>
        <w:jc w:val="both"/>
      </w:pPr>
    </w:p>
    <w:p w:rsidR="00CC45CD" w:rsidRPr="00AD7CC8" w:rsidRDefault="00CC45CD" w:rsidP="00A04F60">
      <w:pPr>
        <w:pStyle w:val="Style"/>
        <w:spacing w:after="120"/>
        <w:ind w:left="67" w:right="3"/>
        <w:jc w:val="both"/>
        <w:rPr>
          <w:bCs/>
        </w:rPr>
      </w:pPr>
    </w:p>
    <w:p w:rsidR="00A04F60" w:rsidRPr="00AD7CC8" w:rsidRDefault="00A04F60" w:rsidP="00A04F60">
      <w:pPr>
        <w:widowControl/>
        <w:autoSpaceDE/>
        <w:autoSpaceDN/>
        <w:adjustRightInd/>
        <w:spacing w:after="200" w:line="276" w:lineRule="auto"/>
        <w:jc w:val="center"/>
        <w:rPr>
          <w:b/>
          <w:bCs/>
          <w:caps/>
        </w:rPr>
      </w:pPr>
      <w:r w:rsidRPr="00AD7CC8">
        <w:rPr>
          <w:b/>
          <w:bCs/>
          <w:color w:val="auto"/>
        </w:rPr>
        <w:t>* * *</w:t>
      </w:r>
    </w:p>
    <w:p w:rsidR="00100B10" w:rsidRPr="00AD7CC8" w:rsidRDefault="00100B10" w:rsidP="006A78D4">
      <w:pPr>
        <w:widowControl/>
        <w:autoSpaceDE/>
        <w:autoSpaceDN/>
        <w:adjustRightInd/>
        <w:spacing w:after="200" w:line="276" w:lineRule="auto"/>
        <w:jc w:val="both"/>
        <w:rPr>
          <w:color w:val="auto"/>
        </w:rPr>
      </w:pPr>
    </w:p>
    <w:p w:rsidR="00A04F60" w:rsidRPr="00AD7CC8" w:rsidRDefault="00A04F60">
      <w:pPr>
        <w:widowControl/>
        <w:autoSpaceDE/>
        <w:autoSpaceDN/>
        <w:adjustRightInd/>
        <w:spacing w:after="200" w:line="276" w:lineRule="auto"/>
        <w:rPr>
          <w:b/>
          <w:bCs/>
          <w:color w:val="000000" w:themeColor="text1"/>
        </w:rPr>
      </w:pPr>
      <w:r w:rsidRPr="00AD7CC8">
        <w:rPr>
          <w:b/>
          <w:bCs/>
          <w:color w:val="000000" w:themeColor="text1"/>
        </w:rPr>
        <w:br w:type="page"/>
      </w:r>
    </w:p>
    <w:p w:rsidR="00100B10" w:rsidRPr="00CC25B5" w:rsidRDefault="004F0FFB" w:rsidP="007A53CD">
      <w:pPr>
        <w:pStyle w:val="2"/>
        <w:rPr>
          <w:rFonts w:ascii="Bookman Old Style" w:hAnsi="Bookman Old Style"/>
          <w:b/>
          <w:bCs/>
          <w:color w:val="000000" w:themeColor="text1"/>
        </w:rPr>
      </w:pPr>
      <w:r w:rsidRPr="00AD7CC8">
        <w:rPr>
          <w:rFonts w:ascii="Bookman Old Style" w:hAnsi="Bookman Old Style"/>
          <w:b/>
          <w:bCs/>
          <w:color w:val="000000" w:themeColor="text1"/>
        </w:rPr>
        <w:lastRenderedPageBreak/>
        <w:t>PAPER 2 – LAW OF CONTRACT</w:t>
      </w:r>
      <w:r w:rsidR="007A53CD">
        <w:rPr>
          <w:rFonts w:ascii="Bookman Old Style" w:hAnsi="Bookman Old Style"/>
          <w:b/>
          <w:bCs/>
          <w:color w:val="000000" w:themeColor="text1"/>
        </w:rPr>
        <w:tab/>
      </w:r>
      <w:r w:rsidR="007A53CD">
        <w:rPr>
          <w:rFonts w:ascii="Bookman Old Style" w:hAnsi="Bookman Old Style"/>
          <w:b/>
          <w:bCs/>
          <w:color w:val="000000" w:themeColor="text1"/>
        </w:rPr>
        <w:tab/>
      </w:r>
      <w:r w:rsidR="007A53CD">
        <w:rPr>
          <w:rFonts w:ascii="Bookman Old Style" w:hAnsi="Bookman Old Style"/>
          <w:b/>
          <w:bCs/>
          <w:color w:val="000000" w:themeColor="text1"/>
        </w:rPr>
        <w:tab/>
      </w:r>
      <w:r w:rsidR="007A53CD">
        <w:rPr>
          <w:rFonts w:ascii="Bookman Old Style" w:hAnsi="Bookman Old Style"/>
          <w:b/>
          <w:bCs/>
          <w:color w:val="000000" w:themeColor="text1"/>
        </w:rPr>
        <w:tab/>
      </w:r>
      <w:r w:rsidR="00A1444E">
        <w:rPr>
          <w:rFonts w:ascii="Bookman Old Style" w:hAnsi="Bookman Old Style"/>
          <w:b/>
          <w:bCs/>
          <w:color w:val="000000" w:themeColor="text1"/>
        </w:rPr>
        <w:tab/>
      </w:r>
      <w:r w:rsidR="00CC25B5" w:rsidRPr="00CC25B5">
        <w:rPr>
          <w:rFonts w:ascii="Bookman Old Style" w:hAnsi="Bookman Old Style"/>
          <w:b/>
          <w:bCs/>
          <w:caps/>
        </w:rPr>
        <w:t>100 MARKS</w:t>
      </w:r>
    </w:p>
    <w:p w:rsidR="00681202" w:rsidRPr="00AD7CC8" w:rsidRDefault="00681202" w:rsidP="006A78D4">
      <w:pPr>
        <w:pStyle w:val="2"/>
        <w:spacing w:after="120" w:line="276" w:lineRule="auto"/>
        <w:rPr>
          <w:rFonts w:ascii="Bookman Old Style" w:hAnsi="Bookman Old Style"/>
          <w:b/>
          <w:bCs/>
        </w:rPr>
      </w:pPr>
      <w:r w:rsidRPr="00AD7CC8">
        <w:rPr>
          <w:rFonts w:ascii="Bookman Old Style" w:hAnsi="Bookman Old Style"/>
          <w:b/>
          <w:bCs/>
          <w:color w:val="000000" w:themeColor="text1"/>
        </w:rPr>
        <w:t>Part A -</w:t>
      </w:r>
      <w:r w:rsidRPr="00AD7CC8">
        <w:rPr>
          <w:rFonts w:ascii="Bookman Old Style" w:hAnsi="Bookman Old Style"/>
          <w:b/>
          <w:bCs/>
          <w:color w:val="000000" w:themeColor="text1"/>
        </w:rPr>
        <w:tab/>
        <w:t xml:space="preserve"> General Principles of Law of </w:t>
      </w:r>
      <w:r w:rsidR="00A04F60" w:rsidRPr="00AD7CC8">
        <w:rPr>
          <w:rFonts w:ascii="Bookman Old Style" w:hAnsi="Bookman Old Style"/>
          <w:b/>
          <w:bCs/>
          <w:color w:val="000000" w:themeColor="text1"/>
        </w:rPr>
        <w:t>Contract:</w:t>
      </w:r>
      <w:r w:rsidRPr="00AD7CC8">
        <w:rPr>
          <w:rFonts w:ascii="Bookman Old Style" w:hAnsi="Bookman Old Style"/>
          <w:b/>
          <w:bCs/>
          <w:color w:val="000000" w:themeColor="text1"/>
        </w:rPr>
        <w:tab/>
      </w:r>
    </w:p>
    <w:p w:rsidR="00681202" w:rsidRPr="00AD7CC8" w:rsidRDefault="00681202" w:rsidP="000B4589">
      <w:pPr>
        <w:pStyle w:val="Style"/>
        <w:numPr>
          <w:ilvl w:val="0"/>
          <w:numId w:val="90"/>
        </w:numPr>
        <w:spacing w:after="120" w:line="276" w:lineRule="auto"/>
        <w:ind w:left="1080" w:right="3" w:hanging="1080"/>
        <w:jc w:val="both"/>
        <w:rPr>
          <w:bCs/>
        </w:rPr>
      </w:pPr>
      <w:r w:rsidRPr="00AD7CC8">
        <w:rPr>
          <w:bCs/>
        </w:rPr>
        <w:t xml:space="preserve">Nature of Contractual Obligation and Historical Development In England &amp; India - Nature of Contractual Obligation, Theories of Contract - Subjective Theory, Objective Theory, History of Contractual Obligation In English Law - The Medieval Actions, Such As Debt., Covenant, Assumption, Consideration Etc., Codification of The Law of Contract In India, Economic Justice and Freedom of Contract Under Indian Constitution. </w:t>
      </w:r>
    </w:p>
    <w:p w:rsidR="00681202" w:rsidRPr="00AD7CC8" w:rsidRDefault="00681202" w:rsidP="000B4589">
      <w:pPr>
        <w:pStyle w:val="Style"/>
        <w:numPr>
          <w:ilvl w:val="0"/>
          <w:numId w:val="90"/>
        </w:numPr>
        <w:spacing w:after="120" w:line="276" w:lineRule="auto"/>
        <w:ind w:left="1080" w:right="3" w:hanging="1080"/>
        <w:jc w:val="both"/>
        <w:rPr>
          <w:b/>
          <w:bCs/>
        </w:rPr>
      </w:pPr>
      <w:r w:rsidRPr="00AD7CC8">
        <w:rPr>
          <w:b/>
          <w:bCs/>
          <w:color w:val="000000" w:themeColor="text1"/>
        </w:rPr>
        <w:t>General Principles As To Formation of Contract :</w:t>
      </w:r>
    </w:p>
    <w:p w:rsidR="00681202" w:rsidRPr="00AD7CC8" w:rsidRDefault="00681202" w:rsidP="000B4589">
      <w:pPr>
        <w:pStyle w:val="Style"/>
        <w:numPr>
          <w:ilvl w:val="0"/>
          <w:numId w:val="246"/>
        </w:numPr>
        <w:spacing w:after="120" w:line="276" w:lineRule="auto"/>
        <w:ind w:left="1440" w:right="3"/>
        <w:jc w:val="both"/>
        <w:rPr>
          <w:b/>
          <w:bCs/>
        </w:rPr>
      </w:pPr>
      <w:r w:rsidRPr="00AD7CC8">
        <w:rPr>
          <w:color w:val="000000" w:themeColor="text1"/>
        </w:rPr>
        <w:t>Tender – Public Contracts- Law Relating To Tenders, Article 299, No Unreasonableness, Judicial Review</w:t>
      </w:r>
    </w:p>
    <w:p w:rsidR="00681202" w:rsidRPr="00AD7CC8" w:rsidRDefault="00681202" w:rsidP="000B4589">
      <w:pPr>
        <w:pStyle w:val="Style"/>
        <w:numPr>
          <w:ilvl w:val="0"/>
          <w:numId w:val="246"/>
        </w:numPr>
        <w:spacing w:after="120" w:line="276" w:lineRule="auto"/>
        <w:ind w:left="1440" w:right="3"/>
        <w:jc w:val="both"/>
        <w:rPr>
          <w:b/>
          <w:bCs/>
        </w:rPr>
      </w:pPr>
      <w:r w:rsidRPr="00AD7CC8">
        <w:rPr>
          <w:color w:val="000000" w:themeColor="text1"/>
        </w:rPr>
        <w:t>Offer, Acceptance and Revocation of Electronic Contracts (E-Mail)</w:t>
      </w:r>
    </w:p>
    <w:p w:rsidR="00681202" w:rsidRPr="00AD7CC8" w:rsidRDefault="00681202" w:rsidP="000B4589">
      <w:pPr>
        <w:pStyle w:val="Style"/>
        <w:numPr>
          <w:ilvl w:val="0"/>
          <w:numId w:val="246"/>
        </w:numPr>
        <w:spacing w:after="120" w:line="276" w:lineRule="auto"/>
        <w:ind w:left="1440" w:right="3"/>
        <w:jc w:val="both"/>
        <w:rPr>
          <w:b/>
          <w:bCs/>
        </w:rPr>
      </w:pPr>
      <w:r w:rsidRPr="00AD7CC8">
        <w:rPr>
          <w:color w:val="000000" w:themeColor="text1"/>
        </w:rPr>
        <w:t xml:space="preserve">Agreement and Contract - Definitions, Elements and Different Kinds, Proposal and Acceptance - Their Various Forms, Essential Elements, Communication and Revocation - Proposal and </w:t>
      </w:r>
      <w:r w:rsidRPr="00AD7CC8">
        <w:rPr>
          <w:bCs/>
        </w:rPr>
        <w:t>Invitations</w:t>
      </w:r>
      <w:r w:rsidRPr="00AD7CC8">
        <w:rPr>
          <w:color w:val="000000" w:themeColor="text1"/>
        </w:rPr>
        <w:t xml:space="preserve"> For Proposals - Floating offers, Tenders, Principles As To Factors Tending To Defeat, Capacity To Contract, Incapacity Arising Out of Status and Medical Insanity - Minor's Position and Minor's Agreement.</w:t>
      </w:r>
    </w:p>
    <w:p w:rsidR="00681202" w:rsidRPr="00AD7CC8" w:rsidRDefault="00681202" w:rsidP="000B4589">
      <w:pPr>
        <w:pStyle w:val="Style"/>
        <w:numPr>
          <w:ilvl w:val="0"/>
          <w:numId w:val="90"/>
        </w:numPr>
        <w:spacing w:after="120" w:line="276" w:lineRule="auto"/>
        <w:ind w:left="1080" w:right="3" w:hanging="1080"/>
        <w:jc w:val="both"/>
        <w:rPr>
          <w:color w:val="000000" w:themeColor="text1"/>
        </w:rPr>
      </w:pPr>
      <w:r w:rsidRPr="00AD7CC8">
        <w:rPr>
          <w:b/>
          <w:bCs/>
          <w:color w:val="000000" w:themeColor="text1"/>
        </w:rPr>
        <w:t>General Principles Regarding Free Consent</w:t>
      </w:r>
      <w:r w:rsidRPr="00AD7CC8">
        <w:rPr>
          <w:color w:val="000000" w:themeColor="text1"/>
        </w:rPr>
        <w:t>: Need and Definition - Factors Vitiating Free Consent - Coercion, Undue Influence, Misrepresentation, Fraud and Mistake.</w:t>
      </w:r>
    </w:p>
    <w:p w:rsidR="00681202" w:rsidRPr="00AD7CC8" w:rsidRDefault="00681202" w:rsidP="000B4589">
      <w:pPr>
        <w:pStyle w:val="Style"/>
        <w:numPr>
          <w:ilvl w:val="0"/>
          <w:numId w:val="90"/>
        </w:numPr>
        <w:spacing w:after="120" w:line="276" w:lineRule="auto"/>
        <w:ind w:left="1080" w:right="3" w:hanging="1080"/>
        <w:jc w:val="both"/>
        <w:rPr>
          <w:color w:val="000000" w:themeColor="text1"/>
        </w:rPr>
      </w:pPr>
      <w:r w:rsidRPr="00AD7CC8">
        <w:rPr>
          <w:b/>
          <w:bCs/>
          <w:color w:val="000000" w:themeColor="text1"/>
        </w:rPr>
        <w:t>Doctrine of Consideration</w:t>
      </w:r>
      <w:r w:rsidRPr="00AD7CC8">
        <w:rPr>
          <w:color w:val="000000" w:themeColor="text1"/>
        </w:rPr>
        <w:t>: Meaning, Need, Kinds, Essential Elements, Adequacy of Consideration, Exceptions, Privity of Contract and Consideration and Its Effects, Views of The Indian Law Commission.</w:t>
      </w:r>
    </w:p>
    <w:p w:rsidR="00681202" w:rsidRPr="00AD7CC8" w:rsidRDefault="00681202" w:rsidP="000B4589">
      <w:pPr>
        <w:pStyle w:val="Style"/>
        <w:numPr>
          <w:ilvl w:val="0"/>
          <w:numId w:val="90"/>
        </w:numPr>
        <w:spacing w:after="120" w:line="276" w:lineRule="auto"/>
        <w:ind w:left="1080" w:right="3" w:hanging="1080"/>
        <w:jc w:val="both"/>
        <w:rPr>
          <w:color w:val="000000" w:themeColor="text1"/>
        </w:rPr>
      </w:pPr>
      <w:r w:rsidRPr="00AD7CC8">
        <w:rPr>
          <w:b/>
          <w:bCs/>
          <w:color w:val="000000" w:themeColor="text1"/>
        </w:rPr>
        <w:t>General Principles As To Illegality of Objects of Contracts</w:t>
      </w:r>
      <w:r w:rsidRPr="00AD7CC8">
        <w:rPr>
          <w:color w:val="000000" w:themeColor="text1"/>
        </w:rPr>
        <w:t xml:space="preserve"> : Unlawful Considerations and Objects, Void Agreement, Voidable Agreement, Uncertain Agreement, Wagering Agreements, Effects of Void, Voidable, Unlawful and Illegal Agreements.</w:t>
      </w:r>
    </w:p>
    <w:p w:rsidR="00681202" w:rsidRPr="00AD7CC8" w:rsidRDefault="00681202" w:rsidP="000B4589">
      <w:pPr>
        <w:pStyle w:val="Style"/>
        <w:numPr>
          <w:ilvl w:val="0"/>
          <w:numId w:val="90"/>
        </w:numPr>
        <w:spacing w:after="120" w:line="276" w:lineRule="auto"/>
        <w:ind w:left="1080" w:right="3" w:hanging="1080"/>
        <w:jc w:val="both"/>
        <w:rPr>
          <w:color w:val="000000" w:themeColor="text1"/>
        </w:rPr>
      </w:pPr>
      <w:r w:rsidRPr="00AD7CC8">
        <w:rPr>
          <w:b/>
          <w:bCs/>
          <w:color w:val="000000" w:themeColor="text1"/>
        </w:rPr>
        <w:t>General Principles As To Performance and Discharge of A Contract and Its Various Modes</w:t>
      </w:r>
      <w:r w:rsidRPr="00AD7CC8">
        <w:rPr>
          <w:color w:val="000000" w:themeColor="text1"/>
        </w:rPr>
        <w:t xml:space="preserve"> : </w:t>
      </w:r>
    </w:p>
    <w:p w:rsidR="00681202" w:rsidRPr="00AD7CC8" w:rsidRDefault="00681202" w:rsidP="000B4589">
      <w:pPr>
        <w:pStyle w:val="Style"/>
        <w:numPr>
          <w:ilvl w:val="0"/>
          <w:numId w:val="247"/>
        </w:numPr>
        <w:spacing w:after="120" w:line="276" w:lineRule="auto"/>
        <w:ind w:right="3"/>
        <w:jc w:val="both"/>
        <w:rPr>
          <w:color w:val="000000" w:themeColor="text1"/>
        </w:rPr>
      </w:pPr>
      <w:r w:rsidRPr="00AD7CC8">
        <w:rPr>
          <w:color w:val="000000" w:themeColor="text1"/>
        </w:rPr>
        <w:t xml:space="preserve">Performance, Conditions of Valid Tender of Performance - How? By Whom? Where? When? In What Manner? When Time Is A Essence of Contract? </w:t>
      </w:r>
    </w:p>
    <w:p w:rsidR="00681202" w:rsidRPr="00AD7CC8" w:rsidRDefault="00681202" w:rsidP="000B4589">
      <w:pPr>
        <w:pStyle w:val="Style"/>
        <w:numPr>
          <w:ilvl w:val="0"/>
          <w:numId w:val="247"/>
        </w:numPr>
        <w:spacing w:after="120" w:line="276" w:lineRule="auto"/>
        <w:ind w:right="3"/>
        <w:jc w:val="both"/>
        <w:rPr>
          <w:color w:val="000000" w:themeColor="text1"/>
        </w:rPr>
      </w:pPr>
      <w:r w:rsidRPr="00AD7CC8">
        <w:rPr>
          <w:color w:val="000000" w:themeColor="text1"/>
        </w:rPr>
        <w:t xml:space="preserve">Breach - Anticipatory Breach and Present Breach, Period of Limitation, Impossibility of Performance - Grounds of Frustration, Theory of Frustration - Subsequent and Supervening Impossibilities, Contracts Not Requiring Performance - Novation, Alteration - Recession, Their Effects - Remission, Waiver of </w:t>
      </w:r>
      <w:r w:rsidRPr="00AD7CC8">
        <w:rPr>
          <w:color w:val="000000" w:themeColor="text1"/>
        </w:rPr>
        <w:lastRenderedPageBreak/>
        <w:t>Performance, Accord and Satisfaction.</w:t>
      </w:r>
    </w:p>
    <w:p w:rsidR="00681202" w:rsidRPr="00AD7CC8" w:rsidRDefault="00681202" w:rsidP="000B4589">
      <w:pPr>
        <w:pStyle w:val="Style"/>
        <w:numPr>
          <w:ilvl w:val="0"/>
          <w:numId w:val="90"/>
        </w:numPr>
        <w:spacing w:after="120" w:line="276" w:lineRule="auto"/>
        <w:ind w:left="1080" w:right="3" w:hanging="1080"/>
        <w:jc w:val="both"/>
        <w:rPr>
          <w:color w:val="000000" w:themeColor="text1"/>
        </w:rPr>
      </w:pPr>
      <w:r w:rsidRPr="00AD7CC8">
        <w:rPr>
          <w:b/>
          <w:bCs/>
          <w:color w:val="000000" w:themeColor="text1"/>
        </w:rPr>
        <w:t xml:space="preserve">Quasi Contracts </w:t>
      </w:r>
      <w:r w:rsidR="007B28C9">
        <w:rPr>
          <w:color w:val="000000" w:themeColor="text1"/>
        </w:rPr>
        <w:t>o</w:t>
      </w:r>
      <w:r w:rsidRPr="00AD7CC8">
        <w:rPr>
          <w:color w:val="000000" w:themeColor="text1"/>
        </w:rPr>
        <w:t>r Certain Relations Resembling Those Created By Contract - Kinds and Consequences</w:t>
      </w:r>
    </w:p>
    <w:p w:rsidR="00681202" w:rsidRPr="00AD7CC8" w:rsidRDefault="00681202" w:rsidP="000B4589">
      <w:pPr>
        <w:pStyle w:val="Style"/>
        <w:numPr>
          <w:ilvl w:val="0"/>
          <w:numId w:val="90"/>
        </w:numPr>
        <w:spacing w:after="120" w:line="276" w:lineRule="auto"/>
        <w:ind w:left="1080" w:right="3" w:hanging="1080"/>
        <w:jc w:val="both"/>
        <w:rPr>
          <w:color w:val="000000" w:themeColor="text1"/>
        </w:rPr>
      </w:pPr>
      <w:r w:rsidRPr="00AD7CC8">
        <w:rPr>
          <w:b/>
          <w:bCs/>
          <w:color w:val="000000" w:themeColor="text1"/>
        </w:rPr>
        <w:t>General Principles As To Remedies For Breach of Contractual Relations</w:t>
      </w:r>
      <w:r w:rsidRPr="00AD7CC8">
        <w:rPr>
          <w:color w:val="000000" w:themeColor="text1"/>
        </w:rPr>
        <w:t xml:space="preserve"> : Damages - Kinds, Ascertainment, Remoteness of Damages, Interest </w:t>
      </w:r>
      <w:r w:rsidR="007B28C9">
        <w:rPr>
          <w:color w:val="000000" w:themeColor="text1"/>
        </w:rPr>
        <w:t>o</w:t>
      </w:r>
      <w:r w:rsidRPr="00AD7CC8">
        <w:rPr>
          <w:color w:val="000000" w:themeColor="text1"/>
        </w:rPr>
        <w:t>n Damages, Compensatory Nature of Damages, Injunction -Reasons, Specific Performance,  Refund and Restitution, Laches.</w:t>
      </w:r>
    </w:p>
    <w:p w:rsidR="00681202" w:rsidRPr="00AD7CC8" w:rsidRDefault="00681202" w:rsidP="000B4589">
      <w:pPr>
        <w:pStyle w:val="Style"/>
        <w:numPr>
          <w:ilvl w:val="0"/>
          <w:numId w:val="90"/>
        </w:numPr>
        <w:spacing w:after="120" w:line="276" w:lineRule="auto"/>
        <w:ind w:left="1080" w:right="3" w:hanging="1080"/>
        <w:jc w:val="both"/>
        <w:rPr>
          <w:color w:val="000000" w:themeColor="text1"/>
        </w:rPr>
      </w:pPr>
      <w:r w:rsidRPr="00AD7CC8">
        <w:rPr>
          <w:b/>
          <w:bCs/>
          <w:color w:val="000000" w:themeColor="text1"/>
        </w:rPr>
        <w:t>Recent Trend and Contemporary Aspects of Contract</w:t>
      </w:r>
      <w:r w:rsidRPr="00AD7CC8">
        <w:rPr>
          <w:color w:val="000000" w:themeColor="text1"/>
        </w:rPr>
        <w:t>: Standard Form Contract - Nature, Advantages, Exemption Clauses, Law Commission of India's Views - Standard Form Contract, Consumer Protection and Contractual Obligation - Consumer Protection Act.</w:t>
      </w:r>
    </w:p>
    <w:p w:rsidR="00681202" w:rsidRPr="00AD7CC8" w:rsidRDefault="00681202" w:rsidP="006A78D4">
      <w:pPr>
        <w:pStyle w:val="2"/>
        <w:rPr>
          <w:rFonts w:ascii="Bookman Old Style" w:hAnsi="Bookman Old Style"/>
          <w:color w:val="000000" w:themeColor="text1"/>
        </w:rPr>
      </w:pPr>
    </w:p>
    <w:p w:rsidR="00681202" w:rsidRPr="00AD7CC8" w:rsidRDefault="00681202" w:rsidP="006A78D4">
      <w:pPr>
        <w:pStyle w:val="2"/>
        <w:rPr>
          <w:rFonts w:ascii="Bookman Old Style" w:hAnsi="Bookman Old Style"/>
          <w:b/>
          <w:bCs/>
          <w:color w:val="000000" w:themeColor="text1"/>
        </w:rPr>
      </w:pPr>
      <w:r w:rsidRPr="00AD7CC8">
        <w:rPr>
          <w:rFonts w:ascii="Bookman Old Style" w:hAnsi="Bookman Old Style"/>
          <w:b/>
          <w:bCs/>
          <w:color w:val="000000" w:themeColor="text1"/>
        </w:rPr>
        <w:t>Part- B.</w:t>
      </w:r>
      <w:r w:rsidRPr="00AD7CC8">
        <w:rPr>
          <w:rFonts w:ascii="Bookman Old Style" w:hAnsi="Bookman Old Style"/>
          <w:b/>
          <w:bCs/>
          <w:color w:val="000000" w:themeColor="text1"/>
        </w:rPr>
        <w:tab/>
        <w:t>Specific Relief Act</w:t>
      </w:r>
      <w:r w:rsidRPr="00AD7CC8">
        <w:rPr>
          <w:rFonts w:ascii="Bookman Old Style" w:hAnsi="Bookman Old Style"/>
          <w:b/>
          <w:bCs/>
          <w:color w:val="000000" w:themeColor="text1"/>
        </w:rPr>
        <w:tab/>
        <w:t xml:space="preserve">: </w:t>
      </w:r>
    </w:p>
    <w:p w:rsidR="00681202" w:rsidRPr="00AD7CC8" w:rsidRDefault="00681202" w:rsidP="006A78D4">
      <w:pPr>
        <w:pStyle w:val="2"/>
        <w:rPr>
          <w:rFonts w:ascii="Bookman Old Style" w:hAnsi="Bookman Old Style"/>
          <w:b/>
          <w:bCs/>
          <w:color w:val="000000" w:themeColor="text1"/>
        </w:rPr>
      </w:pPr>
    </w:p>
    <w:p w:rsidR="00681202" w:rsidRPr="00AD7CC8" w:rsidRDefault="00681202" w:rsidP="000B4589">
      <w:pPr>
        <w:pStyle w:val="Style"/>
        <w:numPr>
          <w:ilvl w:val="0"/>
          <w:numId w:val="90"/>
        </w:numPr>
        <w:spacing w:after="120" w:line="276" w:lineRule="auto"/>
        <w:ind w:left="1080" w:right="3" w:hanging="1080"/>
        <w:jc w:val="both"/>
        <w:rPr>
          <w:color w:val="000000" w:themeColor="text1"/>
        </w:rPr>
      </w:pPr>
      <w:r w:rsidRPr="00AD7CC8">
        <w:rPr>
          <w:color w:val="000000" w:themeColor="text1"/>
        </w:rPr>
        <w:t>Nature of Specific Relief and Recovering Possession of Property.</w:t>
      </w:r>
    </w:p>
    <w:p w:rsidR="00681202" w:rsidRPr="00AD7CC8" w:rsidRDefault="00681202" w:rsidP="000B4589">
      <w:pPr>
        <w:pStyle w:val="Style"/>
        <w:numPr>
          <w:ilvl w:val="0"/>
          <w:numId w:val="90"/>
        </w:numPr>
        <w:spacing w:after="120" w:line="276" w:lineRule="auto"/>
        <w:ind w:left="1080" w:right="3" w:hanging="1080"/>
        <w:jc w:val="both"/>
        <w:rPr>
          <w:color w:val="000000" w:themeColor="text1"/>
        </w:rPr>
      </w:pPr>
      <w:r w:rsidRPr="00AD7CC8">
        <w:rPr>
          <w:color w:val="000000" w:themeColor="text1"/>
        </w:rPr>
        <w:t>Specific Performance of Contracts and Injunction.</w:t>
      </w:r>
    </w:p>
    <w:p w:rsidR="00681202" w:rsidRPr="00AD7CC8" w:rsidRDefault="00681202" w:rsidP="000B4589">
      <w:pPr>
        <w:pStyle w:val="Style"/>
        <w:numPr>
          <w:ilvl w:val="0"/>
          <w:numId w:val="90"/>
        </w:numPr>
        <w:spacing w:after="120" w:line="276" w:lineRule="auto"/>
        <w:ind w:left="1080" w:right="3" w:hanging="1080"/>
        <w:jc w:val="both"/>
        <w:rPr>
          <w:color w:val="000000" w:themeColor="text1"/>
        </w:rPr>
      </w:pPr>
      <w:r w:rsidRPr="00AD7CC8">
        <w:rPr>
          <w:color w:val="000000" w:themeColor="text1"/>
        </w:rPr>
        <w:t>Rectification, Rescission, Cancellation and Declaration.</w:t>
      </w:r>
    </w:p>
    <w:p w:rsidR="00681202" w:rsidRPr="00AD7CC8" w:rsidRDefault="00681202" w:rsidP="006A78D4">
      <w:pPr>
        <w:pStyle w:val="2"/>
        <w:rPr>
          <w:rFonts w:ascii="Bookman Old Style" w:hAnsi="Bookman Old Style"/>
          <w:color w:val="000000" w:themeColor="text1"/>
        </w:rPr>
      </w:pPr>
    </w:p>
    <w:p w:rsidR="00681202" w:rsidRPr="00AD7CC8" w:rsidRDefault="00681202" w:rsidP="006A78D4">
      <w:pPr>
        <w:pStyle w:val="Style"/>
        <w:spacing w:after="120" w:line="276" w:lineRule="auto"/>
        <w:ind w:left="67" w:right="3"/>
        <w:jc w:val="both"/>
        <w:rPr>
          <w:b/>
        </w:rPr>
      </w:pPr>
      <w:r w:rsidRPr="00AD7CC8">
        <w:rPr>
          <w:b/>
        </w:rPr>
        <w:t>SUGGESTED READINGS:</w:t>
      </w:r>
    </w:p>
    <w:p w:rsidR="00681202" w:rsidRPr="00AD7CC8" w:rsidRDefault="00681202" w:rsidP="000B4589">
      <w:pPr>
        <w:pStyle w:val="Style"/>
        <w:numPr>
          <w:ilvl w:val="0"/>
          <w:numId w:val="91"/>
        </w:numPr>
        <w:spacing w:after="120" w:line="276" w:lineRule="auto"/>
        <w:ind w:right="3"/>
        <w:jc w:val="both"/>
      </w:pPr>
      <w:r w:rsidRPr="00AD7CC8">
        <w:t>Bipin Chandra - The Rise and Growth of Economic Nationalism In India (1966) (Especially For Unit I)</w:t>
      </w:r>
    </w:p>
    <w:p w:rsidR="00681202" w:rsidRPr="00AD7CC8" w:rsidRDefault="00681202" w:rsidP="000B4589">
      <w:pPr>
        <w:pStyle w:val="Style"/>
        <w:numPr>
          <w:ilvl w:val="0"/>
          <w:numId w:val="91"/>
        </w:numPr>
        <w:spacing w:after="120" w:line="276" w:lineRule="auto"/>
        <w:ind w:right="3"/>
        <w:jc w:val="both"/>
      </w:pPr>
      <w:r w:rsidRPr="00AD7CC8">
        <w:t>A.G. Guest (Ed.) - Anson's Law of Contract. (Oxford University Press)</w:t>
      </w:r>
    </w:p>
    <w:p w:rsidR="00681202" w:rsidRPr="00AD7CC8" w:rsidRDefault="00681202" w:rsidP="000B4589">
      <w:pPr>
        <w:pStyle w:val="Style"/>
        <w:numPr>
          <w:ilvl w:val="0"/>
          <w:numId w:val="91"/>
        </w:numPr>
        <w:spacing w:after="120" w:line="276" w:lineRule="auto"/>
        <w:ind w:right="3"/>
        <w:jc w:val="both"/>
      </w:pPr>
      <w:r w:rsidRPr="00AD7CC8">
        <w:t xml:space="preserve">P.S. Atiya - Introduction To The Law of Contract. (Oxford University Press) </w:t>
      </w:r>
    </w:p>
    <w:p w:rsidR="00681202" w:rsidRPr="00AD7CC8" w:rsidRDefault="00681202" w:rsidP="000B4589">
      <w:pPr>
        <w:pStyle w:val="Style"/>
        <w:numPr>
          <w:ilvl w:val="0"/>
          <w:numId w:val="91"/>
        </w:numPr>
        <w:spacing w:after="120" w:line="276" w:lineRule="auto"/>
        <w:ind w:right="3"/>
        <w:jc w:val="both"/>
      </w:pPr>
      <w:r w:rsidRPr="00AD7CC8">
        <w:t>Pollock and Mulla - Indian Contract Act and Specific Relief Act. (N.M.Tripathi, Mumbai)</w:t>
      </w:r>
    </w:p>
    <w:p w:rsidR="00681202" w:rsidRPr="00AD7CC8" w:rsidRDefault="00681202" w:rsidP="000B4589">
      <w:pPr>
        <w:pStyle w:val="Style"/>
        <w:numPr>
          <w:ilvl w:val="0"/>
          <w:numId w:val="91"/>
        </w:numPr>
        <w:spacing w:after="120" w:line="276" w:lineRule="auto"/>
        <w:ind w:right="3"/>
        <w:jc w:val="both"/>
      </w:pPr>
      <w:r w:rsidRPr="00AD7CC8">
        <w:t>Avtar Sing - Law of Contract. (Eastern Book Company, Lucknow).</w:t>
      </w:r>
    </w:p>
    <w:p w:rsidR="00681202" w:rsidRPr="00AD7CC8" w:rsidRDefault="00681202" w:rsidP="000B4589">
      <w:pPr>
        <w:pStyle w:val="Style"/>
        <w:numPr>
          <w:ilvl w:val="0"/>
          <w:numId w:val="91"/>
        </w:numPr>
        <w:spacing w:after="120" w:line="276" w:lineRule="auto"/>
        <w:ind w:right="3"/>
        <w:jc w:val="both"/>
      </w:pPr>
      <w:r w:rsidRPr="00AD7CC8">
        <w:t>B.M. Gandhi - Equity, Trusts and Specific Relief (Eastern Book Company, Lucknows</w:t>
      </w:r>
      <w:r w:rsidRPr="00AD7CC8">
        <w:rPr>
          <w:color w:val="000000" w:themeColor="text1"/>
        </w:rPr>
        <w:t>)</w:t>
      </w:r>
    </w:p>
    <w:p w:rsidR="00681202" w:rsidRPr="00AD7CC8" w:rsidRDefault="00681202" w:rsidP="006A78D4">
      <w:pPr>
        <w:pStyle w:val="Style"/>
        <w:spacing w:after="120" w:line="276" w:lineRule="auto"/>
        <w:ind w:left="787" w:right="3"/>
        <w:jc w:val="both"/>
        <w:rPr>
          <w:b/>
          <w:bCs/>
        </w:rPr>
      </w:pPr>
    </w:p>
    <w:p w:rsidR="00681202" w:rsidRPr="00AD7CC8" w:rsidRDefault="00681202" w:rsidP="00A04F60">
      <w:pPr>
        <w:pStyle w:val="Style"/>
        <w:spacing w:after="120" w:line="276" w:lineRule="auto"/>
        <w:ind w:right="3"/>
        <w:jc w:val="center"/>
      </w:pPr>
      <w:r w:rsidRPr="00AD7CC8">
        <w:rPr>
          <w:b/>
          <w:bCs/>
        </w:rPr>
        <w:t>* * *</w:t>
      </w:r>
    </w:p>
    <w:p w:rsidR="00D93E6A" w:rsidRPr="00AD7CC8" w:rsidRDefault="00D93E6A" w:rsidP="006A78D4">
      <w:pPr>
        <w:pStyle w:val="ListParagraph"/>
        <w:spacing w:after="120"/>
        <w:ind w:left="787"/>
        <w:jc w:val="both"/>
        <w:rPr>
          <w:rFonts w:ascii="Bookman Old Style" w:hAnsi="Bookman Old Style"/>
          <w:sz w:val="24"/>
          <w:szCs w:val="24"/>
        </w:rPr>
      </w:pPr>
    </w:p>
    <w:p w:rsidR="00D93E6A" w:rsidRPr="00AD7CC8" w:rsidRDefault="00D93E6A" w:rsidP="006A78D4">
      <w:pPr>
        <w:pStyle w:val="Style"/>
        <w:spacing w:after="120" w:line="276" w:lineRule="auto"/>
        <w:ind w:left="787" w:right="3"/>
        <w:jc w:val="both"/>
      </w:pPr>
    </w:p>
    <w:p w:rsidR="00FC4441" w:rsidRPr="00AD7CC8" w:rsidRDefault="00FC4441" w:rsidP="006A78D4">
      <w:pPr>
        <w:widowControl/>
        <w:autoSpaceDE/>
        <w:autoSpaceDN/>
        <w:adjustRightInd/>
        <w:spacing w:after="200" w:line="276" w:lineRule="auto"/>
        <w:jc w:val="both"/>
        <w:rPr>
          <w:b/>
          <w:color w:val="auto"/>
        </w:rPr>
      </w:pPr>
      <w:r w:rsidRPr="00AD7CC8">
        <w:rPr>
          <w:b/>
          <w:color w:val="auto"/>
        </w:rPr>
        <w:br w:type="page"/>
      </w:r>
    </w:p>
    <w:p w:rsidR="00FC4441" w:rsidRPr="00AD7CC8" w:rsidRDefault="00E434B2" w:rsidP="006A78D4">
      <w:pPr>
        <w:pStyle w:val="bodytext"/>
        <w:spacing w:after="120" w:line="276" w:lineRule="auto"/>
        <w:rPr>
          <w:rFonts w:ascii="Bookman Old Style" w:hAnsi="Bookman Old Style"/>
          <w:b/>
          <w:color w:val="auto"/>
        </w:rPr>
      </w:pPr>
      <w:r w:rsidRPr="00AD7CC8">
        <w:rPr>
          <w:rFonts w:ascii="Bookman Old Style" w:hAnsi="Bookman Old Style"/>
          <w:b/>
          <w:color w:val="auto"/>
        </w:rPr>
        <w:lastRenderedPageBreak/>
        <w:t>PAPER 3</w:t>
      </w:r>
      <w:r w:rsidR="00FF7B57" w:rsidRPr="00AD7CC8">
        <w:rPr>
          <w:rFonts w:ascii="Bookman Old Style" w:hAnsi="Bookman Old Style"/>
          <w:b/>
          <w:color w:val="auto"/>
        </w:rPr>
        <w:t xml:space="preserve"> </w:t>
      </w:r>
      <w:r w:rsidRPr="00AD7CC8">
        <w:rPr>
          <w:rFonts w:ascii="Bookman Old Style" w:hAnsi="Bookman Old Style"/>
          <w:b/>
          <w:color w:val="auto"/>
        </w:rPr>
        <w:t>-</w:t>
      </w:r>
      <w:r w:rsidR="00FF7B57" w:rsidRPr="00AD7CC8">
        <w:rPr>
          <w:rFonts w:ascii="Bookman Old Style" w:hAnsi="Bookman Old Style"/>
          <w:b/>
          <w:color w:val="auto"/>
        </w:rPr>
        <w:t xml:space="preserve"> </w:t>
      </w:r>
      <w:r w:rsidR="00FC4441" w:rsidRPr="00AD7CC8">
        <w:rPr>
          <w:rFonts w:ascii="Bookman Old Style" w:hAnsi="Bookman Old Style"/>
          <w:b/>
          <w:bCs/>
          <w:color w:val="auto"/>
        </w:rPr>
        <w:t>LAW OF CRIMES</w:t>
      </w:r>
      <w:r w:rsidR="00FC4441" w:rsidRPr="00AD7CC8">
        <w:rPr>
          <w:rFonts w:ascii="Bookman Old Style" w:hAnsi="Bookman Old Style"/>
          <w:b/>
          <w:bCs/>
          <w:color w:val="auto"/>
        </w:rPr>
        <w:tab/>
      </w:r>
      <w:r w:rsidR="00FC4441" w:rsidRPr="00AD7CC8">
        <w:rPr>
          <w:rFonts w:ascii="Bookman Old Style" w:hAnsi="Bookman Old Style"/>
          <w:b/>
          <w:bCs/>
          <w:color w:val="auto"/>
        </w:rPr>
        <w:tab/>
      </w:r>
      <w:r w:rsidR="00FC4441" w:rsidRPr="00AD7CC8">
        <w:rPr>
          <w:rFonts w:ascii="Bookman Old Style" w:hAnsi="Bookman Old Style"/>
          <w:b/>
          <w:bCs/>
          <w:color w:val="auto"/>
        </w:rPr>
        <w:tab/>
      </w:r>
      <w:r w:rsidR="00FC4441" w:rsidRPr="00AD7CC8">
        <w:rPr>
          <w:rFonts w:ascii="Bookman Old Style" w:hAnsi="Bookman Old Style"/>
          <w:b/>
          <w:bCs/>
          <w:color w:val="auto"/>
        </w:rPr>
        <w:tab/>
      </w:r>
      <w:r w:rsidR="00A04F60" w:rsidRPr="00AD7CC8">
        <w:rPr>
          <w:rFonts w:ascii="Bookman Old Style" w:hAnsi="Bookman Old Style"/>
          <w:b/>
          <w:bCs/>
          <w:color w:val="auto"/>
        </w:rPr>
        <w:tab/>
      </w:r>
      <w:r w:rsidR="00A04F60" w:rsidRPr="00AD7CC8">
        <w:rPr>
          <w:rFonts w:ascii="Bookman Old Style" w:hAnsi="Bookman Old Style"/>
          <w:b/>
          <w:bCs/>
          <w:color w:val="auto"/>
        </w:rPr>
        <w:tab/>
      </w:r>
      <w:r w:rsidR="00FC4441" w:rsidRPr="00AD7CC8">
        <w:rPr>
          <w:rFonts w:ascii="Bookman Old Style" w:hAnsi="Bookman Old Style"/>
          <w:b/>
          <w:bCs/>
          <w:color w:val="auto"/>
        </w:rPr>
        <w:t>100</w:t>
      </w:r>
      <w:r w:rsidR="00CC25B5">
        <w:rPr>
          <w:rFonts w:ascii="Bookman Old Style" w:hAnsi="Bookman Old Style"/>
          <w:b/>
          <w:bCs/>
          <w:color w:val="auto"/>
        </w:rPr>
        <w:t xml:space="preserve"> </w:t>
      </w:r>
      <w:r w:rsidR="00FC4441" w:rsidRPr="00AD7CC8">
        <w:rPr>
          <w:rFonts w:ascii="Bookman Old Style" w:hAnsi="Bookman Old Style"/>
          <w:b/>
          <w:bCs/>
          <w:color w:val="auto"/>
        </w:rPr>
        <w:t xml:space="preserve">MARKS   </w:t>
      </w:r>
    </w:p>
    <w:p w:rsidR="00FC4441" w:rsidRPr="00AD7CC8" w:rsidRDefault="00FC4441" w:rsidP="000B4589">
      <w:pPr>
        <w:pStyle w:val="Style"/>
        <w:numPr>
          <w:ilvl w:val="0"/>
          <w:numId w:val="92"/>
        </w:numPr>
        <w:spacing w:after="120" w:line="276" w:lineRule="auto"/>
        <w:ind w:left="1170" w:right="3" w:hanging="1170"/>
        <w:jc w:val="both"/>
        <w:rPr>
          <w:color w:val="000000" w:themeColor="text1"/>
        </w:rPr>
      </w:pPr>
      <w:r w:rsidRPr="00AD7CC8">
        <w:rPr>
          <w:b/>
          <w:bCs/>
          <w:color w:val="000000" w:themeColor="text1"/>
        </w:rPr>
        <w:t>Concept of Crime and Criminal Liability and Punishment Under The Criminal Law :</w:t>
      </w:r>
      <w:r w:rsidRPr="00AD7CC8">
        <w:rPr>
          <w:color w:val="000000" w:themeColor="text1"/>
        </w:rPr>
        <w:t xml:space="preserve"> </w:t>
      </w:r>
    </w:p>
    <w:p w:rsidR="00FC4441" w:rsidRPr="00AD7CC8" w:rsidRDefault="00FC4441" w:rsidP="006A78D4">
      <w:pPr>
        <w:pStyle w:val="Style"/>
        <w:spacing w:after="120" w:line="276" w:lineRule="auto"/>
        <w:ind w:left="1170" w:right="3"/>
        <w:jc w:val="both"/>
        <w:rPr>
          <w:color w:val="000000" w:themeColor="text1"/>
        </w:rPr>
      </w:pPr>
      <w:r w:rsidRPr="00AD7CC8">
        <w:rPr>
          <w:color w:val="000000" w:themeColor="text1"/>
        </w:rPr>
        <w:t>Development of Criminal Law In India, Concept of Crime and Criminal Liability - Doctrine of Mens Rea - Elements of Criminal Liability, Stages In Crime - Guilty Intention, Preparation, Attempt and Commission of Crime.</w:t>
      </w:r>
    </w:p>
    <w:p w:rsidR="00FC4441" w:rsidRPr="00AD7CC8" w:rsidRDefault="00FC4441" w:rsidP="000B4589">
      <w:pPr>
        <w:pStyle w:val="Style"/>
        <w:numPr>
          <w:ilvl w:val="0"/>
          <w:numId w:val="92"/>
        </w:numPr>
        <w:spacing w:after="120" w:line="276" w:lineRule="auto"/>
        <w:ind w:left="1170" w:right="3" w:hanging="1170"/>
        <w:jc w:val="both"/>
        <w:rPr>
          <w:color w:val="000000" w:themeColor="text1"/>
        </w:rPr>
      </w:pPr>
      <w:r w:rsidRPr="00AD7CC8">
        <w:rPr>
          <w:b/>
          <w:bCs/>
          <w:color w:val="000000" w:themeColor="text1"/>
        </w:rPr>
        <w:t>General Exceptions Under Penal Code :</w:t>
      </w:r>
      <w:r w:rsidRPr="00AD7CC8">
        <w:rPr>
          <w:color w:val="000000" w:themeColor="text1"/>
        </w:rPr>
        <w:t xml:space="preserve"> Mental Incapacity - Minority - Insanity - Medical and Emotional Insanity, Intoxication, Private Defenses, Necessity, Mistake of Fact, Act Done In Good Faith, Act Done By Consent.</w:t>
      </w:r>
    </w:p>
    <w:p w:rsidR="00FC4441" w:rsidRPr="00AD7CC8" w:rsidRDefault="00FC4441" w:rsidP="000B4589">
      <w:pPr>
        <w:pStyle w:val="Style"/>
        <w:numPr>
          <w:ilvl w:val="0"/>
          <w:numId w:val="92"/>
        </w:numPr>
        <w:spacing w:after="120" w:line="276" w:lineRule="auto"/>
        <w:ind w:left="1170" w:right="3" w:hanging="1170"/>
        <w:jc w:val="both"/>
        <w:rPr>
          <w:color w:val="000000" w:themeColor="text1"/>
        </w:rPr>
      </w:pPr>
      <w:r w:rsidRPr="00AD7CC8">
        <w:rPr>
          <w:b/>
          <w:bCs/>
          <w:color w:val="000000" w:themeColor="text1"/>
        </w:rPr>
        <w:t>Liability :</w:t>
      </w:r>
      <w:r w:rsidRPr="00AD7CC8">
        <w:rPr>
          <w:color w:val="000000" w:themeColor="text1"/>
        </w:rPr>
        <w:t xml:space="preserve"> Vicarious Liability, Group Liability and Preliminary Crimes, Abetment and </w:t>
      </w:r>
      <w:r w:rsidRPr="00AD7CC8">
        <w:rPr>
          <w:color w:val="000000" w:themeColor="text1"/>
        </w:rPr>
        <w:tab/>
        <w:t>Criminal Conspiracy</w:t>
      </w:r>
    </w:p>
    <w:p w:rsidR="00FC4441" w:rsidRPr="00AD7CC8" w:rsidRDefault="00FC4441" w:rsidP="000B4589">
      <w:pPr>
        <w:pStyle w:val="Style"/>
        <w:numPr>
          <w:ilvl w:val="0"/>
          <w:numId w:val="92"/>
        </w:numPr>
        <w:spacing w:after="120" w:line="276" w:lineRule="auto"/>
        <w:ind w:left="1170" w:right="3" w:hanging="1170"/>
        <w:jc w:val="both"/>
        <w:rPr>
          <w:color w:val="000000" w:themeColor="text1"/>
        </w:rPr>
      </w:pPr>
      <w:r w:rsidRPr="00AD7CC8">
        <w:rPr>
          <w:b/>
          <w:bCs/>
          <w:color w:val="000000" w:themeColor="text1"/>
        </w:rPr>
        <w:t>Offences against the State (Sec. 121 To 130). :</w:t>
      </w:r>
      <w:r w:rsidRPr="00AD7CC8">
        <w:rPr>
          <w:color w:val="000000" w:themeColor="text1"/>
        </w:rPr>
        <w:t xml:space="preserve"> Waging War and Sedition. </w:t>
      </w:r>
    </w:p>
    <w:p w:rsidR="00FC4441" w:rsidRPr="00AD7CC8" w:rsidRDefault="00FC4441" w:rsidP="000B4589">
      <w:pPr>
        <w:pStyle w:val="Style"/>
        <w:numPr>
          <w:ilvl w:val="0"/>
          <w:numId w:val="92"/>
        </w:numPr>
        <w:spacing w:after="120" w:line="276" w:lineRule="auto"/>
        <w:ind w:left="1170" w:right="3" w:hanging="1170"/>
        <w:jc w:val="both"/>
        <w:rPr>
          <w:color w:val="000000" w:themeColor="text1"/>
        </w:rPr>
      </w:pPr>
      <w:r w:rsidRPr="00AD7CC8">
        <w:rPr>
          <w:b/>
          <w:bCs/>
          <w:color w:val="000000" w:themeColor="text1"/>
        </w:rPr>
        <w:t>Offences against the Public Tranquility:</w:t>
      </w:r>
      <w:r w:rsidRPr="00AD7CC8">
        <w:rPr>
          <w:color w:val="000000" w:themeColor="text1"/>
        </w:rPr>
        <w:t xml:space="preserve"> Unlawful Assembly, Rioting, Affray.</w:t>
      </w:r>
    </w:p>
    <w:p w:rsidR="00FC4441" w:rsidRPr="00AD7CC8" w:rsidRDefault="00FC4441" w:rsidP="000B4589">
      <w:pPr>
        <w:pStyle w:val="Style"/>
        <w:numPr>
          <w:ilvl w:val="0"/>
          <w:numId w:val="92"/>
        </w:numPr>
        <w:spacing w:after="120" w:line="276" w:lineRule="auto"/>
        <w:ind w:left="1170" w:right="3" w:hanging="1170"/>
        <w:jc w:val="both"/>
        <w:rPr>
          <w:color w:val="000000" w:themeColor="text1"/>
        </w:rPr>
      </w:pPr>
      <w:r w:rsidRPr="00AD7CC8">
        <w:rPr>
          <w:b/>
          <w:bCs/>
          <w:color w:val="000000" w:themeColor="text1"/>
        </w:rPr>
        <w:t>Offences by or Relating To Public Servant:</w:t>
      </w:r>
      <w:r w:rsidRPr="00AD7CC8">
        <w:rPr>
          <w:color w:val="000000" w:themeColor="text1"/>
        </w:rPr>
        <w:t xml:space="preserve"> Offences Committed By Public Servants - Relevant Provisions of </w:t>
      </w:r>
      <w:r w:rsidR="007B28C9">
        <w:rPr>
          <w:color w:val="000000" w:themeColor="text1"/>
        </w:rPr>
        <w:t>t</w:t>
      </w:r>
      <w:r w:rsidRPr="00AD7CC8">
        <w:rPr>
          <w:color w:val="000000" w:themeColor="text1"/>
        </w:rPr>
        <w:t>he Prevention of Corruption Act.</w:t>
      </w:r>
    </w:p>
    <w:p w:rsidR="00FC4441" w:rsidRPr="00AD7CC8" w:rsidRDefault="00FC4441" w:rsidP="000B4589">
      <w:pPr>
        <w:pStyle w:val="Style"/>
        <w:numPr>
          <w:ilvl w:val="0"/>
          <w:numId w:val="92"/>
        </w:numPr>
        <w:spacing w:after="120" w:line="276" w:lineRule="auto"/>
        <w:ind w:left="1170" w:right="3" w:hanging="1170"/>
        <w:jc w:val="both"/>
        <w:rPr>
          <w:b/>
          <w:bCs/>
          <w:color w:val="000000" w:themeColor="text1"/>
        </w:rPr>
      </w:pPr>
      <w:r w:rsidRPr="00AD7CC8">
        <w:rPr>
          <w:b/>
          <w:bCs/>
          <w:color w:val="000000" w:themeColor="text1"/>
        </w:rPr>
        <w:t>Offences Against Human Body :</w:t>
      </w:r>
    </w:p>
    <w:p w:rsidR="00FC4441" w:rsidRPr="00AD7CC8" w:rsidRDefault="00FC4441" w:rsidP="000B4589">
      <w:pPr>
        <w:pStyle w:val="Style"/>
        <w:numPr>
          <w:ilvl w:val="2"/>
          <w:numId w:val="92"/>
        </w:numPr>
        <w:tabs>
          <w:tab w:val="left" w:pos="1620"/>
        </w:tabs>
        <w:spacing w:after="120" w:line="276" w:lineRule="auto"/>
        <w:ind w:right="3"/>
        <w:jc w:val="both"/>
        <w:rPr>
          <w:color w:val="000000" w:themeColor="text1"/>
        </w:rPr>
      </w:pPr>
      <w:r w:rsidRPr="00AD7CC8">
        <w:rPr>
          <w:color w:val="000000" w:themeColor="text1"/>
        </w:rPr>
        <w:t>Causing Death of Human Being – Culpable Homicide, Murder,  Distinction Between Culpable Homicide and Murder, Specific Mental Element and Justifying Situations</w:t>
      </w:r>
    </w:p>
    <w:p w:rsidR="00FC4441" w:rsidRPr="00AD7CC8" w:rsidRDefault="00FC4441" w:rsidP="000B4589">
      <w:pPr>
        <w:pStyle w:val="Style"/>
        <w:numPr>
          <w:ilvl w:val="2"/>
          <w:numId w:val="92"/>
        </w:numPr>
        <w:tabs>
          <w:tab w:val="left" w:pos="1620"/>
        </w:tabs>
        <w:spacing w:after="120" w:line="276" w:lineRule="auto"/>
        <w:ind w:right="3"/>
        <w:jc w:val="both"/>
        <w:rPr>
          <w:color w:val="000000" w:themeColor="text1"/>
        </w:rPr>
      </w:pPr>
      <w:r w:rsidRPr="00AD7CC8">
        <w:rPr>
          <w:color w:val="000000" w:themeColor="text1"/>
        </w:rPr>
        <w:t xml:space="preserve">Hurt - Grievous and Simple. </w:t>
      </w:r>
    </w:p>
    <w:p w:rsidR="00FC4441" w:rsidRPr="00AD7CC8" w:rsidRDefault="00FC4441" w:rsidP="000B4589">
      <w:pPr>
        <w:pStyle w:val="Style"/>
        <w:numPr>
          <w:ilvl w:val="2"/>
          <w:numId w:val="92"/>
        </w:numPr>
        <w:tabs>
          <w:tab w:val="left" w:pos="1620"/>
        </w:tabs>
        <w:spacing w:after="120" w:line="276" w:lineRule="auto"/>
        <w:ind w:right="3"/>
        <w:jc w:val="both"/>
        <w:rPr>
          <w:color w:val="000000" w:themeColor="text1"/>
        </w:rPr>
      </w:pPr>
      <w:r w:rsidRPr="00AD7CC8">
        <w:rPr>
          <w:color w:val="000000" w:themeColor="text1"/>
        </w:rPr>
        <w:t xml:space="preserve">Assault and Criminal Force. </w:t>
      </w:r>
    </w:p>
    <w:p w:rsidR="00FC4441" w:rsidRPr="00AD7CC8" w:rsidRDefault="00FC4441" w:rsidP="000B4589">
      <w:pPr>
        <w:pStyle w:val="Style"/>
        <w:numPr>
          <w:ilvl w:val="2"/>
          <w:numId w:val="92"/>
        </w:numPr>
        <w:tabs>
          <w:tab w:val="left" w:pos="1620"/>
        </w:tabs>
        <w:spacing w:after="120" w:line="276" w:lineRule="auto"/>
        <w:ind w:right="3"/>
        <w:jc w:val="both"/>
        <w:rPr>
          <w:color w:val="000000" w:themeColor="text1"/>
        </w:rPr>
      </w:pPr>
      <w:r w:rsidRPr="00AD7CC8">
        <w:rPr>
          <w:color w:val="000000" w:themeColor="text1"/>
        </w:rPr>
        <w:t xml:space="preserve">Wrongful Restraint and Wrongful Confinements, Kidnapping and Abduction. </w:t>
      </w:r>
    </w:p>
    <w:p w:rsidR="00FC4441" w:rsidRPr="00AD7CC8" w:rsidRDefault="00FC4441" w:rsidP="000B4589">
      <w:pPr>
        <w:pStyle w:val="Style"/>
        <w:numPr>
          <w:ilvl w:val="0"/>
          <w:numId w:val="92"/>
        </w:numPr>
        <w:spacing w:after="120" w:line="276" w:lineRule="auto"/>
        <w:ind w:left="1170" w:right="3" w:hanging="1170"/>
        <w:jc w:val="both"/>
        <w:rPr>
          <w:b/>
          <w:bCs/>
          <w:color w:val="000000" w:themeColor="text1"/>
        </w:rPr>
      </w:pPr>
      <w:r w:rsidRPr="00AD7CC8">
        <w:rPr>
          <w:b/>
          <w:bCs/>
          <w:color w:val="000000" w:themeColor="text1"/>
        </w:rPr>
        <w:t>Sexual offences and offences Relating To Marriage :</w:t>
      </w:r>
    </w:p>
    <w:p w:rsidR="00FC4441" w:rsidRPr="00AD7CC8" w:rsidRDefault="00FC4441" w:rsidP="000B4589">
      <w:pPr>
        <w:pStyle w:val="Style"/>
        <w:numPr>
          <w:ilvl w:val="2"/>
          <w:numId w:val="92"/>
        </w:numPr>
        <w:tabs>
          <w:tab w:val="left" w:pos="1620"/>
        </w:tabs>
        <w:spacing w:after="120" w:line="276" w:lineRule="auto"/>
        <w:ind w:right="3"/>
        <w:jc w:val="both"/>
        <w:rPr>
          <w:color w:val="000000" w:themeColor="text1"/>
        </w:rPr>
      </w:pPr>
      <w:r w:rsidRPr="00AD7CC8">
        <w:rPr>
          <w:color w:val="000000" w:themeColor="text1"/>
        </w:rPr>
        <w:t>Insulting the Modesty of a Women and Assault or Criminal Force with Intent to Outrage The Modesty of a Women.</w:t>
      </w:r>
    </w:p>
    <w:p w:rsidR="00FC4441" w:rsidRPr="00AD7CC8" w:rsidRDefault="00FC4441" w:rsidP="000B4589">
      <w:pPr>
        <w:pStyle w:val="Style"/>
        <w:numPr>
          <w:ilvl w:val="2"/>
          <w:numId w:val="92"/>
        </w:numPr>
        <w:tabs>
          <w:tab w:val="left" w:pos="1620"/>
        </w:tabs>
        <w:spacing w:after="120" w:line="276" w:lineRule="auto"/>
        <w:ind w:right="3"/>
        <w:jc w:val="both"/>
        <w:rPr>
          <w:color w:val="000000" w:themeColor="text1"/>
        </w:rPr>
      </w:pPr>
      <w:r w:rsidRPr="00AD7CC8">
        <w:rPr>
          <w:color w:val="000000" w:themeColor="text1"/>
        </w:rPr>
        <w:t>Rape - Marital Rape, Immoral Traffic (Prevention) Act 1987 and Unnatural offences.</w:t>
      </w:r>
    </w:p>
    <w:p w:rsidR="00FC4441" w:rsidRPr="00AD7CC8" w:rsidRDefault="00FC4441" w:rsidP="000B4589">
      <w:pPr>
        <w:pStyle w:val="Style"/>
        <w:numPr>
          <w:ilvl w:val="2"/>
          <w:numId w:val="92"/>
        </w:numPr>
        <w:tabs>
          <w:tab w:val="left" w:pos="1620"/>
        </w:tabs>
        <w:spacing w:after="120" w:line="276" w:lineRule="auto"/>
        <w:ind w:right="3"/>
        <w:jc w:val="both"/>
        <w:rPr>
          <w:color w:val="000000" w:themeColor="text1"/>
        </w:rPr>
      </w:pPr>
      <w:r w:rsidRPr="00AD7CC8">
        <w:rPr>
          <w:color w:val="000000" w:themeColor="text1"/>
        </w:rPr>
        <w:t>Fraudulent Conduct in Marriage, Bigamy.</w:t>
      </w:r>
    </w:p>
    <w:p w:rsidR="00FC4441" w:rsidRPr="00AD7CC8" w:rsidRDefault="00FC4441" w:rsidP="000B4589">
      <w:pPr>
        <w:pStyle w:val="Style"/>
        <w:numPr>
          <w:ilvl w:val="2"/>
          <w:numId w:val="92"/>
        </w:numPr>
        <w:tabs>
          <w:tab w:val="left" w:pos="1620"/>
        </w:tabs>
        <w:spacing w:after="120" w:line="276" w:lineRule="auto"/>
        <w:ind w:right="3"/>
        <w:jc w:val="both"/>
        <w:rPr>
          <w:color w:val="000000" w:themeColor="text1"/>
        </w:rPr>
      </w:pPr>
      <w:r w:rsidRPr="00AD7CC8">
        <w:rPr>
          <w:color w:val="000000" w:themeColor="text1"/>
        </w:rPr>
        <w:t>Adultery</w:t>
      </w:r>
    </w:p>
    <w:p w:rsidR="00FC4441" w:rsidRPr="00AD7CC8" w:rsidRDefault="00FC4441" w:rsidP="000B4589">
      <w:pPr>
        <w:pStyle w:val="Style"/>
        <w:numPr>
          <w:ilvl w:val="0"/>
          <w:numId w:val="92"/>
        </w:numPr>
        <w:spacing w:after="120" w:line="276" w:lineRule="auto"/>
        <w:ind w:left="1170" w:right="3" w:hanging="1170"/>
        <w:jc w:val="both"/>
        <w:rPr>
          <w:b/>
          <w:bCs/>
          <w:color w:val="000000" w:themeColor="text1"/>
        </w:rPr>
      </w:pPr>
      <w:r w:rsidRPr="00AD7CC8">
        <w:rPr>
          <w:b/>
          <w:bCs/>
          <w:color w:val="000000" w:themeColor="text1"/>
        </w:rPr>
        <w:t>Offences against Property and Documents :</w:t>
      </w:r>
    </w:p>
    <w:p w:rsidR="00FC4441" w:rsidRPr="00AD7CC8" w:rsidRDefault="00FC4441" w:rsidP="000B4589">
      <w:pPr>
        <w:pStyle w:val="Style"/>
        <w:numPr>
          <w:ilvl w:val="2"/>
          <w:numId w:val="92"/>
        </w:numPr>
        <w:tabs>
          <w:tab w:val="left" w:pos="1620"/>
        </w:tabs>
        <w:spacing w:after="120" w:line="276" w:lineRule="auto"/>
        <w:ind w:right="3"/>
        <w:jc w:val="both"/>
        <w:rPr>
          <w:color w:val="000000" w:themeColor="text1"/>
        </w:rPr>
      </w:pPr>
      <w:r w:rsidRPr="00AD7CC8">
        <w:rPr>
          <w:color w:val="000000" w:themeColor="text1"/>
        </w:rPr>
        <w:t>Theft, Extortion, Robbery and Dacoity.</w:t>
      </w:r>
    </w:p>
    <w:p w:rsidR="00FC4441" w:rsidRPr="00AD7CC8" w:rsidRDefault="00FC4441" w:rsidP="000B4589">
      <w:pPr>
        <w:pStyle w:val="Style"/>
        <w:numPr>
          <w:ilvl w:val="2"/>
          <w:numId w:val="92"/>
        </w:numPr>
        <w:tabs>
          <w:tab w:val="left" w:pos="1620"/>
        </w:tabs>
        <w:spacing w:after="120" w:line="276" w:lineRule="auto"/>
        <w:ind w:right="3"/>
        <w:jc w:val="both"/>
        <w:rPr>
          <w:color w:val="000000" w:themeColor="text1"/>
        </w:rPr>
      </w:pPr>
      <w:r w:rsidRPr="00AD7CC8">
        <w:rPr>
          <w:color w:val="000000" w:themeColor="text1"/>
        </w:rPr>
        <w:t xml:space="preserve">Cheating, Criminal Misrepresentation and Criminal Breach of Trust, Mischief, Receiving of Stolen Property, Criminal </w:t>
      </w:r>
      <w:r w:rsidRPr="00AD7CC8">
        <w:rPr>
          <w:color w:val="000000" w:themeColor="text1"/>
        </w:rPr>
        <w:lastRenderedPageBreak/>
        <w:t>Trespass.</w:t>
      </w:r>
    </w:p>
    <w:p w:rsidR="00FC4441" w:rsidRPr="00AD7CC8" w:rsidRDefault="00FC4441" w:rsidP="000B4589">
      <w:pPr>
        <w:pStyle w:val="Style"/>
        <w:numPr>
          <w:ilvl w:val="2"/>
          <w:numId w:val="92"/>
        </w:numPr>
        <w:tabs>
          <w:tab w:val="left" w:pos="1620"/>
        </w:tabs>
        <w:spacing w:after="120" w:line="276" w:lineRule="auto"/>
        <w:ind w:right="3"/>
        <w:jc w:val="both"/>
        <w:rPr>
          <w:color w:val="000000" w:themeColor="text1"/>
        </w:rPr>
      </w:pPr>
      <w:r w:rsidRPr="00AD7CC8">
        <w:rPr>
          <w:color w:val="000000" w:themeColor="text1"/>
        </w:rPr>
        <w:t xml:space="preserve">Forgery </w:t>
      </w:r>
    </w:p>
    <w:p w:rsidR="00FC4441" w:rsidRPr="00AD7CC8" w:rsidRDefault="00FC4441" w:rsidP="000B4589">
      <w:pPr>
        <w:pStyle w:val="Style"/>
        <w:numPr>
          <w:ilvl w:val="0"/>
          <w:numId w:val="92"/>
        </w:numPr>
        <w:spacing w:after="120" w:line="276" w:lineRule="auto"/>
        <w:ind w:left="1170" w:right="3" w:hanging="1170"/>
        <w:jc w:val="both"/>
      </w:pPr>
      <w:r w:rsidRPr="00AD7CC8">
        <w:rPr>
          <w:b/>
          <w:bCs/>
          <w:color w:val="000000" w:themeColor="text1"/>
        </w:rPr>
        <w:t>Offences Affecting Reputation :</w:t>
      </w:r>
      <w:r w:rsidRPr="00AD7CC8">
        <w:rPr>
          <w:color w:val="000000" w:themeColor="text1"/>
        </w:rPr>
        <w:t xml:space="preserve"> Defamation (Sec. 499 To 502)</w:t>
      </w:r>
      <w:r w:rsidRPr="00AD7CC8">
        <w:t xml:space="preserve"> and offences Relating To Intimidation, Insult and Annoyance (Sec.503 To 510)</w:t>
      </w:r>
    </w:p>
    <w:p w:rsidR="00FC4441" w:rsidRPr="00AD7CC8" w:rsidRDefault="00FC4441" w:rsidP="006A78D4">
      <w:pPr>
        <w:pStyle w:val="Style"/>
        <w:tabs>
          <w:tab w:val="left" w:pos="3720"/>
        </w:tabs>
        <w:spacing w:after="120" w:line="276" w:lineRule="auto"/>
        <w:ind w:left="1170" w:right="3"/>
        <w:jc w:val="both"/>
      </w:pPr>
      <w:r w:rsidRPr="00AD7CC8">
        <w:tab/>
      </w:r>
    </w:p>
    <w:p w:rsidR="00FC4441" w:rsidRPr="00AD7CC8" w:rsidRDefault="00FC4441" w:rsidP="006A78D4">
      <w:pPr>
        <w:pStyle w:val="Style"/>
        <w:spacing w:after="120" w:line="276" w:lineRule="auto"/>
        <w:ind w:left="67" w:right="3"/>
        <w:jc w:val="both"/>
        <w:rPr>
          <w:b/>
        </w:rPr>
      </w:pPr>
      <w:r w:rsidRPr="00AD7CC8">
        <w:rPr>
          <w:b/>
        </w:rPr>
        <w:t>SUGGESTED READINGS:</w:t>
      </w:r>
    </w:p>
    <w:p w:rsidR="00FC4441" w:rsidRPr="00AD7CC8" w:rsidRDefault="00FC4441" w:rsidP="000B4589">
      <w:pPr>
        <w:pStyle w:val="Style"/>
        <w:numPr>
          <w:ilvl w:val="0"/>
          <w:numId w:val="93"/>
        </w:numPr>
        <w:spacing w:after="120" w:line="276" w:lineRule="auto"/>
        <w:ind w:right="3"/>
        <w:jc w:val="both"/>
      </w:pPr>
      <w:r w:rsidRPr="00AD7CC8">
        <w:t>K.D. Gaur – Textbook on Indian Penal Code (Universal Law Publishing Company)</w:t>
      </w:r>
    </w:p>
    <w:p w:rsidR="00FC4441" w:rsidRPr="00AD7CC8" w:rsidRDefault="00FC4441" w:rsidP="000B4589">
      <w:pPr>
        <w:pStyle w:val="Style"/>
        <w:numPr>
          <w:ilvl w:val="0"/>
          <w:numId w:val="93"/>
        </w:numPr>
        <w:spacing w:after="120" w:line="276" w:lineRule="auto"/>
        <w:ind w:right="3"/>
        <w:jc w:val="both"/>
      </w:pPr>
      <w:r w:rsidRPr="00AD7CC8">
        <w:t>Ratanlal &amp; Dhirajlal – The Indian Penal Code (34th Edition)(Lexis-Nexis)</w:t>
      </w:r>
    </w:p>
    <w:p w:rsidR="00FC4441" w:rsidRPr="00AD7CC8" w:rsidRDefault="00FC4441" w:rsidP="000B4589">
      <w:pPr>
        <w:pStyle w:val="Style"/>
        <w:numPr>
          <w:ilvl w:val="0"/>
          <w:numId w:val="93"/>
        </w:numPr>
        <w:spacing w:after="120" w:line="276" w:lineRule="auto"/>
        <w:ind w:right="3"/>
        <w:jc w:val="both"/>
      </w:pPr>
      <w:r w:rsidRPr="00AD7CC8">
        <w:t>Prof. S.N. Misra – Indian Penal Code (Central Law Publications)</w:t>
      </w:r>
    </w:p>
    <w:p w:rsidR="00FC4441" w:rsidRPr="00AD7CC8" w:rsidRDefault="00FC4441" w:rsidP="000B4589">
      <w:pPr>
        <w:pStyle w:val="Style"/>
        <w:numPr>
          <w:ilvl w:val="0"/>
          <w:numId w:val="93"/>
        </w:numPr>
        <w:spacing w:after="120" w:line="276" w:lineRule="auto"/>
        <w:ind w:right="3"/>
        <w:jc w:val="both"/>
      </w:pPr>
      <w:r w:rsidRPr="00AD7CC8">
        <w:t>Batuklal – Indian Penal Code (Central Law Agency)</w:t>
      </w:r>
    </w:p>
    <w:p w:rsidR="00FC4441" w:rsidRPr="00AD7CC8" w:rsidRDefault="00FC4441" w:rsidP="000B4589">
      <w:pPr>
        <w:pStyle w:val="Style"/>
        <w:numPr>
          <w:ilvl w:val="0"/>
          <w:numId w:val="93"/>
        </w:numPr>
        <w:spacing w:after="120" w:line="276" w:lineRule="auto"/>
        <w:ind w:right="3"/>
        <w:jc w:val="both"/>
      </w:pPr>
      <w:r w:rsidRPr="00AD7CC8">
        <w:t>B.M. Gandhi – Indian Penal Code (Third Edition)(Eastern Book Company)</w:t>
      </w:r>
    </w:p>
    <w:p w:rsidR="00FC4441" w:rsidRPr="00AD7CC8" w:rsidRDefault="00FC4441" w:rsidP="000B4589">
      <w:pPr>
        <w:pStyle w:val="Style"/>
        <w:numPr>
          <w:ilvl w:val="0"/>
          <w:numId w:val="93"/>
        </w:numPr>
        <w:spacing w:after="120" w:line="276" w:lineRule="auto"/>
        <w:ind w:right="3"/>
        <w:jc w:val="both"/>
      </w:pPr>
      <w:r w:rsidRPr="00AD7CC8">
        <w:t>Prof. N.V. Paranjape – Indian Penal Code (Central Law Publications)</w:t>
      </w:r>
    </w:p>
    <w:p w:rsidR="00FC4441" w:rsidRPr="00AD7CC8" w:rsidRDefault="00FC4441" w:rsidP="006A78D4">
      <w:pPr>
        <w:pStyle w:val="Style"/>
        <w:spacing w:after="120" w:line="276" w:lineRule="auto"/>
        <w:ind w:left="1440" w:right="3"/>
        <w:jc w:val="both"/>
        <w:rPr>
          <w:b/>
          <w:bCs/>
        </w:rPr>
      </w:pPr>
    </w:p>
    <w:p w:rsidR="00FC4441" w:rsidRPr="00AD7CC8" w:rsidRDefault="00FC4441" w:rsidP="00A04F60">
      <w:pPr>
        <w:pStyle w:val="Style"/>
        <w:spacing w:after="120" w:line="276" w:lineRule="auto"/>
        <w:ind w:right="3"/>
        <w:jc w:val="center"/>
      </w:pPr>
      <w:r w:rsidRPr="00AD7CC8">
        <w:rPr>
          <w:b/>
          <w:bCs/>
        </w:rPr>
        <w:t>* * *</w:t>
      </w:r>
    </w:p>
    <w:p w:rsidR="00D649CF" w:rsidRPr="00AD7CC8" w:rsidRDefault="00D649CF" w:rsidP="006A78D4">
      <w:pPr>
        <w:widowControl/>
        <w:autoSpaceDE/>
        <w:autoSpaceDN/>
        <w:adjustRightInd/>
        <w:spacing w:after="200" w:line="276" w:lineRule="auto"/>
        <w:jc w:val="both"/>
        <w:rPr>
          <w:b/>
          <w:color w:val="auto"/>
        </w:rPr>
      </w:pPr>
      <w:r w:rsidRPr="00AD7CC8">
        <w:rPr>
          <w:b/>
          <w:color w:val="auto"/>
        </w:rPr>
        <w:br w:type="page"/>
      </w:r>
    </w:p>
    <w:p w:rsidR="00FC4441" w:rsidRPr="00AD7CC8" w:rsidRDefault="004D1FE9" w:rsidP="006A78D4">
      <w:pPr>
        <w:tabs>
          <w:tab w:val="left" w:pos="0"/>
          <w:tab w:val="left" w:pos="180"/>
          <w:tab w:val="left" w:pos="270"/>
        </w:tabs>
        <w:jc w:val="both"/>
        <w:rPr>
          <w:rFonts w:cs="Times New Roman"/>
          <w:b/>
          <w:bCs/>
        </w:rPr>
      </w:pPr>
      <w:r w:rsidRPr="00AD7CC8">
        <w:rPr>
          <w:b/>
          <w:color w:val="auto"/>
        </w:rPr>
        <w:lastRenderedPageBreak/>
        <w:t xml:space="preserve">PAPER 4 </w:t>
      </w:r>
      <w:r w:rsidR="00FC4441" w:rsidRPr="00AD7CC8">
        <w:rPr>
          <w:rFonts w:cs="Times New Roman"/>
          <w:b/>
          <w:bCs/>
        </w:rPr>
        <w:t>LEGAL LANGUAGE</w:t>
      </w:r>
      <w:r w:rsidR="00DE75A6">
        <w:rPr>
          <w:rFonts w:cs="Times New Roman"/>
          <w:b/>
          <w:bCs/>
        </w:rPr>
        <w:tab/>
      </w:r>
      <w:r w:rsidR="00DE75A6">
        <w:rPr>
          <w:rFonts w:cs="Times New Roman"/>
          <w:b/>
          <w:bCs/>
        </w:rPr>
        <w:tab/>
      </w:r>
      <w:r w:rsidR="00DE75A6">
        <w:rPr>
          <w:rFonts w:cs="Times New Roman"/>
          <w:b/>
          <w:bCs/>
        </w:rPr>
        <w:tab/>
      </w:r>
      <w:r w:rsidR="00DE75A6">
        <w:rPr>
          <w:rFonts w:cs="Times New Roman"/>
          <w:b/>
          <w:bCs/>
        </w:rPr>
        <w:tab/>
      </w:r>
      <w:r w:rsidR="00DE75A6">
        <w:rPr>
          <w:rFonts w:cs="Times New Roman"/>
          <w:b/>
          <w:bCs/>
        </w:rPr>
        <w:tab/>
      </w:r>
      <w:r w:rsidR="00DE75A6">
        <w:rPr>
          <w:rFonts w:cs="Times New Roman"/>
          <w:b/>
          <w:bCs/>
        </w:rPr>
        <w:tab/>
      </w:r>
      <w:r w:rsidR="00FC4441" w:rsidRPr="00AD7CC8">
        <w:rPr>
          <w:rFonts w:cs="Times New Roman"/>
          <w:b/>
          <w:bCs/>
        </w:rPr>
        <w:t>100 MARKS</w:t>
      </w:r>
    </w:p>
    <w:p w:rsidR="00FC4441" w:rsidRPr="00AD7CC8" w:rsidRDefault="00FC4441" w:rsidP="006A78D4">
      <w:pPr>
        <w:tabs>
          <w:tab w:val="left" w:pos="0"/>
          <w:tab w:val="left" w:pos="180"/>
          <w:tab w:val="left" w:pos="270"/>
        </w:tabs>
        <w:jc w:val="both"/>
        <w:rPr>
          <w:rFonts w:cs="Times New Roman"/>
          <w:b/>
          <w:bCs/>
        </w:rPr>
      </w:pPr>
    </w:p>
    <w:p w:rsidR="008761FE" w:rsidRDefault="00FC4441" w:rsidP="008761FE">
      <w:pPr>
        <w:pStyle w:val="ListParagraph"/>
        <w:numPr>
          <w:ilvl w:val="0"/>
          <w:numId w:val="301"/>
        </w:numPr>
        <w:ind w:left="1260" w:hanging="1260"/>
        <w:jc w:val="both"/>
        <w:rPr>
          <w:rFonts w:ascii="Bookman Old Style" w:hAnsi="Bookman Old Style" w:cs="Times New Roman"/>
          <w:sz w:val="24"/>
          <w:szCs w:val="24"/>
        </w:rPr>
      </w:pPr>
      <w:r w:rsidRPr="00BC60A7">
        <w:rPr>
          <w:rFonts w:ascii="Bookman Old Style" w:hAnsi="Bookman Old Style" w:cs="Times New Roman"/>
          <w:b/>
          <w:bCs/>
          <w:sz w:val="24"/>
          <w:szCs w:val="24"/>
        </w:rPr>
        <w:t>Law as a Synthesis of Order and Justice</w:t>
      </w:r>
      <w:r w:rsidRPr="00385B7B">
        <w:rPr>
          <w:rFonts w:ascii="Bookman Old Style" w:hAnsi="Bookman Old Style" w:cs="Times New Roman"/>
          <w:sz w:val="24"/>
          <w:szCs w:val="24"/>
        </w:rPr>
        <w:t>: Law and Fact – Meaning and Distinction with Practical Illustration.</w:t>
      </w:r>
    </w:p>
    <w:p w:rsidR="008761FE" w:rsidRDefault="00FC4441" w:rsidP="008761FE">
      <w:pPr>
        <w:pStyle w:val="ListParagraph"/>
        <w:numPr>
          <w:ilvl w:val="0"/>
          <w:numId w:val="301"/>
        </w:numPr>
        <w:ind w:left="1260" w:hanging="1260"/>
        <w:jc w:val="both"/>
        <w:rPr>
          <w:rFonts w:ascii="Bookman Old Style" w:hAnsi="Bookman Old Style" w:cs="Times New Roman"/>
          <w:sz w:val="24"/>
          <w:szCs w:val="24"/>
        </w:rPr>
      </w:pPr>
      <w:r w:rsidRPr="00BC60A7">
        <w:rPr>
          <w:rFonts w:ascii="Bookman Old Style" w:hAnsi="Bookman Old Style" w:cs="Times New Roman"/>
          <w:b/>
          <w:bCs/>
          <w:sz w:val="24"/>
          <w:szCs w:val="24"/>
        </w:rPr>
        <w:t>Interpretation:</w:t>
      </w:r>
      <w:r w:rsidRPr="008761FE">
        <w:rPr>
          <w:rFonts w:ascii="Bookman Old Style" w:hAnsi="Bookman Old Style" w:cs="Times New Roman"/>
          <w:sz w:val="24"/>
          <w:szCs w:val="24"/>
        </w:rPr>
        <w:t xml:space="preserve"> Meaning of Interpretation or Construction Intention of the Legislature, Two kinds of Interpretation and Three Rules of Interpretation, Meaning of Statutes, Harmonious Construction and Purposive Construction- Practical Illustration, Legislative Material, Internal and External Aids.</w:t>
      </w:r>
    </w:p>
    <w:p w:rsidR="008761FE" w:rsidRDefault="00FC4441" w:rsidP="008761FE">
      <w:pPr>
        <w:pStyle w:val="ListParagraph"/>
        <w:numPr>
          <w:ilvl w:val="0"/>
          <w:numId w:val="301"/>
        </w:numPr>
        <w:ind w:left="1260" w:hanging="1260"/>
        <w:jc w:val="both"/>
        <w:rPr>
          <w:rFonts w:ascii="Bookman Old Style" w:hAnsi="Bookman Old Style" w:cs="Times New Roman"/>
          <w:sz w:val="24"/>
          <w:szCs w:val="24"/>
        </w:rPr>
      </w:pPr>
      <w:r w:rsidRPr="00BC60A7">
        <w:rPr>
          <w:rFonts w:ascii="Bookman Old Style" w:hAnsi="Bookman Old Style" w:cs="Times New Roman"/>
          <w:b/>
          <w:bCs/>
          <w:sz w:val="24"/>
          <w:szCs w:val="24"/>
        </w:rPr>
        <w:t>Reasoning:</w:t>
      </w:r>
      <w:r w:rsidRPr="008761FE">
        <w:rPr>
          <w:rFonts w:ascii="Bookman Old Style" w:hAnsi="Bookman Old Style" w:cs="Times New Roman"/>
          <w:sz w:val="24"/>
          <w:szCs w:val="24"/>
        </w:rPr>
        <w:t xml:space="preserve"> Legal Reasoning, Logical Reasoning, Judicial Reasoning, Analytical and Dialectical Reasoning – Case Law and Illustration.</w:t>
      </w:r>
    </w:p>
    <w:p w:rsidR="008761FE" w:rsidRDefault="00FC4441" w:rsidP="008761FE">
      <w:pPr>
        <w:pStyle w:val="ListParagraph"/>
        <w:numPr>
          <w:ilvl w:val="0"/>
          <w:numId w:val="301"/>
        </w:numPr>
        <w:ind w:left="1260" w:hanging="1260"/>
        <w:jc w:val="both"/>
        <w:rPr>
          <w:rFonts w:ascii="Bookman Old Style" w:hAnsi="Bookman Old Style" w:cs="Times New Roman"/>
          <w:sz w:val="24"/>
          <w:szCs w:val="24"/>
        </w:rPr>
      </w:pPr>
      <w:r w:rsidRPr="00BC60A7">
        <w:rPr>
          <w:rFonts w:ascii="Bookman Old Style" w:hAnsi="Bookman Old Style" w:cs="Times New Roman"/>
          <w:b/>
          <w:bCs/>
          <w:sz w:val="24"/>
          <w:szCs w:val="24"/>
        </w:rPr>
        <w:t>The Techniques of the Judicial Process:</w:t>
      </w:r>
      <w:r w:rsidRPr="008761FE">
        <w:rPr>
          <w:rFonts w:ascii="Bookman Old Style" w:hAnsi="Bookman Old Style" w:cs="Times New Roman"/>
          <w:sz w:val="24"/>
          <w:szCs w:val="24"/>
        </w:rPr>
        <w:t xml:space="preserve"> Meaning of Judicial Process, Judicial discretion how do judges exercise it, Doctrine of Precedent and rules of Precedent, Ratio decidendi and Obiter Dicta</w:t>
      </w:r>
    </w:p>
    <w:p w:rsidR="00FC4441" w:rsidRPr="00BC60A7" w:rsidRDefault="00FC4441" w:rsidP="008761FE">
      <w:pPr>
        <w:pStyle w:val="ListParagraph"/>
        <w:numPr>
          <w:ilvl w:val="0"/>
          <w:numId w:val="301"/>
        </w:numPr>
        <w:ind w:left="1260" w:hanging="1260"/>
        <w:jc w:val="both"/>
        <w:rPr>
          <w:rFonts w:ascii="Bookman Old Style" w:hAnsi="Bookman Old Style" w:cs="Times New Roman"/>
          <w:b/>
          <w:bCs/>
          <w:sz w:val="24"/>
          <w:szCs w:val="24"/>
        </w:rPr>
      </w:pPr>
      <w:r w:rsidRPr="00BC60A7">
        <w:rPr>
          <w:rFonts w:ascii="Bookman Old Style" w:hAnsi="Bookman Old Style" w:cs="Times New Roman"/>
          <w:b/>
          <w:bCs/>
          <w:sz w:val="24"/>
          <w:szCs w:val="24"/>
        </w:rPr>
        <w:t xml:space="preserve">Maxims and Legal terms: </w:t>
      </w:r>
    </w:p>
    <w:p w:rsidR="00FC4441" w:rsidRPr="00385B7B" w:rsidRDefault="00FC4441" w:rsidP="000B4589">
      <w:pPr>
        <w:pStyle w:val="ListParagraph"/>
        <w:numPr>
          <w:ilvl w:val="0"/>
          <w:numId w:val="249"/>
        </w:numPr>
        <w:jc w:val="both"/>
        <w:textAlignment w:val="baseline"/>
        <w:rPr>
          <w:rFonts w:ascii="Bookman Old Style" w:hAnsi="Bookman Old Style"/>
          <w:sz w:val="24"/>
          <w:szCs w:val="24"/>
        </w:rPr>
      </w:pPr>
      <w:r w:rsidRPr="00385B7B">
        <w:rPr>
          <w:rFonts w:ascii="Bookman Old Style" w:hAnsi="Bookman Old Style"/>
          <w:sz w:val="24"/>
          <w:szCs w:val="24"/>
        </w:rPr>
        <w:t>Selected Legal Maxims</w:t>
      </w:r>
    </w:p>
    <w:p w:rsidR="00FC4441" w:rsidRPr="00385B7B" w:rsidRDefault="00FC4441" w:rsidP="000B4589">
      <w:pPr>
        <w:pStyle w:val="ListParagraph"/>
        <w:numPr>
          <w:ilvl w:val="0"/>
          <w:numId w:val="249"/>
        </w:numPr>
        <w:jc w:val="both"/>
        <w:textAlignment w:val="baseline"/>
        <w:rPr>
          <w:rFonts w:ascii="Bookman Old Style" w:hAnsi="Bookman Old Style"/>
          <w:sz w:val="24"/>
          <w:szCs w:val="24"/>
        </w:rPr>
      </w:pPr>
      <w:r w:rsidRPr="00385B7B">
        <w:rPr>
          <w:rFonts w:ascii="Bookman Old Style" w:hAnsi="Bookman Old Style"/>
          <w:sz w:val="24"/>
          <w:szCs w:val="24"/>
        </w:rPr>
        <w:t>Selected Legal Terms.</w:t>
      </w:r>
      <w:r w:rsidRPr="00385B7B">
        <w:rPr>
          <w:rFonts w:ascii="Bookman Old Style" w:hAnsi="Bookman Old Style"/>
          <w:sz w:val="24"/>
          <w:szCs w:val="24"/>
        </w:rPr>
        <w:tab/>
      </w:r>
    </w:p>
    <w:p w:rsidR="008761FE" w:rsidRDefault="00FC4441" w:rsidP="008761FE">
      <w:pPr>
        <w:pStyle w:val="ListParagraph"/>
        <w:numPr>
          <w:ilvl w:val="0"/>
          <w:numId w:val="301"/>
        </w:numPr>
        <w:ind w:left="1260" w:hanging="1260"/>
        <w:jc w:val="both"/>
        <w:rPr>
          <w:rFonts w:ascii="Bookman Old Style" w:hAnsi="Bookman Old Style" w:cs="Times New Roman"/>
          <w:sz w:val="24"/>
          <w:szCs w:val="24"/>
        </w:rPr>
      </w:pPr>
      <w:r w:rsidRPr="00BC60A7">
        <w:rPr>
          <w:rFonts w:ascii="Bookman Old Style" w:hAnsi="Bookman Old Style" w:cs="Times New Roman"/>
          <w:b/>
          <w:bCs/>
          <w:sz w:val="24"/>
          <w:szCs w:val="24"/>
        </w:rPr>
        <w:t>Judgment Writing</w:t>
      </w:r>
      <w:r w:rsidRPr="00385B7B">
        <w:rPr>
          <w:rFonts w:ascii="Bookman Old Style" w:hAnsi="Bookman Old Style" w:cs="Times New Roman"/>
          <w:sz w:val="24"/>
          <w:szCs w:val="24"/>
        </w:rPr>
        <w:t>: Form and Nature, Role of value Judgement in Law.</w:t>
      </w:r>
    </w:p>
    <w:p w:rsidR="00FC4441" w:rsidRPr="00BC60A7" w:rsidRDefault="00FC4441" w:rsidP="008761FE">
      <w:pPr>
        <w:pStyle w:val="ListParagraph"/>
        <w:numPr>
          <w:ilvl w:val="0"/>
          <w:numId w:val="301"/>
        </w:numPr>
        <w:ind w:left="1260" w:hanging="1260"/>
        <w:jc w:val="both"/>
        <w:rPr>
          <w:rFonts w:ascii="Bookman Old Style" w:hAnsi="Bookman Old Style" w:cs="Times New Roman"/>
          <w:b/>
          <w:bCs/>
          <w:sz w:val="24"/>
          <w:szCs w:val="24"/>
        </w:rPr>
      </w:pPr>
      <w:r w:rsidRPr="00BC60A7">
        <w:rPr>
          <w:rFonts w:ascii="Bookman Old Style" w:hAnsi="Bookman Old Style" w:cs="Times New Roman"/>
          <w:b/>
          <w:bCs/>
          <w:sz w:val="24"/>
          <w:szCs w:val="24"/>
        </w:rPr>
        <w:t xml:space="preserve">Drafts and </w:t>
      </w:r>
      <w:r w:rsidR="0037441D">
        <w:rPr>
          <w:rFonts w:ascii="Bookman Old Style" w:hAnsi="Bookman Old Style" w:cs="Times New Roman"/>
          <w:b/>
          <w:bCs/>
          <w:sz w:val="24"/>
          <w:szCs w:val="24"/>
        </w:rPr>
        <w:t>E</w:t>
      </w:r>
      <w:r w:rsidRPr="00BC60A7">
        <w:rPr>
          <w:rFonts w:ascii="Bookman Old Style" w:hAnsi="Bookman Old Style" w:cs="Times New Roman"/>
          <w:b/>
          <w:bCs/>
          <w:sz w:val="24"/>
          <w:szCs w:val="24"/>
        </w:rPr>
        <w:t>ssay:</w:t>
      </w:r>
    </w:p>
    <w:p w:rsidR="00FC4441" w:rsidRPr="00385B7B" w:rsidRDefault="00FC4441" w:rsidP="000B4589">
      <w:pPr>
        <w:pStyle w:val="ListParagraph"/>
        <w:numPr>
          <w:ilvl w:val="0"/>
          <w:numId w:val="250"/>
        </w:numPr>
        <w:jc w:val="both"/>
        <w:textAlignment w:val="baseline"/>
        <w:rPr>
          <w:rFonts w:ascii="Bookman Old Style" w:hAnsi="Bookman Old Style"/>
          <w:sz w:val="24"/>
          <w:szCs w:val="24"/>
        </w:rPr>
      </w:pPr>
      <w:r w:rsidRPr="00385B7B">
        <w:rPr>
          <w:rFonts w:ascii="Bookman Old Style" w:hAnsi="Bookman Old Style"/>
          <w:sz w:val="24"/>
          <w:szCs w:val="24"/>
        </w:rPr>
        <w:t>A Exercise on writing documents such as Will, Gift-deed, Lease, Sale-deed, Power-of-Attorney.</w:t>
      </w:r>
    </w:p>
    <w:p w:rsidR="00FC4441" w:rsidRPr="00385B7B" w:rsidRDefault="00FC4441" w:rsidP="000B4589">
      <w:pPr>
        <w:pStyle w:val="ListParagraph"/>
        <w:numPr>
          <w:ilvl w:val="0"/>
          <w:numId w:val="250"/>
        </w:numPr>
        <w:jc w:val="both"/>
        <w:textAlignment w:val="baseline"/>
        <w:rPr>
          <w:rFonts w:ascii="Bookman Old Style" w:hAnsi="Bookman Old Style"/>
          <w:sz w:val="24"/>
          <w:szCs w:val="24"/>
        </w:rPr>
      </w:pPr>
      <w:r w:rsidRPr="00385B7B">
        <w:rPr>
          <w:rFonts w:ascii="Bookman Old Style" w:hAnsi="Bookman Old Style"/>
          <w:sz w:val="24"/>
          <w:szCs w:val="24"/>
        </w:rPr>
        <w:t>Essay writing on topics of interest to the legal profession.</w:t>
      </w:r>
    </w:p>
    <w:p w:rsidR="00FC4441" w:rsidRPr="00385B7B" w:rsidRDefault="00FC4441" w:rsidP="000B4589">
      <w:pPr>
        <w:pStyle w:val="ListParagraph"/>
        <w:numPr>
          <w:ilvl w:val="0"/>
          <w:numId w:val="250"/>
        </w:numPr>
        <w:jc w:val="both"/>
        <w:textAlignment w:val="baseline"/>
        <w:rPr>
          <w:rFonts w:ascii="Bookman Old Style" w:hAnsi="Bookman Old Style"/>
          <w:sz w:val="24"/>
          <w:szCs w:val="24"/>
        </w:rPr>
      </w:pPr>
      <w:r w:rsidRPr="00385B7B">
        <w:rPr>
          <w:rFonts w:ascii="Bookman Old Style" w:hAnsi="Bookman Old Style"/>
          <w:sz w:val="24"/>
          <w:szCs w:val="24"/>
        </w:rPr>
        <w:t>Expressing opinions on the given statements upholding or denying the contents in the statements.</w:t>
      </w:r>
    </w:p>
    <w:p w:rsidR="00FC4441" w:rsidRPr="00AD7CC8" w:rsidRDefault="00FC4441" w:rsidP="006A78D4">
      <w:pPr>
        <w:pStyle w:val="Style"/>
        <w:spacing w:after="120" w:line="276" w:lineRule="auto"/>
        <w:ind w:right="3"/>
        <w:jc w:val="both"/>
        <w:rPr>
          <w:b/>
        </w:rPr>
      </w:pPr>
      <w:r w:rsidRPr="00AD7CC8">
        <w:rPr>
          <w:b/>
        </w:rPr>
        <w:t>SUGGESTED READINGS:</w:t>
      </w:r>
    </w:p>
    <w:p w:rsidR="00FC4441" w:rsidRPr="00AD7CC8" w:rsidRDefault="00FC4441" w:rsidP="000B4589">
      <w:pPr>
        <w:pStyle w:val="ListParagraph"/>
        <w:numPr>
          <w:ilvl w:val="0"/>
          <w:numId w:val="248"/>
        </w:numPr>
        <w:jc w:val="both"/>
        <w:rPr>
          <w:rFonts w:ascii="Bookman Old Style" w:hAnsi="Bookman Old Style"/>
          <w:sz w:val="24"/>
          <w:szCs w:val="24"/>
        </w:rPr>
      </w:pPr>
      <w:r w:rsidRPr="00AD7CC8">
        <w:rPr>
          <w:rFonts w:ascii="Bookman Old Style" w:hAnsi="Bookman Old Style"/>
          <w:sz w:val="24"/>
          <w:szCs w:val="24"/>
        </w:rPr>
        <w:t>Cohen and Nigel – Logic and Scientific Methods</w:t>
      </w:r>
    </w:p>
    <w:p w:rsidR="00FC4441" w:rsidRPr="00AD7CC8" w:rsidRDefault="00FC4441" w:rsidP="000B4589">
      <w:pPr>
        <w:pStyle w:val="ListParagraph"/>
        <w:numPr>
          <w:ilvl w:val="0"/>
          <w:numId w:val="248"/>
        </w:numPr>
        <w:jc w:val="both"/>
        <w:rPr>
          <w:rFonts w:ascii="Bookman Old Style" w:hAnsi="Bookman Old Style"/>
          <w:sz w:val="24"/>
          <w:szCs w:val="24"/>
        </w:rPr>
      </w:pPr>
      <w:r w:rsidRPr="00AD7CC8">
        <w:rPr>
          <w:rFonts w:ascii="Bookman Old Style" w:hAnsi="Bookman Old Style"/>
          <w:sz w:val="24"/>
          <w:szCs w:val="24"/>
        </w:rPr>
        <w:t>B. Cardozo – Judicial Processes</w:t>
      </w:r>
    </w:p>
    <w:p w:rsidR="00FC4441" w:rsidRPr="00AD7CC8" w:rsidRDefault="00FC4441" w:rsidP="000B4589">
      <w:pPr>
        <w:pStyle w:val="ListParagraph"/>
        <w:numPr>
          <w:ilvl w:val="0"/>
          <w:numId w:val="248"/>
        </w:numPr>
        <w:jc w:val="both"/>
        <w:rPr>
          <w:rFonts w:ascii="Bookman Old Style" w:hAnsi="Bookman Old Style"/>
          <w:sz w:val="24"/>
          <w:szCs w:val="24"/>
        </w:rPr>
      </w:pPr>
      <w:r w:rsidRPr="00AD7CC8">
        <w:rPr>
          <w:rFonts w:ascii="Bookman Old Style" w:hAnsi="Bookman Old Style"/>
          <w:sz w:val="24"/>
          <w:szCs w:val="24"/>
        </w:rPr>
        <w:t xml:space="preserve">Edgar Bodenheimer- Jurisprudence </w:t>
      </w:r>
    </w:p>
    <w:p w:rsidR="00FC4441" w:rsidRPr="00AD7CC8" w:rsidRDefault="00FC4441" w:rsidP="000B4589">
      <w:pPr>
        <w:pStyle w:val="ListParagraph"/>
        <w:numPr>
          <w:ilvl w:val="0"/>
          <w:numId w:val="248"/>
        </w:numPr>
        <w:jc w:val="both"/>
        <w:rPr>
          <w:rFonts w:ascii="Bookman Old Style" w:hAnsi="Bookman Old Style"/>
          <w:sz w:val="24"/>
          <w:szCs w:val="24"/>
        </w:rPr>
      </w:pPr>
      <w:r w:rsidRPr="00AD7CC8">
        <w:rPr>
          <w:rFonts w:ascii="Bookman Old Style" w:hAnsi="Bookman Old Style"/>
          <w:sz w:val="24"/>
          <w:szCs w:val="24"/>
        </w:rPr>
        <w:t>Peter Clinch –Using a law library. (UBT Delhi 1995)</w:t>
      </w:r>
    </w:p>
    <w:p w:rsidR="00FC4441" w:rsidRPr="00AD7CC8" w:rsidRDefault="00FC4441" w:rsidP="000B4589">
      <w:pPr>
        <w:pStyle w:val="ListParagraph"/>
        <w:numPr>
          <w:ilvl w:val="0"/>
          <w:numId w:val="248"/>
        </w:numPr>
        <w:jc w:val="both"/>
        <w:rPr>
          <w:rFonts w:ascii="Bookman Old Style" w:hAnsi="Bookman Old Style"/>
          <w:sz w:val="24"/>
          <w:szCs w:val="24"/>
        </w:rPr>
      </w:pPr>
      <w:r w:rsidRPr="00AD7CC8">
        <w:rPr>
          <w:rFonts w:ascii="Bookman Old Style" w:hAnsi="Bookman Old Style"/>
          <w:sz w:val="24"/>
          <w:szCs w:val="24"/>
        </w:rPr>
        <w:t>Maxwell –Introduction to Interpretation of Statutes</w:t>
      </w:r>
    </w:p>
    <w:p w:rsidR="00FC4441" w:rsidRPr="00AD7CC8" w:rsidRDefault="00FC4441" w:rsidP="000B4589">
      <w:pPr>
        <w:pStyle w:val="ListParagraph"/>
        <w:numPr>
          <w:ilvl w:val="0"/>
          <w:numId w:val="248"/>
        </w:numPr>
        <w:jc w:val="both"/>
        <w:rPr>
          <w:rFonts w:ascii="Bookman Old Style" w:hAnsi="Bookman Old Style"/>
          <w:sz w:val="24"/>
          <w:szCs w:val="24"/>
        </w:rPr>
      </w:pPr>
      <w:r w:rsidRPr="00AD7CC8">
        <w:rPr>
          <w:rFonts w:ascii="Bookman Old Style" w:hAnsi="Bookman Old Style"/>
          <w:sz w:val="24"/>
          <w:szCs w:val="24"/>
        </w:rPr>
        <w:t>Mac Cornmik –Legal Reasoning and Legal Theory</w:t>
      </w:r>
    </w:p>
    <w:p w:rsidR="00FC4441" w:rsidRPr="00AD7CC8" w:rsidRDefault="00FC4441" w:rsidP="000B4589">
      <w:pPr>
        <w:pStyle w:val="ListParagraph"/>
        <w:numPr>
          <w:ilvl w:val="0"/>
          <w:numId w:val="248"/>
        </w:numPr>
        <w:jc w:val="both"/>
        <w:rPr>
          <w:rFonts w:ascii="Bookman Old Style" w:hAnsi="Bookman Old Style"/>
          <w:sz w:val="24"/>
          <w:szCs w:val="24"/>
        </w:rPr>
      </w:pPr>
      <w:r w:rsidRPr="00AD7CC8">
        <w:rPr>
          <w:rFonts w:ascii="Bookman Old Style" w:hAnsi="Bookman Old Style"/>
          <w:sz w:val="24"/>
          <w:szCs w:val="24"/>
        </w:rPr>
        <w:t>Ishtiaq Abidi –Law and Language</w:t>
      </w:r>
    </w:p>
    <w:p w:rsidR="00FC4441" w:rsidRPr="00AD7CC8" w:rsidRDefault="00FC4441" w:rsidP="000B4589">
      <w:pPr>
        <w:pStyle w:val="ListParagraph"/>
        <w:numPr>
          <w:ilvl w:val="0"/>
          <w:numId w:val="248"/>
        </w:numPr>
        <w:jc w:val="both"/>
        <w:rPr>
          <w:rFonts w:ascii="Bookman Old Style" w:hAnsi="Bookman Old Style"/>
          <w:sz w:val="24"/>
          <w:szCs w:val="24"/>
        </w:rPr>
      </w:pPr>
      <w:r w:rsidRPr="00AD7CC8">
        <w:rPr>
          <w:rFonts w:ascii="Bookman Old Style" w:hAnsi="Bookman Old Style"/>
          <w:sz w:val="24"/>
          <w:szCs w:val="24"/>
        </w:rPr>
        <w:t>Paul Rylance –Legal Writing and Drafting</w:t>
      </w:r>
    </w:p>
    <w:p w:rsidR="00FC4441" w:rsidRPr="00AD7CC8" w:rsidRDefault="00FC4441" w:rsidP="000B4589">
      <w:pPr>
        <w:pStyle w:val="ListParagraph"/>
        <w:numPr>
          <w:ilvl w:val="0"/>
          <w:numId w:val="248"/>
        </w:numPr>
        <w:jc w:val="both"/>
        <w:rPr>
          <w:rFonts w:ascii="Bookman Old Style" w:hAnsi="Bookman Old Style"/>
          <w:sz w:val="24"/>
          <w:szCs w:val="24"/>
        </w:rPr>
      </w:pPr>
      <w:r w:rsidRPr="00AD7CC8">
        <w:rPr>
          <w:rFonts w:ascii="Bookman Old Style" w:hAnsi="Bookman Old Style"/>
          <w:sz w:val="24"/>
          <w:szCs w:val="24"/>
        </w:rPr>
        <w:t>Dr. Sen Amit –Legal Language, Legal Writing and Legal Drafting,- Karnal Law House, Calcutta.</w:t>
      </w:r>
    </w:p>
    <w:p w:rsidR="00E0132D" w:rsidRDefault="00E0132D" w:rsidP="00A04F60">
      <w:pPr>
        <w:pStyle w:val="Style"/>
        <w:spacing w:after="120" w:line="276" w:lineRule="auto"/>
        <w:ind w:right="3"/>
        <w:jc w:val="center"/>
        <w:rPr>
          <w:b/>
          <w:bCs/>
        </w:rPr>
      </w:pPr>
    </w:p>
    <w:p w:rsidR="00FC4441" w:rsidRPr="00AD7CC8" w:rsidRDefault="00FC4441" w:rsidP="00A04F60">
      <w:pPr>
        <w:pStyle w:val="Style"/>
        <w:spacing w:after="120" w:line="276" w:lineRule="auto"/>
        <w:ind w:right="3"/>
        <w:jc w:val="center"/>
      </w:pPr>
      <w:r w:rsidRPr="00AD7CC8">
        <w:rPr>
          <w:b/>
          <w:bCs/>
        </w:rPr>
        <w:t>* * *</w:t>
      </w:r>
    </w:p>
    <w:p w:rsidR="00D649CF" w:rsidRPr="00AD7CC8" w:rsidRDefault="00D649CF" w:rsidP="006A78D4">
      <w:pPr>
        <w:tabs>
          <w:tab w:val="left" w:pos="397"/>
          <w:tab w:val="left" w:pos="794"/>
          <w:tab w:val="left" w:pos="1191"/>
          <w:tab w:val="left" w:pos="1587"/>
          <w:tab w:val="left" w:pos="1984"/>
          <w:tab w:val="left" w:pos="2381"/>
        </w:tabs>
        <w:spacing w:after="120" w:line="276" w:lineRule="auto"/>
        <w:jc w:val="both"/>
      </w:pPr>
    </w:p>
    <w:p w:rsidR="00F84040" w:rsidRPr="00AD7CC8" w:rsidRDefault="00F84040" w:rsidP="006A78D4">
      <w:pPr>
        <w:spacing w:after="120" w:line="276" w:lineRule="auto"/>
        <w:jc w:val="both"/>
        <w:rPr>
          <w:color w:val="auto"/>
        </w:rPr>
      </w:pPr>
    </w:p>
    <w:p w:rsidR="00354B68" w:rsidRPr="00AD7CC8" w:rsidRDefault="00354B68" w:rsidP="006A78D4">
      <w:pPr>
        <w:widowControl/>
        <w:autoSpaceDE/>
        <w:autoSpaceDN/>
        <w:adjustRightInd/>
        <w:spacing w:after="120" w:line="276" w:lineRule="auto"/>
        <w:jc w:val="both"/>
        <w:rPr>
          <w:b/>
          <w:color w:val="auto"/>
        </w:rPr>
      </w:pPr>
    </w:p>
    <w:p w:rsidR="00FC4441" w:rsidRPr="00AD7CC8" w:rsidRDefault="00FC4441" w:rsidP="006A78D4">
      <w:pPr>
        <w:widowControl/>
        <w:autoSpaceDE/>
        <w:autoSpaceDN/>
        <w:adjustRightInd/>
        <w:spacing w:after="120" w:line="276" w:lineRule="auto"/>
        <w:jc w:val="both"/>
        <w:rPr>
          <w:b/>
          <w:bCs/>
          <w:color w:val="auto"/>
        </w:rPr>
      </w:pPr>
      <w:r w:rsidRPr="00AD7CC8">
        <w:rPr>
          <w:b/>
          <w:bCs/>
          <w:color w:val="000000" w:themeColor="text1"/>
        </w:rPr>
        <w:br w:type="page"/>
      </w:r>
      <w:r w:rsidRPr="00AD7CC8">
        <w:rPr>
          <w:b/>
          <w:bCs/>
          <w:color w:val="auto"/>
        </w:rPr>
        <w:lastRenderedPageBreak/>
        <w:t>PAPER – 5</w:t>
      </w:r>
      <w:r w:rsidRPr="00AD7CC8">
        <w:rPr>
          <w:b/>
          <w:bCs/>
          <w:color w:val="auto"/>
        </w:rPr>
        <w:tab/>
        <w:t>LAW OF TORT</w:t>
      </w:r>
      <w:r w:rsidR="000C039E">
        <w:rPr>
          <w:b/>
          <w:bCs/>
          <w:color w:val="auto"/>
        </w:rPr>
        <w:t>S</w:t>
      </w:r>
      <w:r w:rsidRPr="00AD7CC8">
        <w:rPr>
          <w:b/>
          <w:bCs/>
          <w:color w:val="auto"/>
        </w:rPr>
        <w:t xml:space="preserve"> INCLUDING MOTOR VEHI</w:t>
      </w:r>
      <w:r w:rsidR="00856175">
        <w:rPr>
          <w:b/>
          <w:bCs/>
          <w:color w:val="auto"/>
        </w:rPr>
        <w:t>C</w:t>
      </w:r>
      <w:r w:rsidRPr="00AD7CC8">
        <w:rPr>
          <w:b/>
          <w:bCs/>
          <w:color w:val="auto"/>
        </w:rPr>
        <w:t xml:space="preserve">LE ACCIDENT </w:t>
      </w:r>
      <w:r w:rsidRPr="00AD7CC8">
        <w:rPr>
          <w:b/>
          <w:bCs/>
          <w:color w:val="auto"/>
        </w:rPr>
        <w:tab/>
      </w:r>
      <w:r w:rsidRPr="00AD7CC8">
        <w:rPr>
          <w:b/>
          <w:bCs/>
          <w:color w:val="auto"/>
        </w:rPr>
        <w:tab/>
        <w:t xml:space="preserve">AND </w:t>
      </w:r>
      <w:r w:rsidRPr="00AD7CC8">
        <w:rPr>
          <w:b/>
          <w:bCs/>
          <w:caps/>
          <w:color w:val="auto"/>
        </w:rPr>
        <w:t>CONSUMER PROTECTION ACT</w:t>
      </w:r>
      <w:r w:rsidRPr="00AD7CC8">
        <w:rPr>
          <w:b/>
          <w:bCs/>
          <w:caps/>
          <w:color w:val="auto"/>
        </w:rPr>
        <w:tab/>
        <w:t xml:space="preserve">   </w:t>
      </w:r>
      <w:r w:rsidR="00F84F57" w:rsidRPr="00F84F57">
        <w:rPr>
          <w:b/>
          <w:bCs/>
          <w:caps/>
          <w:color w:val="auto"/>
        </w:rPr>
        <w:t>100 MARKS</w:t>
      </w:r>
    </w:p>
    <w:p w:rsidR="00FC4441" w:rsidRPr="00AD7CC8" w:rsidRDefault="00FC4441" w:rsidP="006A78D4">
      <w:pPr>
        <w:spacing w:after="120" w:line="276" w:lineRule="auto"/>
        <w:jc w:val="both"/>
        <w:rPr>
          <w:b/>
          <w:bCs/>
          <w:color w:val="auto"/>
        </w:rPr>
      </w:pPr>
      <w:r w:rsidRPr="00AD7CC8">
        <w:rPr>
          <w:b/>
          <w:bCs/>
          <w:color w:val="auto"/>
        </w:rPr>
        <w:t>Part- A</w:t>
      </w:r>
    </w:p>
    <w:p w:rsidR="00FC4441" w:rsidRPr="00AD7CC8" w:rsidRDefault="00FC4441" w:rsidP="000B4589">
      <w:pPr>
        <w:pStyle w:val="2"/>
        <w:numPr>
          <w:ilvl w:val="0"/>
          <w:numId w:val="251"/>
        </w:numPr>
        <w:tabs>
          <w:tab w:val="clear" w:pos="1191"/>
          <w:tab w:val="clear" w:pos="1587"/>
          <w:tab w:val="clear" w:pos="1984"/>
          <w:tab w:val="clear" w:pos="2381"/>
        </w:tabs>
        <w:spacing w:after="120" w:line="276" w:lineRule="auto"/>
        <w:textAlignment w:val="baseline"/>
        <w:rPr>
          <w:rFonts w:ascii="Bookman Old Style" w:hAnsi="Bookman Old Style"/>
          <w:b/>
          <w:bCs/>
        </w:rPr>
      </w:pPr>
      <w:r w:rsidRPr="00AD7CC8">
        <w:rPr>
          <w:rFonts w:ascii="Bookman Old Style" w:hAnsi="Bookman Old Style"/>
          <w:b/>
          <w:bCs/>
        </w:rPr>
        <w:t>Nature and Definition of Tort :</w:t>
      </w:r>
    </w:p>
    <w:p w:rsidR="00FC4441" w:rsidRPr="00AD7CC8" w:rsidRDefault="00FC4441" w:rsidP="000B4589">
      <w:pPr>
        <w:pStyle w:val="bodytext"/>
        <w:numPr>
          <w:ilvl w:val="0"/>
          <w:numId w:val="252"/>
        </w:numPr>
        <w:spacing w:after="120" w:line="276" w:lineRule="auto"/>
        <w:textAlignment w:val="baseline"/>
        <w:rPr>
          <w:rFonts w:ascii="Bookman Old Style" w:hAnsi="Bookman Old Style"/>
          <w:color w:val="auto"/>
        </w:rPr>
      </w:pPr>
      <w:r w:rsidRPr="00AD7CC8">
        <w:rPr>
          <w:rFonts w:ascii="Bookman Old Style" w:hAnsi="Bookman Old Style"/>
          <w:color w:val="auto"/>
        </w:rPr>
        <w:t>Definition of tort, Essentials of tort, tort Compared, Maxims Damnum Sine Injuria and Injuria Sine Damno</w:t>
      </w:r>
    </w:p>
    <w:p w:rsidR="00FC4441" w:rsidRPr="00AD7CC8" w:rsidRDefault="00FC4441" w:rsidP="000B4589">
      <w:pPr>
        <w:pStyle w:val="bodytext"/>
        <w:numPr>
          <w:ilvl w:val="0"/>
          <w:numId w:val="252"/>
        </w:numPr>
        <w:spacing w:after="120" w:line="276" w:lineRule="auto"/>
        <w:textAlignment w:val="baseline"/>
        <w:rPr>
          <w:rFonts w:ascii="Bookman Old Style" w:hAnsi="Bookman Old Style"/>
          <w:color w:val="auto"/>
        </w:rPr>
      </w:pPr>
      <w:r w:rsidRPr="00AD7CC8">
        <w:rPr>
          <w:rFonts w:ascii="Bookman Old Style" w:hAnsi="Bookman Old Style"/>
          <w:color w:val="auto"/>
        </w:rPr>
        <w:t>Foundation of Tortious Liability- Malice, Motive, Intention and Fault in Law of torts</w:t>
      </w:r>
    </w:p>
    <w:p w:rsidR="00FC4441" w:rsidRPr="00AD7CC8" w:rsidRDefault="00FC4441" w:rsidP="000B4589">
      <w:pPr>
        <w:pStyle w:val="2"/>
        <w:numPr>
          <w:ilvl w:val="0"/>
          <w:numId w:val="251"/>
        </w:numPr>
        <w:tabs>
          <w:tab w:val="clear" w:pos="1191"/>
          <w:tab w:val="clear" w:pos="1587"/>
          <w:tab w:val="clear" w:pos="1984"/>
          <w:tab w:val="clear" w:pos="2381"/>
        </w:tabs>
        <w:spacing w:after="120" w:line="276" w:lineRule="auto"/>
        <w:textAlignment w:val="baseline"/>
        <w:rPr>
          <w:rFonts w:ascii="Bookman Old Style" w:hAnsi="Bookman Old Style"/>
          <w:b/>
          <w:bCs/>
        </w:rPr>
      </w:pPr>
      <w:r w:rsidRPr="00AD7CC8">
        <w:rPr>
          <w:rFonts w:ascii="Bookman Old Style" w:hAnsi="Bookman Old Style"/>
          <w:b/>
          <w:bCs/>
        </w:rPr>
        <w:t>General Defenses :</w:t>
      </w:r>
    </w:p>
    <w:p w:rsidR="00FC4441" w:rsidRPr="00AD7CC8" w:rsidRDefault="00FC4441" w:rsidP="000B4589">
      <w:pPr>
        <w:pStyle w:val="2"/>
        <w:numPr>
          <w:ilvl w:val="0"/>
          <w:numId w:val="257"/>
        </w:numPr>
        <w:tabs>
          <w:tab w:val="clear" w:pos="1191"/>
          <w:tab w:val="clear" w:pos="1587"/>
          <w:tab w:val="clear" w:pos="1984"/>
          <w:tab w:val="clear" w:pos="2381"/>
        </w:tabs>
        <w:spacing w:after="120" w:line="276" w:lineRule="auto"/>
        <w:textAlignment w:val="baseline"/>
        <w:rPr>
          <w:rFonts w:ascii="Bookman Old Style" w:hAnsi="Bookman Old Style"/>
        </w:rPr>
      </w:pPr>
      <w:r w:rsidRPr="00AD7CC8">
        <w:rPr>
          <w:rFonts w:ascii="Bookman Old Style" w:hAnsi="Bookman Old Style"/>
        </w:rPr>
        <w:t>Maxim Volenti Non Fit Injuria, Act of God, Inevitable accident, Mistake, Necessity</w:t>
      </w:r>
    </w:p>
    <w:p w:rsidR="00FC4441" w:rsidRPr="00AD7CC8" w:rsidRDefault="00FC4441" w:rsidP="000B4589">
      <w:pPr>
        <w:pStyle w:val="2"/>
        <w:numPr>
          <w:ilvl w:val="0"/>
          <w:numId w:val="257"/>
        </w:numPr>
        <w:tabs>
          <w:tab w:val="clear" w:pos="1191"/>
          <w:tab w:val="clear" w:pos="1587"/>
          <w:tab w:val="clear" w:pos="1984"/>
          <w:tab w:val="clear" w:pos="2381"/>
        </w:tabs>
        <w:spacing w:after="120" w:line="276" w:lineRule="auto"/>
        <w:textAlignment w:val="baseline"/>
        <w:rPr>
          <w:rFonts w:ascii="Bookman Old Style" w:hAnsi="Bookman Old Style"/>
        </w:rPr>
      </w:pPr>
      <w:r w:rsidRPr="00AD7CC8">
        <w:rPr>
          <w:rFonts w:ascii="Bookman Old Style" w:hAnsi="Bookman Old Style"/>
        </w:rPr>
        <w:t>Private defense, Statutory authority, Judicial Acts, Act of State, Officers of the Court</w:t>
      </w:r>
    </w:p>
    <w:p w:rsidR="00FC4441" w:rsidRPr="00AD7CC8" w:rsidRDefault="00FC4441" w:rsidP="000B4589">
      <w:pPr>
        <w:pStyle w:val="2"/>
        <w:numPr>
          <w:ilvl w:val="0"/>
          <w:numId w:val="251"/>
        </w:numPr>
        <w:tabs>
          <w:tab w:val="clear" w:pos="1191"/>
          <w:tab w:val="clear" w:pos="1587"/>
          <w:tab w:val="clear" w:pos="1984"/>
          <w:tab w:val="clear" w:pos="2381"/>
        </w:tabs>
        <w:spacing w:after="120" w:line="276" w:lineRule="auto"/>
        <w:textAlignment w:val="baseline"/>
        <w:rPr>
          <w:rFonts w:ascii="Bookman Old Style" w:hAnsi="Bookman Old Style"/>
          <w:b/>
          <w:bCs/>
        </w:rPr>
      </w:pPr>
      <w:r w:rsidRPr="00AD7CC8">
        <w:rPr>
          <w:rFonts w:ascii="Bookman Old Style" w:hAnsi="Bookman Old Style"/>
          <w:b/>
          <w:bCs/>
        </w:rPr>
        <w:t>Capacity to Sue and Be Sued :</w:t>
      </w:r>
    </w:p>
    <w:p w:rsidR="00FC4441" w:rsidRPr="00AD7CC8" w:rsidRDefault="00FC4441" w:rsidP="000B4589">
      <w:pPr>
        <w:pStyle w:val="2"/>
        <w:numPr>
          <w:ilvl w:val="0"/>
          <w:numId w:val="258"/>
        </w:numPr>
        <w:tabs>
          <w:tab w:val="clear" w:pos="1191"/>
          <w:tab w:val="clear" w:pos="1587"/>
          <w:tab w:val="clear" w:pos="1984"/>
          <w:tab w:val="clear" w:pos="2381"/>
        </w:tabs>
        <w:spacing w:after="120" w:line="276" w:lineRule="auto"/>
        <w:textAlignment w:val="baseline"/>
        <w:rPr>
          <w:rFonts w:ascii="Bookman Old Style" w:hAnsi="Bookman Old Style"/>
        </w:rPr>
      </w:pPr>
      <w:r w:rsidRPr="00AD7CC8">
        <w:rPr>
          <w:rFonts w:ascii="Bookman Old Style" w:hAnsi="Bookman Old Style"/>
        </w:rPr>
        <w:t>Who cannot sue</w:t>
      </w:r>
    </w:p>
    <w:p w:rsidR="00FC4441" w:rsidRPr="00AD7CC8" w:rsidRDefault="00FC4441" w:rsidP="000B4589">
      <w:pPr>
        <w:pStyle w:val="2"/>
        <w:numPr>
          <w:ilvl w:val="0"/>
          <w:numId w:val="258"/>
        </w:numPr>
        <w:tabs>
          <w:tab w:val="clear" w:pos="1191"/>
          <w:tab w:val="clear" w:pos="1587"/>
          <w:tab w:val="clear" w:pos="1984"/>
          <w:tab w:val="clear" w:pos="2381"/>
        </w:tabs>
        <w:spacing w:after="120" w:line="276" w:lineRule="auto"/>
        <w:textAlignment w:val="baseline"/>
        <w:rPr>
          <w:rFonts w:ascii="Bookman Old Style" w:hAnsi="Bookman Old Style"/>
        </w:rPr>
      </w:pPr>
      <w:r w:rsidRPr="00AD7CC8">
        <w:rPr>
          <w:rFonts w:ascii="Bookman Old Style" w:hAnsi="Bookman Old Style"/>
        </w:rPr>
        <w:t xml:space="preserve">Who cannot be sued </w:t>
      </w:r>
    </w:p>
    <w:p w:rsidR="00FC4441" w:rsidRPr="00AD7CC8" w:rsidRDefault="00FC4441" w:rsidP="000B4589">
      <w:pPr>
        <w:pStyle w:val="2"/>
        <w:numPr>
          <w:ilvl w:val="0"/>
          <w:numId w:val="251"/>
        </w:numPr>
        <w:tabs>
          <w:tab w:val="clear" w:pos="1191"/>
          <w:tab w:val="clear" w:pos="1587"/>
          <w:tab w:val="clear" w:pos="1984"/>
          <w:tab w:val="clear" w:pos="2381"/>
        </w:tabs>
        <w:spacing w:after="120" w:line="276" w:lineRule="auto"/>
        <w:textAlignment w:val="baseline"/>
        <w:rPr>
          <w:rFonts w:ascii="Bookman Old Style" w:hAnsi="Bookman Old Style"/>
          <w:b/>
          <w:bCs/>
        </w:rPr>
      </w:pPr>
      <w:r w:rsidRPr="00AD7CC8">
        <w:rPr>
          <w:rFonts w:ascii="Bookman Old Style" w:hAnsi="Bookman Old Style"/>
          <w:b/>
          <w:bCs/>
        </w:rPr>
        <w:t xml:space="preserve">Trespass : </w:t>
      </w:r>
      <w:r w:rsidRPr="00AD7CC8">
        <w:rPr>
          <w:rFonts w:ascii="Bookman Old Style" w:hAnsi="Bookman Old Style"/>
        </w:rPr>
        <w:t xml:space="preserve">Trespass to Person- Assault, Battery and False </w:t>
      </w:r>
      <w:r w:rsidRPr="00AD7CC8">
        <w:rPr>
          <w:rFonts w:ascii="Bookman Old Style" w:hAnsi="Bookman Old Style"/>
        </w:rPr>
        <w:tab/>
      </w:r>
      <w:r w:rsidRPr="00AD7CC8">
        <w:rPr>
          <w:rFonts w:ascii="Bookman Old Style" w:hAnsi="Bookman Old Style"/>
        </w:rPr>
        <w:tab/>
      </w:r>
      <w:r w:rsidRPr="00AD7CC8">
        <w:rPr>
          <w:rFonts w:ascii="Bookman Old Style" w:hAnsi="Bookman Old Style"/>
        </w:rPr>
        <w:tab/>
        <w:t>Imprisonment, Trespass to Land, Trespass to Goods</w:t>
      </w:r>
    </w:p>
    <w:p w:rsidR="00FC4441" w:rsidRPr="00AD7CC8" w:rsidRDefault="00FC4441" w:rsidP="000B4589">
      <w:pPr>
        <w:pStyle w:val="2"/>
        <w:numPr>
          <w:ilvl w:val="0"/>
          <w:numId w:val="251"/>
        </w:numPr>
        <w:tabs>
          <w:tab w:val="clear" w:pos="1191"/>
          <w:tab w:val="clear" w:pos="1587"/>
          <w:tab w:val="clear" w:pos="1984"/>
          <w:tab w:val="clear" w:pos="2381"/>
        </w:tabs>
        <w:spacing w:after="120" w:line="276" w:lineRule="auto"/>
        <w:textAlignment w:val="baseline"/>
        <w:rPr>
          <w:rFonts w:ascii="Bookman Old Style" w:hAnsi="Bookman Old Style"/>
          <w:b/>
          <w:bCs/>
        </w:rPr>
      </w:pPr>
      <w:r w:rsidRPr="00AD7CC8">
        <w:rPr>
          <w:rFonts w:ascii="Bookman Old Style" w:hAnsi="Bookman Old Style"/>
          <w:b/>
          <w:bCs/>
        </w:rPr>
        <w:t>Negligence and Contributory Negligence :</w:t>
      </w:r>
    </w:p>
    <w:p w:rsidR="00FC4441" w:rsidRPr="00AD7CC8" w:rsidRDefault="00FC4441" w:rsidP="000B4589">
      <w:pPr>
        <w:pStyle w:val="2"/>
        <w:numPr>
          <w:ilvl w:val="0"/>
          <w:numId w:val="259"/>
        </w:numPr>
        <w:tabs>
          <w:tab w:val="clear" w:pos="1191"/>
          <w:tab w:val="clear" w:pos="1587"/>
          <w:tab w:val="clear" w:pos="1984"/>
          <w:tab w:val="clear" w:pos="2381"/>
        </w:tabs>
        <w:spacing w:after="120" w:line="276" w:lineRule="auto"/>
        <w:textAlignment w:val="baseline"/>
        <w:rPr>
          <w:rFonts w:ascii="Bookman Old Style" w:hAnsi="Bookman Old Style"/>
        </w:rPr>
      </w:pPr>
      <w:r w:rsidRPr="00AD7CC8">
        <w:rPr>
          <w:rFonts w:ascii="Bookman Old Style" w:hAnsi="Bookman Old Style"/>
        </w:rPr>
        <w:t>Meaning, essentials, defenses, Res Ipsa loquitur</w:t>
      </w:r>
    </w:p>
    <w:p w:rsidR="00FC4441" w:rsidRPr="00AD7CC8" w:rsidRDefault="00FC4441" w:rsidP="000B4589">
      <w:pPr>
        <w:pStyle w:val="2"/>
        <w:numPr>
          <w:ilvl w:val="0"/>
          <w:numId w:val="259"/>
        </w:numPr>
        <w:tabs>
          <w:tab w:val="clear" w:pos="1191"/>
          <w:tab w:val="clear" w:pos="1587"/>
          <w:tab w:val="clear" w:pos="1984"/>
          <w:tab w:val="clear" w:pos="2381"/>
        </w:tabs>
        <w:spacing w:after="120" w:line="276" w:lineRule="auto"/>
        <w:textAlignment w:val="baseline"/>
        <w:rPr>
          <w:rFonts w:ascii="Bookman Old Style" w:hAnsi="Bookman Old Style"/>
        </w:rPr>
      </w:pPr>
      <w:r w:rsidRPr="00AD7CC8">
        <w:rPr>
          <w:rFonts w:ascii="Bookman Old Style" w:hAnsi="Bookman Old Style"/>
        </w:rPr>
        <w:t xml:space="preserve">Contributory negligence- apportionment of damages, Doctrine of alternative danger, Doctrine of identification  </w:t>
      </w:r>
    </w:p>
    <w:p w:rsidR="00FC4441" w:rsidRPr="00AD7CC8" w:rsidRDefault="00FC4441" w:rsidP="000B4589">
      <w:pPr>
        <w:pStyle w:val="2"/>
        <w:numPr>
          <w:ilvl w:val="0"/>
          <w:numId w:val="251"/>
        </w:numPr>
        <w:tabs>
          <w:tab w:val="clear" w:pos="1191"/>
          <w:tab w:val="clear" w:pos="1587"/>
          <w:tab w:val="clear" w:pos="1984"/>
          <w:tab w:val="clear" w:pos="2381"/>
        </w:tabs>
        <w:spacing w:after="120" w:line="276" w:lineRule="auto"/>
        <w:textAlignment w:val="baseline"/>
        <w:rPr>
          <w:rFonts w:ascii="Bookman Old Style" w:hAnsi="Bookman Old Style"/>
          <w:b/>
          <w:bCs/>
        </w:rPr>
      </w:pPr>
      <w:r w:rsidRPr="00AD7CC8">
        <w:rPr>
          <w:rFonts w:ascii="Bookman Old Style" w:hAnsi="Bookman Old Style"/>
          <w:b/>
          <w:bCs/>
        </w:rPr>
        <w:t>Nervous Shock :</w:t>
      </w:r>
      <w:r w:rsidRPr="00AD7CC8">
        <w:rPr>
          <w:rFonts w:ascii="Bookman Old Style" w:hAnsi="Bookman Old Style"/>
        </w:rPr>
        <w:t>Meaning and Principles</w:t>
      </w:r>
      <w:r w:rsidRPr="00AD7CC8">
        <w:rPr>
          <w:rFonts w:ascii="Bookman Old Style" w:hAnsi="Bookman Old Style"/>
          <w:b/>
          <w:bCs/>
        </w:rPr>
        <w:t xml:space="preserve"> </w:t>
      </w:r>
    </w:p>
    <w:p w:rsidR="00FC4441" w:rsidRPr="00AD7CC8" w:rsidRDefault="00FC4441" w:rsidP="000B4589">
      <w:pPr>
        <w:pStyle w:val="2"/>
        <w:numPr>
          <w:ilvl w:val="0"/>
          <w:numId w:val="251"/>
        </w:numPr>
        <w:tabs>
          <w:tab w:val="clear" w:pos="1191"/>
          <w:tab w:val="clear" w:pos="1587"/>
          <w:tab w:val="clear" w:pos="1984"/>
          <w:tab w:val="clear" w:pos="2381"/>
        </w:tabs>
        <w:spacing w:after="120" w:line="276" w:lineRule="auto"/>
        <w:textAlignment w:val="baseline"/>
        <w:rPr>
          <w:rFonts w:ascii="Bookman Old Style" w:hAnsi="Bookman Old Style"/>
          <w:b/>
          <w:bCs/>
        </w:rPr>
      </w:pPr>
      <w:r w:rsidRPr="00AD7CC8">
        <w:rPr>
          <w:rFonts w:ascii="Bookman Old Style" w:hAnsi="Bookman Old Style"/>
          <w:b/>
          <w:bCs/>
        </w:rPr>
        <w:t>Vicarious Liability :</w:t>
      </w:r>
    </w:p>
    <w:p w:rsidR="00FC4441" w:rsidRPr="00AD7CC8" w:rsidRDefault="00FC4441" w:rsidP="000B4589">
      <w:pPr>
        <w:pStyle w:val="bodytext"/>
        <w:numPr>
          <w:ilvl w:val="0"/>
          <w:numId w:val="253"/>
        </w:numPr>
        <w:spacing w:after="120" w:line="276" w:lineRule="auto"/>
        <w:textAlignment w:val="baseline"/>
        <w:rPr>
          <w:rFonts w:ascii="Bookman Old Style" w:hAnsi="Bookman Old Style"/>
          <w:color w:val="auto"/>
        </w:rPr>
      </w:pPr>
      <w:r w:rsidRPr="00AD7CC8">
        <w:rPr>
          <w:rFonts w:ascii="Bookman Old Style" w:hAnsi="Bookman Old Style"/>
          <w:color w:val="auto"/>
        </w:rPr>
        <w:t>Vicarious Liability of The State</w:t>
      </w:r>
    </w:p>
    <w:p w:rsidR="00FC4441" w:rsidRPr="00AD7CC8" w:rsidRDefault="00FC4441" w:rsidP="000B4589">
      <w:pPr>
        <w:pStyle w:val="2"/>
        <w:numPr>
          <w:ilvl w:val="0"/>
          <w:numId w:val="251"/>
        </w:numPr>
        <w:tabs>
          <w:tab w:val="clear" w:pos="1191"/>
          <w:tab w:val="clear" w:pos="1587"/>
          <w:tab w:val="clear" w:pos="1984"/>
          <w:tab w:val="clear" w:pos="2381"/>
        </w:tabs>
        <w:spacing w:after="120" w:line="276" w:lineRule="auto"/>
        <w:textAlignment w:val="baseline"/>
        <w:rPr>
          <w:rFonts w:ascii="Bookman Old Style" w:hAnsi="Bookman Old Style"/>
          <w:b/>
          <w:bCs/>
        </w:rPr>
      </w:pPr>
      <w:r w:rsidRPr="00AD7CC8">
        <w:rPr>
          <w:rFonts w:ascii="Bookman Old Style" w:hAnsi="Bookman Old Style"/>
          <w:b/>
          <w:bCs/>
        </w:rPr>
        <w:t>Defamation :</w:t>
      </w:r>
    </w:p>
    <w:p w:rsidR="00FC4441" w:rsidRPr="00AD7CC8" w:rsidRDefault="00FC4441" w:rsidP="000B4589">
      <w:pPr>
        <w:pStyle w:val="2"/>
        <w:numPr>
          <w:ilvl w:val="0"/>
          <w:numId w:val="260"/>
        </w:numPr>
        <w:tabs>
          <w:tab w:val="clear" w:pos="1191"/>
          <w:tab w:val="clear" w:pos="1587"/>
          <w:tab w:val="clear" w:pos="1984"/>
          <w:tab w:val="clear" w:pos="2381"/>
        </w:tabs>
        <w:spacing w:after="120" w:line="276" w:lineRule="auto"/>
        <w:textAlignment w:val="baseline"/>
        <w:rPr>
          <w:rFonts w:ascii="Bookman Old Style" w:hAnsi="Bookman Old Style"/>
        </w:rPr>
      </w:pPr>
      <w:r w:rsidRPr="00AD7CC8">
        <w:rPr>
          <w:rFonts w:ascii="Bookman Old Style" w:hAnsi="Bookman Old Style"/>
        </w:rPr>
        <w:t xml:space="preserve">Libel and slander </w:t>
      </w:r>
    </w:p>
    <w:p w:rsidR="00FC4441" w:rsidRPr="00AD7CC8" w:rsidRDefault="00FC4441" w:rsidP="000B4589">
      <w:pPr>
        <w:pStyle w:val="2"/>
        <w:numPr>
          <w:ilvl w:val="0"/>
          <w:numId w:val="260"/>
        </w:numPr>
        <w:tabs>
          <w:tab w:val="clear" w:pos="1191"/>
          <w:tab w:val="clear" w:pos="1587"/>
          <w:tab w:val="clear" w:pos="1984"/>
          <w:tab w:val="clear" w:pos="2381"/>
        </w:tabs>
        <w:spacing w:after="120" w:line="276" w:lineRule="auto"/>
        <w:textAlignment w:val="baseline"/>
        <w:rPr>
          <w:rFonts w:ascii="Bookman Old Style" w:hAnsi="Bookman Old Style"/>
        </w:rPr>
      </w:pPr>
      <w:r w:rsidRPr="00AD7CC8">
        <w:rPr>
          <w:rFonts w:ascii="Bookman Old Style" w:hAnsi="Bookman Old Style"/>
        </w:rPr>
        <w:t xml:space="preserve">Essentials of defamation- defenses </w:t>
      </w:r>
    </w:p>
    <w:p w:rsidR="00FC4441" w:rsidRPr="00AD7CC8" w:rsidRDefault="00FC4441" w:rsidP="000B4589">
      <w:pPr>
        <w:pStyle w:val="2"/>
        <w:numPr>
          <w:ilvl w:val="0"/>
          <w:numId w:val="251"/>
        </w:numPr>
        <w:tabs>
          <w:tab w:val="clear" w:pos="1191"/>
          <w:tab w:val="clear" w:pos="1587"/>
          <w:tab w:val="clear" w:pos="1984"/>
          <w:tab w:val="clear" w:pos="2381"/>
        </w:tabs>
        <w:spacing w:after="120" w:line="276" w:lineRule="auto"/>
        <w:textAlignment w:val="baseline"/>
        <w:rPr>
          <w:rFonts w:ascii="Bookman Old Style" w:hAnsi="Bookman Old Style"/>
          <w:b/>
          <w:bCs/>
        </w:rPr>
      </w:pPr>
      <w:r w:rsidRPr="00AD7CC8">
        <w:rPr>
          <w:rFonts w:ascii="Bookman Old Style" w:hAnsi="Bookman Old Style"/>
          <w:b/>
          <w:bCs/>
        </w:rPr>
        <w:t xml:space="preserve">Nuisance : </w:t>
      </w:r>
      <w:r w:rsidRPr="00AD7CC8">
        <w:rPr>
          <w:rFonts w:ascii="Bookman Old Style" w:hAnsi="Bookman Old Style"/>
        </w:rPr>
        <w:t>Public and private, defenses and remedies</w:t>
      </w:r>
    </w:p>
    <w:p w:rsidR="00FC4441" w:rsidRPr="00AD7CC8" w:rsidRDefault="00FC4441" w:rsidP="000B4589">
      <w:pPr>
        <w:pStyle w:val="2"/>
        <w:numPr>
          <w:ilvl w:val="0"/>
          <w:numId w:val="251"/>
        </w:numPr>
        <w:tabs>
          <w:tab w:val="clear" w:pos="1191"/>
          <w:tab w:val="clear" w:pos="1587"/>
          <w:tab w:val="clear" w:pos="1984"/>
          <w:tab w:val="clear" w:pos="2381"/>
        </w:tabs>
        <w:spacing w:after="120" w:line="276" w:lineRule="auto"/>
        <w:textAlignment w:val="baseline"/>
        <w:rPr>
          <w:rFonts w:ascii="Bookman Old Style" w:hAnsi="Bookman Old Style"/>
          <w:b/>
          <w:bCs/>
        </w:rPr>
      </w:pPr>
      <w:r w:rsidRPr="00AD7CC8">
        <w:rPr>
          <w:rFonts w:ascii="Bookman Old Style" w:hAnsi="Bookman Old Style"/>
          <w:b/>
          <w:bCs/>
        </w:rPr>
        <w:t xml:space="preserve">Malicious Prosecution : </w:t>
      </w:r>
      <w:r w:rsidRPr="00AD7CC8">
        <w:rPr>
          <w:rFonts w:ascii="Bookman Old Style" w:hAnsi="Bookman Old Style"/>
        </w:rPr>
        <w:t xml:space="preserve">Essential conditions, difference </w:t>
      </w:r>
      <w:r w:rsidRPr="00AD7CC8">
        <w:rPr>
          <w:rFonts w:ascii="Bookman Old Style" w:hAnsi="Bookman Old Style"/>
        </w:rPr>
        <w:tab/>
      </w:r>
      <w:r w:rsidRPr="00AD7CC8">
        <w:rPr>
          <w:rFonts w:ascii="Bookman Old Style" w:hAnsi="Bookman Old Style"/>
        </w:rPr>
        <w:tab/>
      </w:r>
      <w:r w:rsidRPr="00AD7CC8">
        <w:rPr>
          <w:rFonts w:ascii="Bookman Old Style" w:hAnsi="Bookman Old Style"/>
        </w:rPr>
        <w:tab/>
        <w:t>between  false imprisonments and Malicious Prosecution</w:t>
      </w:r>
    </w:p>
    <w:p w:rsidR="00FC4441" w:rsidRPr="00AD7CC8" w:rsidRDefault="00FC4441" w:rsidP="000B4589">
      <w:pPr>
        <w:pStyle w:val="2"/>
        <w:numPr>
          <w:ilvl w:val="0"/>
          <w:numId w:val="251"/>
        </w:numPr>
        <w:tabs>
          <w:tab w:val="clear" w:pos="1191"/>
          <w:tab w:val="clear" w:pos="1587"/>
          <w:tab w:val="clear" w:pos="1984"/>
          <w:tab w:val="clear" w:pos="2381"/>
        </w:tabs>
        <w:spacing w:after="120" w:line="276" w:lineRule="auto"/>
        <w:textAlignment w:val="baseline"/>
        <w:rPr>
          <w:rFonts w:ascii="Bookman Old Style" w:hAnsi="Bookman Old Style"/>
          <w:b/>
          <w:bCs/>
        </w:rPr>
      </w:pPr>
      <w:r w:rsidRPr="00AD7CC8">
        <w:rPr>
          <w:rFonts w:ascii="Bookman Old Style" w:hAnsi="Bookman Old Style"/>
          <w:b/>
          <w:bCs/>
        </w:rPr>
        <w:t>Strict Liability and Absolute Liability</w:t>
      </w:r>
    </w:p>
    <w:p w:rsidR="00FC4441" w:rsidRPr="00AD7CC8" w:rsidRDefault="00FC4441" w:rsidP="000B4589">
      <w:pPr>
        <w:pStyle w:val="2"/>
        <w:numPr>
          <w:ilvl w:val="0"/>
          <w:numId w:val="251"/>
        </w:numPr>
        <w:tabs>
          <w:tab w:val="clear" w:pos="1191"/>
          <w:tab w:val="clear" w:pos="1587"/>
          <w:tab w:val="clear" w:pos="1984"/>
          <w:tab w:val="clear" w:pos="2381"/>
        </w:tabs>
        <w:spacing w:after="120" w:line="276" w:lineRule="auto"/>
        <w:textAlignment w:val="baseline"/>
        <w:rPr>
          <w:rFonts w:ascii="Bookman Old Style" w:hAnsi="Bookman Old Style"/>
          <w:b/>
          <w:bCs/>
        </w:rPr>
      </w:pPr>
      <w:r w:rsidRPr="00AD7CC8">
        <w:rPr>
          <w:rFonts w:ascii="Bookman Old Style" w:hAnsi="Bookman Old Style"/>
          <w:b/>
          <w:bCs/>
        </w:rPr>
        <w:t xml:space="preserve">Remedies : </w:t>
      </w:r>
      <w:r w:rsidRPr="00AD7CC8">
        <w:rPr>
          <w:rFonts w:ascii="Bookman Old Style" w:hAnsi="Bookman Old Style"/>
        </w:rPr>
        <w:t xml:space="preserve">Kinds of damages, Injunction, Specific restitution </w:t>
      </w:r>
      <w:r w:rsidRPr="00AD7CC8">
        <w:rPr>
          <w:rFonts w:ascii="Bookman Old Style" w:hAnsi="Bookman Old Style"/>
        </w:rPr>
        <w:tab/>
      </w:r>
      <w:r w:rsidRPr="00AD7CC8">
        <w:rPr>
          <w:rFonts w:ascii="Bookman Old Style" w:hAnsi="Bookman Old Style"/>
        </w:rPr>
        <w:tab/>
        <w:t xml:space="preserve">of properties  </w:t>
      </w:r>
    </w:p>
    <w:p w:rsidR="00FC4441" w:rsidRPr="00AD7CC8" w:rsidRDefault="00FC4441" w:rsidP="000B4589">
      <w:pPr>
        <w:pStyle w:val="2"/>
        <w:numPr>
          <w:ilvl w:val="0"/>
          <w:numId w:val="251"/>
        </w:numPr>
        <w:tabs>
          <w:tab w:val="clear" w:pos="1191"/>
          <w:tab w:val="clear" w:pos="1587"/>
          <w:tab w:val="clear" w:pos="1984"/>
          <w:tab w:val="clear" w:pos="2381"/>
        </w:tabs>
        <w:spacing w:after="120" w:line="276" w:lineRule="auto"/>
        <w:textAlignment w:val="baseline"/>
        <w:rPr>
          <w:rFonts w:ascii="Bookman Old Style" w:hAnsi="Bookman Old Style"/>
          <w:b/>
          <w:bCs/>
        </w:rPr>
      </w:pPr>
      <w:r w:rsidRPr="00AD7CC8">
        <w:rPr>
          <w:rFonts w:ascii="Bookman Old Style" w:hAnsi="Bookman Old Style"/>
          <w:b/>
          <w:bCs/>
        </w:rPr>
        <w:t>Discharge of torts</w:t>
      </w:r>
    </w:p>
    <w:p w:rsidR="00FC4441" w:rsidRPr="00AD7CC8" w:rsidRDefault="00FC4441" w:rsidP="006A78D4">
      <w:pPr>
        <w:widowControl/>
        <w:autoSpaceDE/>
        <w:autoSpaceDN/>
        <w:adjustRightInd/>
        <w:jc w:val="both"/>
        <w:rPr>
          <w:b/>
          <w:bCs/>
          <w:color w:val="auto"/>
        </w:rPr>
      </w:pPr>
      <w:r w:rsidRPr="00AD7CC8">
        <w:rPr>
          <w:b/>
          <w:bCs/>
        </w:rPr>
        <w:br w:type="page"/>
      </w:r>
    </w:p>
    <w:p w:rsidR="00FC4441" w:rsidRPr="00AD7CC8" w:rsidRDefault="00FC4441" w:rsidP="006A78D4">
      <w:pPr>
        <w:spacing w:after="120" w:line="276" w:lineRule="auto"/>
        <w:jc w:val="both"/>
        <w:rPr>
          <w:b/>
          <w:bCs/>
          <w:color w:val="auto"/>
        </w:rPr>
      </w:pPr>
      <w:r w:rsidRPr="00AD7CC8">
        <w:rPr>
          <w:b/>
          <w:bCs/>
          <w:color w:val="auto"/>
        </w:rPr>
        <w:lastRenderedPageBreak/>
        <w:t xml:space="preserve">Part- B </w:t>
      </w:r>
    </w:p>
    <w:p w:rsidR="00FC4441" w:rsidRPr="00AD7CC8" w:rsidRDefault="00FC4441" w:rsidP="000B4589">
      <w:pPr>
        <w:pStyle w:val="2"/>
        <w:numPr>
          <w:ilvl w:val="0"/>
          <w:numId w:val="251"/>
        </w:numPr>
        <w:tabs>
          <w:tab w:val="clear" w:pos="1191"/>
          <w:tab w:val="clear" w:pos="1587"/>
          <w:tab w:val="clear" w:pos="1984"/>
          <w:tab w:val="clear" w:pos="2381"/>
        </w:tabs>
        <w:spacing w:after="120" w:line="276" w:lineRule="auto"/>
        <w:textAlignment w:val="baseline"/>
        <w:rPr>
          <w:rFonts w:ascii="Bookman Old Style" w:hAnsi="Bookman Old Style"/>
          <w:b/>
          <w:bCs/>
        </w:rPr>
      </w:pPr>
      <w:r w:rsidRPr="00AD7CC8">
        <w:rPr>
          <w:rFonts w:ascii="Bookman Old Style" w:hAnsi="Bookman Old Style"/>
          <w:b/>
          <w:bCs/>
        </w:rPr>
        <w:t>Consumer Protection Act</w:t>
      </w:r>
    </w:p>
    <w:p w:rsidR="00FC4441" w:rsidRPr="00AD7CC8" w:rsidRDefault="00FC4441" w:rsidP="000B4589">
      <w:pPr>
        <w:pStyle w:val="bodytext"/>
        <w:numPr>
          <w:ilvl w:val="0"/>
          <w:numId w:val="254"/>
        </w:numPr>
        <w:spacing w:after="120" w:line="276" w:lineRule="auto"/>
        <w:textAlignment w:val="baseline"/>
        <w:rPr>
          <w:rFonts w:ascii="Bookman Old Style" w:hAnsi="Bookman Old Style"/>
          <w:color w:val="auto"/>
        </w:rPr>
      </w:pPr>
      <w:r w:rsidRPr="00AD7CC8">
        <w:rPr>
          <w:rFonts w:ascii="Bookman Old Style" w:hAnsi="Bookman Old Style"/>
          <w:color w:val="auto"/>
        </w:rPr>
        <w:t>Objects, Reasons and Definitions, Consumer Protection Councils, Consumer Disputes Redressal Agencies</w:t>
      </w:r>
    </w:p>
    <w:p w:rsidR="00FC4441" w:rsidRPr="00AD7CC8" w:rsidRDefault="00FC4441" w:rsidP="000B4589">
      <w:pPr>
        <w:pStyle w:val="bodytext"/>
        <w:numPr>
          <w:ilvl w:val="0"/>
          <w:numId w:val="254"/>
        </w:numPr>
        <w:spacing w:after="120" w:line="276" w:lineRule="auto"/>
        <w:textAlignment w:val="baseline"/>
        <w:rPr>
          <w:rFonts w:ascii="Bookman Old Style" w:hAnsi="Bookman Old Style"/>
          <w:color w:val="auto"/>
        </w:rPr>
      </w:pPr>
      <w:r w:rsidRPr="00AD7CC8">
        <w:rPr>
          <w:rFonts w:ascii="Bookman Old Style" w:hAnsi="Bookman Old Style"/>
          <w:color w:val="auto"/>
        </w:rPr>
        <w:t>E-Commerce and Consumer Protection</w:t>
      </w:r>
    </w:p>
    <w:p w:rsidR="00FC4441" w:rsidRPr="00AD7CC8" w:rsidRDefault="00FC4441" w:rsidP="000B4589">
      <w:pPr>
        <w:pStyle w:val="2"/>
        <w:numPr>
          <w:ilvl w:val="0"/>
          <w:numId w:val="251"/>
        </w:numPr>
        <w:tabs>
          <w:tab w:val="clear" w:pos="1191"/>
          <w:tab w:val="clear" w:pos="1587"/>
          <w:tab w:val="clear" w:pos="1984"/>
          <w:tab w:val="clear" w:pos="2381"/>
        </w:tabs>
        <w:spacing w:after="120" w:line="276" w:lineRule="auto"/>
        <w:textAlignment w:val="baseline"/>
        <w:rPr>
          <w:rFonts w:ascii="Bookman Old Style" w:hAnsi="Bookman Old Style"/>
          <w:b/>
          <w:bCs/>
        </w:rPr>
      </w:pPr>
      <w:r w:rsidRPr="00AD7CC8">
        <w:rPr>
          <w:rFonts w:ascii="Bookman Old Style" w:hAnsi="Bookman Old Style"/>
          <w:b/>
          <w:bCs/>
        </w:rPr>
        <w:t>The Motor Vehicle Act</w:t>
      </w:r>
    </w:p>
    <w:p w:rsidR="00FC4441" w:rsidRPr="00AD7CC8" w:rsidRDefault="00FC4441" w:rsidP="000B4589">
      <w:pPr>
        <w:pStyle w:val="bodytext"/>
        <w:numPr>
          <w:ilvl w:val="0"/>
          <w:numId w:val="255"/>
        </w:numPr>
        <w:spacing w:after="120" w:line="276" w:lineRule="auto"/>
        <w:textAlignment w:val="baseline"/>
        <w:rPr>
          <w:rFonts w:ascii="Bookman Old Style" w:hAnsi="Bookman Old Style"/>
          <w:color w:val="auto"/>
        </w:rPr>
      </w:pPr>
      <w:r w:rsidRPr="00AD7CC8">
        <w:rPr>
          <w:rFonts w:ascii="Bookman Old Style" w:hAnsi="Bookman Old Style"/>
          <w:color w:val="auto"/>
        </w:rPr>
        <w:t>Objects and Definitions, Compensation</w:t>
      </w:r>
    </w:p>
    <w:p w:rsidR="00FC4441" w:rsidRPr="00AD7CC8" w:rsidRDefault="00FC4441" w:rsidP="000B4589">
      <w:pPr>
        <w:pStyle w:val="bodytext"/>
        <w:numPr>
          <w:ilvl w:val="0"/>
          <w:numId w:val="255"/>
        </w:numPr>
        <w:spacing w:after="120" w:line="276" w:lineRule="auto"/>
        <w:textAlignment w:val="baseline"/>
        <w:rPr>
          <w:rFonts w:ascii="Bookman Old Style" w:hAnsi="Bookman Old Style"/>
          <w:color w:val="auto"/>
        </w:rPr>
      </w:pPr>
      <w:r w:rsidRPr="00AD7CC8">
        <w:rPr>
          <w:rFonts w:ascii="Bookman Old Style" w:hAnsi="Bookman Old Style"/>
          <w:color w:val="auto"/>
        </w:rPr>
        <w:t>Liability Without Fault in Certain Cases</w:t>
      </w:r>
    </w:p>
    <w:p w:rsidR="00FC4441" w:rsidRPr="00AD7CC8" w:rsidRDefault="00FC4441" w:rsidP="006A78D4">
      <w:pPr>
        <w:pStyle w:val="bodytext"/>
        <w:spacing w:after="120" w:line="276" w:lineRule="auto"/>
        <w:ind w:left="1800" w:firstLine="0"/>
        <w:rPr>
          <w:rFonts w:ascii="Bookman Old Style" w:hAnsi="Bookman Old Style"/>
          <w:color w:val="auto"/>
        </w:rPr>
      </w:pPr>
    </w:p>
    <w:p w:rsidR="00FC4441" w:rsidRPr="00AD7CC8" w:rsidRDefault="00FC4441" w:rsidP="006A78D4">
      <w:pPr>
        <w:pStyle w:val="2"/>
        <w:spacing w:after="120" w:line="276" w:lineRule="auto"/>
        <w:ind w:left="0" w:firstLine="0"/>
        <w:rPr>
          <w:rFonts w:ascii="Bookman Old Style" w:hAnsi="Bookman Old Style"/>
          <w:b/>
          <w:bCs/>
        </w:rPr>
      </w:pPr>
      <w:r w:rsidRPr="00AD7CC8">
        <w:rPr>
          <w:rFonts w:ascii="Bookman Old Style" w:hAnsi="Bookman Old Style"/>
          <w:b/>
          <w:bCs/>
        </w:rPr>
        <w:t>SUGGESTED READINGS: :</w:t>
      </w:r>
    </w:p>
    <w:p w:rsidR="00FC4441" w:rsidRPr="00AD7CC8" w:rsidRDefault="00FC4441" w:rsidP="000B4589">
      <w:pPr>
        <w:pStyle w:val="bodytext"/>
        <w:numPr>
          <w:ilvl w:val="0"/>
          <w:numId w:val="256"/>
        </w:numPr>
        <w:spacing w:after="120" w:line="276" w:lineRule="auto"/>
        <w:textAlignment w:val="baseline"/>
        <w:rPr>
          <w:rFonts w:ascii="Bookman Old Style" w:hAnsi="Bookman Old Style"/>
          <w:color w:val="auto"/>
        </w:rPr>
      </w:pPr>
      <w:r w:rsidRPr="00AD7CC8">
        <w:rPr>
          <w:rFonts w:ascii="Bookman Old Style" w:hAnsi="Bookman Old Style"/>
          <w:color w:val="auto"/>
        </w:rPr>
        <w:t>S.P.Singh – Law of Torts (Universal Law Publishing Co.)</w:t>
      </w:r>
    </w:p>
    <w:p w:rsidR="00FC4441" w:rsidRPr="00AD7CC8" w:rsidRDefault="00FC4441" w:rsidP="000B4589">
      <w:pPr>
        <w:pStyle w:val="bodytext"/>
        <w:numPr>
          <w:ilvl w:val="0"/>
          <w:numId w:val="256"/>
        </w:numPr>
        <w:spacing w:after="120" w:line="276" w:lineRule="auto"/>
        <w:textAlignment w:val="baseline"/>
        <w:rPr>
          <w:rFonts w:ascii="Bookman Old Style" w:hAnsi="Bookman Old Style"/>
          <w:color w:val="auto"/>
        </w:rPr>
      </w:pPr>
      <w:r w:rsidRPr="00AD7CC8">
        <w:rPr>
          <w:rFonts w:ascii="Bookman Old Style" w:hAnsi="Bookman Old Style"/>
          <w:color w:val="auto"/>
        </w:rPr>
        <w:t>Dr. N. V. Paranjape -Law of Torts, Consumer Protection Law and Motor Vehicle Act (Central Law Agency)</w:t>
      </w:r>
    </w:p>
    <w:p w:rsidR="00FC4441" w:rsidRPr="00AD7CC8" w:rsidRDefault="00FC4441" w:rsidP="000B4589">
      <w:pPr>
        <w:pStyle w:val="bodytext"/>
        <w:numPr>
          <w:ilvl w:val="0"/>
          <w:numId w:val="256"/>
        </w:numPr>
        <w:spacing w:after="120" w:line="276" w:lineRule="auto"/>
        <w:textAlignment w:val="baseline"/>
        <w:rPr>
          <w:rFonts w:ascii="Bookman Old Style" w:hAnsi="Bookman Old Style"/>
          <w:color w:val="auto"/>
        </w:rPr>
      </w:pPr>
      <w:r w:rsidRPr="00AD7CC8">
        <w:rPr>
          <w:rFonts w:ascii="Bookman Old Style" w:hAnsi="Bookman Old Style"/>
          <w:color w:val="auto"/>
        </w:rPr>
        <w:t>Ratanlal &amp; Dhirajlal- Law of Torts (Wadhwa &amp; Co)</w:t>
      </w:r>
    </w:p>
    <w:p w:rsidR="00FC4441" w:rsidRPr="00AD7CC8" w:rsidRDefault="00FC4441" w:rsidP="000B4589">
      <w:pPr>
        <w:pStyle w:val="bodytext"/>
        <w:numPr>
          <w:ilvl w:val="0"/>
          <w:numId w:val="256"/>
        </w:numPr>
        <w:spacing w:after="120" w:line="276" w:lineRule="auto"/>
        <w:textAlignment w:val="baseline"/>
        <w:rPr>
          <w:rFonts w:ascii="Bookman Old Style" w:hAnsi="Bookman Old Style"/>
          <w:color w:val="auto"/>
        </w:rPr>
      </w:pPr>
      <w:r w:rsidRPr="00AD7CC8">
        <w:rPr>
          <w:rFonts w:ascii="Bookman Old Style" w:hAnsi="Bookman Old Style"/>
          <w:color w:val="auto"/>
        </w:rPr>
        <w:t>Avtar Singh- Consumer Protection Act (Eastern Book Company)</w:t>
      </w:r>
    </w:p>
    <w:p w:rsidR="00FC4441" w:rsidRPr="00AD7CC8" w:rsidRDefault="00FC4441" w:rsidP="000B4589">
      <w:pPr>
        <w:pStyle w:val="bodytext"/>
        <w:numPr>
          <w:ilvl w:val="0"/>
          <w:numId w:val="256"/>
        </w:numPr>
        <w:spacing w:after="120" w:line="276" w:lineRule="auto"/>
        <w:textAlignment w:val="baseline"/>
        <w:rPr>
          <w:rFonts w:ascii="Bookman Old Style" w:hAnsi="Bookman Old Style"/>
          <w:color w:val="auto"/>
        </w:rPr>
      </w:pPr>
      <w:r w:rsidRPr="00AD7CC8">
        <w:rPr>
          <w:rFonts w:ascii="Bookman Old Style" w:hAnsi="Bookman Old Style"/>
          <w:color w:val="auto"/>
        </w:rPr>
        <w:t xml:space="preserve">R. K. Bangia-  Law of Torts, Alhabad Law Agency </w:t>
      </w:r>
    </w:p>
    <w:p w:rsidR="00FC4441" w:rsidRPr="00AD7CC8" w:rsidRDefault="00FC4441" w:rsidP="006A78D4">
      <w:pPr>
        <w:pStyle w:val="bodytext"/>
        <w:spacing w:after="120" w:line="276" w:lineRule="auto"/>
        <w:ind w:left="720" w:firstLine="0"/>
        <w:rPr>
          <w:rFonts w:ascii="Bookman Old Style" w:hAnsi="Bookman Old Style"/>
          <w:b/>
          <w:bCs/>
        </w:rPr>
      </w:pPr>
    </w:p>
    <w:p w:rsidR="00FC4441" w:rsidRPr="00AD7CC8" w:rsidRDefault="00FC4441" w:rsidP="00A04F60">
      <w:pPr>
        <w:pStyle w:val="bodytext"/>
        <w:spacing w:after="120" w:line="276" w:lineRule="auto"/>
        <w:ind w:left="720" w:firstLine="0"/>
        <w:jc w:val="center"/>
        <w:rPr>
          <w:rFonts w:ascii="Bookman Old Style" w:hAnsi="Bookman Old Style"/>
          <w:color w:val="auto"/>
        </w:rPr>
      </w:pPr>
      <w:r w:rsidRPr="00AD7CC8">
        <w:rPr>
          <w:rFonts w:ascii="Bookman Old Style" w:hAnsi="Bookman Old Style"/>
          <w:b/>
          <w:bCs/>
        </w:rPr>
        <w:t>* * *</w:t>
      </w:r>
    </w:p>
    <w:p w:rsidR="00FC4441" w:rsidRPr="00AD7CC8" w:rsidRDefault="00FC4441" w:rsidP="006A78D4">
      <w:pPr>
        <w:widowControl/>
        <w:autoSpaceDE/>
        <w:autoSpaceDN/>
        <w:adjustRightInd/>
        <w:jc w:val="both"/>
        <w:rPr>
          <w:color w:val="auto"/>
        </w:rPr>
      </w:pPr>
      <w:r w:rsidRPr="00AD7CC8">
        <w:rPr>
          <w:color w:val="auto"/>
        </w:rPr>
        <w:br w:type="page"/>
      </w:r>
    </w:p>
    <w:p w:rsidR="00DC0A63" w:rsidRPr="00AD7CC8" w:rsidRDefault="00C34BA7" w:rsidP="00A04F60">
      <w:pPr>
        <w:widowControl/>
        <w:autoSpaceDE/>
        <w:autoSpaceDN/>
        <w:adjustRightInd/>
        <w:spacing w:after="200" w:line="276" w:lineRule="auto"/>
        <w:jc w:val="center"/>
        <w:rPr>
          <w:b/>
        </w:rPr>
      </w:pPr>
      <w:r w:rsidRPr="00AD7CC8">
        <w:rPr>
          <w:b/>
        </w:rPr>
        <w:lastRenderedPageBreak/>
        <w:t>OPTIONAL-I</w:t>
      </w:r>
    </w:p>
    <w:p w:rsidR="00202CB9" w:rsidRPr="00AD7CC8" w:rsidRDefault="00C34BA7" w:rsidP="00A04F60">
      <w:pPr>
        <w:widowControl/>
        <w:autoSpaceDE/>
        <w:autoSpaceDN/>
        <w:adjustRightInd/>
        <w:spacing w:after="120" w:line="276" w:lineRule="auto"/>
        <w:jc w:val="center"/>
        <w:rPr>
          <w:b/>
        </w:rPr>
      </w:pPr>
      <w:r w:rsidRPr="00AD7CC8">
        <w:rPr>
          <w:b/>
        </w:rPr>
        <w:t xml:space="preserve">A. </w:t>
      </w:r>
      <w:r w:rsidRPr="00AD7CC8">
        <w:rPr>
          <w:b/>
          <w:color w:val="auto"/>
        </w:rPr>
        <w:t>BUSINESS LAW GROUP</w:t>
      </w:r>
    </w:p>
    <w:p w:rsidR="00202CB9" w:rsidRPr="00AD7CC8" w:rsidRDefault="00202CB9" w:rsidP="006A78D4">
      <w:pPr>
        <w:spacing w:after="120" w:line="276" w:lineRule="auto"/>
        <w:jc w:val="both"/>
        <w:rPr>
          <w:bCs/>
        </w:rPr>
      </w:pPr>
    </w:p>
    <w:p w:rsidR="00FC4441" w:rsidRPr="00AD7CC8" w:rsidRDefault="001113F4" w:rsidP="006A78D4">
      <w:pPr>
        <w:spacing w:after="120" w:line="276" w:lineRule="auto"/>
        <w:jc w:val="both"/>
        <w:rPr>
          <w:b/>
          <w:color w:val="auto"/>
        </w:rPr>
      </w:pPr>
      <w:r w:rsidRPr="00AD7CC8">
        <w:rPr>
          <w:b/>
          <w:color w:val="auto"/>
        </w:rPr>
        <w:t xml:space="preserve">PAPER 6 </w:t>
      </w:r>
      <w:r w:rsidR="00FC4441" w:rsidRPr="00AD7CC8">
        <w:rPr>
          <w:b/>
          <w:color w:val="auto"/>
        </w:rPr>
        <w:t>– BANKING LAW INCLUDING NEGOTIABLE INSTRUMENT ACT</w:t>
      </w:r>
    </w:p>
    <w:p w:rsidR="00FC4441" w:rsidRPr="00AD7CC8" w:rsidRDefault="00FC4441" w:rsidP="006A78D4">
      <w:pPr>
        <w:spacing w:after="120" w:line="276" w:lineRule="auto"/>
        <w:jc w:val="both"/>
        <w:rPr>
          <w:b/>
        </w:rPr>
      </w:pPr>
      <w:r w:rsidRPr="00AD7CC8">
        <w:rPr>
          <w:b/>
        </w:rPr>
        <w:tab/>
      </w:r>
      <w:r w:rsidRPr="00AD7CC8">
        <w:rPr>
          <w:b/>
        </w:rPr>
        <w:tab/>
      </w:r>
      <w:r w:rsidRPr="00AD7CC8">
        <w:rPr>
          <w:b/>
        </w:rPr>
        <w:tab/>
      </w:r>
      <w:r w:rsidRPr="00AD7CC8">
        <w:rPr>
          <w:b/>
        </w:rPr>
        <w:tab/>
      </w:r>
      <w:r w:rsidRPr="00AD7CC8">
        <w:rPr>
          <w:b/>
        </w:rPr>
        <w:tab/>
      </w:r>
      <w:r w:rsidRPr="00AD7CC8">
        <w:rPr>
          <w:b/>
        </w:rPr>
        <w:tab/>
      </w:r>
      <w:r w:rsidRPr="00AD7CC8">
        <w:rPr>
          <w:b/>
        </w:rPr>
        <w:tab/>
      </w:r>
      <w:r w:rsidRPr="00AD7CC8">
        <w:rPr>
          <w:b/>
        </w:rPr>
        <w:tab/>
      </w:r>
      <w:r w:rsidRPr="00AD7CC8">
        <w:rPr>
          <w:b/>
        </w:rPr>
        <w:tab/>
      </w:r>
      <w:r w:rsidRPr="00AD7CC8">
        <w:rPr>
          <w:b/>
        </w:rPr>
        <w:tab/>
        <w:t xml:space="preserve">100 MARKS </w:t>
      </w:r>
    </w:p>
    <w:p w:rsidR="00FC4441" w:rsidRPr="00AD7CC8" w:rsidRDefault="00FC4441" w:rsidP="000B4589">
      <w:pPr>
        <w:pStyle w:val="ListParagraph"/>
        <w:numPr>
          <w:ilvl w:val="0"/>
          <w:numId w:val="48"/>
        </w:numPr>
        <w:spacing w:after="120"/>
        <w:ind w:left="1260" w:hanging="1260"/>
        <w:contextualSpacing w:val="0"/>
        <w:jc w:val="both"/>
        <w:rPr>
          <w:rFonts w:ascii="Bookman Old Style" w:hAnsi="Bookman Old Style"/>
          <w:sz w:val="24"/>
          <w:szCs w:val="24"/>
        </w:rPr>
      </w:pPr>
      <w:r w:rsidRPr="00AD7CC8">
        <w:rPr>
          <w:rFonts w:ascii="Bookman Old Style" w:hAnsi="Bookman Old Style"/>
          <w:b/>
          <w:bCs/>
          <w:sz w:val="24"/>
          <w:szCs w:val="24"/>
        </w:rPr>
        <w:t xml:space="preserve">Historical background of banking in India : </w:t>
      </w:r>
    </w:p>
    <w:p w:rsidR="00FC4441" w:rsidRPr="00AD7CC8" w:rsidRDefault="00FC4441" w:rsidP="006A78D4">
      <w:pPr>
        <w:pStyle w:val="ListParagraph"/>
        <w:spacing w:after="120"/>
        <w:ind w:left="1260"/>
        <w:contextualSpacing w:val="0"/>
        <w:jc w:val="both"/>
        <w:rPr>
          <w:rFonts w:ascii="Bookman Old Style" w:hAnsi="Bookman Old Style"/>
          <w:sz w:val="24"/>
          <w:szCs w:val="24"/>
        </w:rPr>
      </w:pPr>
      <w:r w:rsidRPr="00AD7CC8">
        <w:rPr>
          <w:rFonts w:ascii="Bookman Old Style" w:hAnsi="Bookman Old Style"/>
          <w:sz w:val="24"/>
          <w:szCs w:val="24"/>
        </w:rPr>
        <w:t>History of Banking, banking system in India, Functions of commercial Bank, Structure of Banking system.</w:t>
      </w:r>
    </w:p>
    <w:p w:rsidR="00FC4441" w:rsidRPr="00AD7CC8" w:rsidRDefault="00FC4441" w:rsidP="000B4589">
      <w:pPr>
        <w:pStyle w:val="ListParagraph"/>
        <w:numPr>
          <w:ilvl w:val="0"/>
          <w:numId w:val="48"/>
        </w:numPr>
        <w:spacing w:after="120"/>
        <w:ind w:left="1260" w:hanging="1260"/>
        <w:contextualSpacing w:val="0"/>
        <w:jc w:val="both"/>
        <w:rPr>
          <w:rFonts w:ascii="Bookman Old Style" w:hAnsi="Bookman Old Style"/>
          <w:sz w:val="24"/>
          <w:szCs w:val="24"/>
        </w:rPr>
      </w:pPr>
      <w:r w:rsidRPr="00AD7CC8">
        <w:rPr>
          <w:rFonts w:ascii="Bookman Old Style" w:hAnsi="Bookman Old Style"/>
          <w:b/>
          <w:bCs/>
          <w:sz w:val="24"/>
          <w:szCs w:val="24"/>
        </w:rPr>
        <w:t>Nationalization of Banks in India :</w:t>
      </w:r>
    </w:p>
    <w:p w:rsidR="00FC4441" w:rsidRPr="00AD7CC8" w:rsidRDefault="00FC4441" w:rsidP="006A78D4">
      <w:pPr>
        <w:pStyle w:val="ListParagraph"/>
        <w:spacing w:after="120"/>
        <w:ind w:left="1260"/>
        <w:contextualSpacing w:val="0"/>
        <w:jc w:val="both"/>
        <w:rPr>
          <w:rFonts w:ascii="Bookman Old Style" w:hAnsi="Bookman Old Style"/>
          <w:sz w:val="24"/>
          <w:szCs w:val="24"/>
        </w:rPr>
      </w:pPr>
      <w:r w:rsidRPr="00AD7CC8">
        <w:rPr>
          <w:rFonts w:ascii="Bookman Old Style" w:hAnsi="Bookman Old Style"/>
          <w:sz w:val="24"/>
          <w:szCs w:val="24"/>
        </w:rPr>
        <w:t>Compelling reasons of Bank Nationalization, Argument against nationalization of banks, Development of Banking after Nationalization of Banks.</w:t>
      </w:r>
    </w:p>
    <w:p w:rsidR="00FC4441" w:rsidRPr="00AD7CC8" w:rsidRDefault="00FC4441" w:rsidP="000B4589">
      <w:pPr>
        <w:pStyle w:val="ListParagraph"/>
        <w:numPr>
          <w:ilvl w:val="0"/>
          <w:numId w:val="48"/>
        </w:numPr>
        <w:spacing w:after="120"/>
        <w:ind w:left="1260" w:hanging="1260"/>
        <w:contextualSpacing w:val="0"/>
        <w:jc w:val="both"/>
        <w:rPr>
          <w:rFonts w:ascii="Bookman Old Style" w:hAnsi="Bookman Old Style"/>
          <w:sz w:val="24"/>
          <w:szCs w:val="24"/>
        </w:rPr>
      </w:pPr>
      <w:r w:rsidRPr="00AD7CC8">
        <w:rPr>
          <w:rFonts w:ascii="Bookman Old Style" w:hAnsi="Bookman Old Style"/>
          <w:b/>
          <w:bCs/>
          <w:sz w:val="24"/>
          <w:szCs w:val="24"/>
        </w:rPr>
        <w:t xml:space="preserve">Banking Regulation Act 1949 : </w:t>
      </w:r>
    </w:p>
    <w:p w:rsidR="00FC4441" w:rsidRPr="00AD7CC8" w:rsidRDefault="00FC4441" w:rsidP="006A78D4">
      <w:pPr>
        <w:pStyle w:val="ListParagraph"/>
        <w:spacing w:after="120"/>
        <w:ind w:left="1260"/>
        <w:contextualSpacing w:val="0"/>
        <w:jc w:val="both"/>
        <w:rPr>
          <w:rFonts w:ascii="Bookman Old Style" w:hAnsi="Bookman Old Style"/>
          <w:sz w:val="24"/>
          <w:szCs w:val="24"/>
        </w:rPr>
      </w:pPr>
      <w:r w:rsidRPr="00AD7CC8">
        <w:rPr>
          <w:rFonts w:ascii="Bookman Old Style" w:hAnsi="Bookman Old Style"/>
          <w:sz w:val="24"/>
          <w:szCs w:val="24"/>
        </w:rPr>
        <w:t>Definition of Bank, Types of Bank, Salient features of banking regulation Act 1949, Structure, Role of Reserve Bank of India under Banking Regulation Act 1949, Memorandum,  reconstruction and Amalgamation, The Deposit Insurance Corporation Act 1961.</w:t>
      </w:r>
    </w:p>
    <w:p w:rsidR="00FC4441" w:rsidRPr="00AD7CC8" w:rsidRDefault="00FC4441" w:rsidP="000B4589">
      <w:pPr>
        <w:pStyle w:val="ListParagraph"/>
        <w:numPr>
          <w:ilvl w:val="0"/>
          <w:numId w:val="48"/>
        </w:numPr>
        <w:spacing w:after="120"/>
        <w:ind w:left="1260" w:hanging="1260"/>
        <w:contextualSpacing w:val="0"/>
        <w:jc w:val="both"/>
        <w:rPr>
          <w:rFonts w:ascii="Bookman Old Style" w:hAnsi="Bookman Old Style"/>
          <w:sz w:val="24"/>
          <w:szCs w:val="24"/>
        </w:rPr>
      </w:pPr>
      <w:r w:rsidRPr="00AD7CC8">
        <w:rPr>
          <w:rFonts w:ascii="Bookman Old Style" w:hAnsi="Bookman Old Style"/>
          <w:b/>
          <w:bCs/>
          <w:sz w:val="24"/>
          <w:szCs w:val="24"/>
        </w:rPr>
        <w:t xml:space="preserve">Reserve Bank of India : </w:t>
      </w:r>
    </w:p>
    <w:p w:rsidR="00FC4441" w:rsidRPr="00AD7CC8" w:rsidRDefault="00FC4441" w:rsidP="006A78D4">
      <w:pPr>
        <w:pStyle w:val="ListParagraph"/>
        <w:spacing w:after="120"/>
        <w:ind w:left="1260"/>
        <w:contextualSpacing w:val="0"/>
        <w:jc w:val="both"/>
        <w:rPr>
          <w:rFonts w:ascii="Bookman Old Style" w:hAnsi="Bookman Old Style"/>
          <w:sz w:val="24"/>
          <w:szCs w:val="24"/>
        </w:rPr>
      </w:pPr>
      <w:r w:rsidRPr="00AD7CC8">
        <w:rPr>
          <w:rFonts w:ascii="Bookman Old Style" w:hAnsi="Bookman Old Style"/>
          <w:sz w:val="24"/>
          <w:szCs w:val="24"/>
        </w:rPr>
        <w:t>Constitution and Management, Functions of Reserve Bank of India, Central Banking Functions, Regulatory and Supervisory Functions.</w:t>
      </w:r>
    </w:p>
    <w:p w:rsidR="00FC4441" w:rsidRPr="00AD7CC8" w:rsidRDefault="00FC4441" w:rsidP="000B4589">
      <w:pPr>
        <w:pStyle w:val="ListParagraph"/>
        <w:numPr>
          <w:ilvl w:val="0"/>
          <w:numId w:val="48"/>
        </w:numPr>
        <w:spacing w:after="120"/>
        <w:ind w:left="1260" w:hanging="1260"/>
        <w:contextualSpacing w:val="0"/>
        <w:jc w:val="both"/>
        <w:rPr>
          <w:rFonts w:ascii="Bookman Old Style" w:hAnsi="Bookman Old Style"/>
          <w:sz w:val="24"/>
          <w:szCs w:val="24"/>
        </w:rPr>
      </w:pPr>
      <w:r w:rsidRPr="00AD7CC8">
        <w:rPr>
          <w:rFonts w:ascii="Bookman Old Style" w:hAnsi="Bookman Old Style"/>
          <w:b/>
          <w:bCs/>
          <w:sz w:val="24"/>
          <w:szCs w:val="24"/>
        </w:rPr>
        <w:t xml:space="preserve">Relationship between Banker and Customer : </w:t>
      </w:r>
    </w:p>
    <w:p w:rsidR="00FC4441" w:rsidRPr="00AD7CC8" w:rsidRDefault="00FC4441" w:rsidP="006A78D4">
      <w:pPr>
        <w:pStyle w:val="ListParagraph"/>
        <w:spacing w:after="120"/>
        <w:ind w:left="1260"/>
        <w:contextualSpacing w:val="0"/>
        <w:jc w:val="both"/>
        <w:rPr>
          <w:rFonts w:ascii="Bookman Old Style" w:hAnsi="Bookman Old Style"/>
          <w:sz w:val="24"/>
          <w:szCs w:val="24"/>
        </w:rPr>
      </w:pPr>
      <w:r w:rsidRPr="00AD7CC8">
        <w:rPr>
          <w:rFonts w:ascii="Bookman Old Style" w:hAnsi="Bookman Old Style"/>
          <w:sz w:val="24"/>
          <w:szCs w:val="24"/>
        </w:rPr>
        <w:t>Definition of Banker, the relationship between Banker and customers, General relationship between banker and customer, Special features of Relationship between banker and customer (Duties and Rights of Banker), Customers Duties to his Banker.</w:t>
      </w:r>
    </w:p>
    <w:p w:rsidR="00FC4441" w:rsidRPr="00AD7CC8" w:rsidRDefault="00FC4441" w:rsidP="000B4589">
      <w:pPr>
        <w:pStyle w:val="ListParagraph"/>
        <w:numPr>
          <w:ilvl w:val="0"/>
          <w:numId w:val="48"/>
        </w:numPr>
        <w:spacing w:after="120"/>
        <w:ind w:left="1260" w:hanging="1260"/>
        <w:contextualSpacing w:val="0"/>
        <w:jc w:val="both"/>
        <w:rPr>
          <w:rFonts w:ascii="Bookman Old Style" w:hAnsi="Bookman Old Style"/>
          <w:sz w:val="24"/>
          <w:szCs w:val="24"/>
        </w:rPr>
      </w:pPr>
      <w:r w:rsidRPr="00AD7CC8">
        <w:rPr>
          <w:rFonts w:ascii="Bookman Old Style" w:hAnsi="Bookman Old Style"/>
          <w:b/>
          <w:bCs/>
          <w:sz w:val="24"/>
          <w:szCs w:val="24"/>
        </w:rPr>
        <w:t>Employments of Funds</w:t>
      </w:r>
      <w:r w:rsidRPr="00AD7CC8">
        <w:rPr>
          <w:rFonts w:ascii="Bookman Old Style" w:hAnsi="Bookman Old Style"/>
          <w:sz w:val="24"/>
          <w:szCs w:val="24"/>
        </w:rPr>
        <w:t xml:space="preserve"> : </w:t>
      </w:r>
    </w:p>
    <w:p w:rsidR="00FC4441" w:rsidRPr="00AD7CC8" w:rsidRDefault="00FC4441" w:rsidP="006A78D4">
      <w:pPr>
        <w:pStyle w:val="ListParagraph"/>
        <w:spacing w:after="120"/>
        <w:ind w:left="1260"/>
        <w:contextualSpacing w:val="0"/>
        <w:jc w:val="both"/>
        <w:rPr>
          <w:rFonts w:ascii="Bookman Old Style" w:hAnsi="Bookman Old Style"/>
          <w:sz w:val="24"/>
          <w:szCs w:val="24"/>
        </w:rPr>
      </w:pPr>
      <w:r w:rsidRPr="00AD7CC8">
        <w:rPr>
          <w:rFonts w:ascii="Bookman Old Style" w:hAnsi="Bookman Old Style"/>
          <w:sz w:val="24"/>
          <w:szCs w:val="24"/>
        </w:rPr>
        <w:t xml:space="preserve">Loans and Advances, Guarantees- Advances secured by collateral securities, Agency Services- Financing of exports, Advance to priority sectors, Credit Guarantee Scheme, Securitization Act 2002. </w:t>
      </w:r>
    </w:p>
    <w:p w:rsidR="00FC4441" w:rsidRPr="00AD7CC8" w:rsidRDefault="00FC4441" w:rsidP="000B4589">
      <w:pPr>
        <w:pStyle w:val="ListParagraph"/>
        <w:numPr>
          <w:ilvl w:val="0"/>
          <w:numId w:val="48"/>
        </w:numPr>
        <w:spacing w:after="120"/>
        <w:ind w:left="1260" w:hanging="1260"/>
        <w:contextualSpacing w:val="0"/>
        <w:jc w:val="both"/>
        <w:rPr>
          <w:rFonts w:ascii="Bookman Old Style" w:hAnsi="Bookman Old Style"/>
          <w:sz w:val="24"/>
          <w:szCs w:val="24"/>
        </w:rPr>
      </w:pPr>
      <w:r w:rsidRPr="00AD7CC8">
        <w:rPr>
          <w:rFonts w:ascii="Bookman Old Style" w:hAnsi="Bookman Old Style"/>
          <w:b/>
          <w:bCs/>
          <w:sz w:val="24"/>
          <w:szCs w:val="24"/>
        </w:rPr>
        <w:t xml:space="preserve">Law relating to Negotiable Instruments 1881 with Amendments : </w:t>
      </w:r>
    </w:p>
    <w:p w:rsidR="00FC4441" w:rsidRPr="00AD7CC8" w:rsidRDefault="00FC4441" w:rsidP="006A78D4">
      <w:pPr>
        <w:pStyle w:val="ListParagraph"/>
        <w:spacing w:after="120"/>
        <w:ind w:left="1260"/>
        <w:contextualSpacing w:val="0"/>
        <w:jc w:val="both"/>
        <w:rPr>
          <w:rFonts w:ascii="Bookman Old Style" w:hAnsi="Bookman Old Style"/>
          <w:sz w:val="24"/>
          <w:szCs w:val="24"/>
        </w:rPr>
      </w:pPr>
      <w:r w:rsidRPr="00AD7CC8">
        <w:rPr>
          <w:rFonts w:ascii="Bookman Old Style" w:hAnsi="Bookman Old Style"/>
          <w:sz w:val="24"/>
          <w:szCs w:val="24"/>
        </w:rPr>
        <w:t>Negotiable Instruments, Kinds, Holder and Holder in due course, Parties, Negotiation-presentments- Endorsement,  liability of Parties, Noting and protest, Dishonor of Negotiable Instrument.</w:t>
      </w:r>
    </w:p>
    <w:p w:rsidR="00E0132D" w:rsidRDefault="00E0132D">
      <w:pPr>
        <w:widowControl/>
        <w:autoSpaceDE/>
        <w:autoSpaceDN/>
        <w:adjustRightInd/>
        <w:spacing w:after="200" w:line="276" w:lineRule="auto"/>
        <w:rPr>
          <w:b/>
          <w:bCs/>
          <w:color w:val="auto"/>
        </w:rPr>
      </w:pPr>
      <w:r>
        <w:rPr>
          <w:b/>
          <w:bCs/>
        </w:rPr>
        <w:br w:type="page"/>
      </w:r>
    </w:p>
    <w:p w:rsidR="00FC4441" w:rsidRPr="00AD7CC8" w:rsidRDefault="00FC4441" w:rsidP="000B4589">
      <w:pPr>
        <w:pStyle w:val="ListParagraph"/>
        <w:numPr>
          <w:ilvl w:val="0"/>
          <w:numId w:val="48"/>
        </w:numPr>
        <w:spacing w:after="120"/>
        <w:ind w:left="1260" w:hanging="1260"/>
        <w:contextualSpacing w:val="0"/>
        <w:jc w:val="both"/>
        <w:rPr>
          <w:rFonts w:ascii="Bookman Old Style" w:hAnsi="Bookman Old Style"/>
          <w:sz w:val="24"/>
          <w:szCs w:val="24"/>
        </w:rPr>
      </w:pPr>
      <w:r w:rsidRPr="00AD7CC8">
        <w:rPr>
          <w:rFonts w:ascii="Bookman Old Style" w:hAnsi="Bookman Old Style"/>
          <w:b/>
          <w:bCs/>
          <w:sz w:val="24"/>
          <w:szCs w:val="24"/>
        </w:rPr>
        <w:lastRenderedPageBreak/>
        <w:t xml:space="preserve">Customers grievances and Redressal : </w:t>
      </w:r>
    </w:p>
    <w:p w:rsidR="00FC4441" w:rsidRPr="00AD7CC8" w:rsidRDefault="00FC4441" w:rsidP="006A78D4">
      <w:pPr>
        <w:pStyle w:val="ListParagraph"/>
        <w:spacing w:after="120"/>
        <w:ind w:left="1260"/>
        <w:contextualSpacing w:val="0"/>
        <w:jc w:val="both"/>
        <w:rPr>
          <w:rFonts w:ascii="Bookman Old Style" w:hAnsi="Bookman Old Style"/>
          <w:sz w:val="24"/>
          <w:szCs w:val="24"/>
        </w:rPr>
      </w:pPr>
      <w:r w:rsidRPr="00AD7CC8">
        <w:rPr>
          <w:rFonts w:ascii="Bookman Old Style" w:hAnsi="Bookman Old Style"/>
          <w:sz w:val="24"/>
          <w:szCs w:val="24"/>
        </w:rPr>
        <w:t>Ancillary Services and E-Banking, Banking Ombudsman Scheme, Consumer Protection Act 1986, and Banking Services, Debt Recovery Tribunal- Establishment, Functions, Power and procedure.</w:t>
      </w:r>
    </w:p>
    <w:p w:rsidR="00FC4441" w:rsidRPr="00AD7CC8" w:rsidRDefault="00FC4441" w:rsidP="006A78D4">
      <w:pPr>
        <w:pStyle w:val="ListParagraph"/>
        <w:spacing w:after="120"/>
        <w:ind w:left="1260"/>
        <w:contextualSpacing w:val="0"/>
        <w:jc w:val="both"/>
        <w:rPr>
          <w:rFonts w:ascii="Bookman Old Style" w:hAnsi="Bookman Old Style"/>
          <w:sz w:val="24"/>
          <w:szCs w:val="24"/>
        </w:rPr>
      </w:pPr>
    </w:p>
    <w:p w:rsidR="00FC4441" w:rsidRPr="00AD7CC8" w:rsidRDefault="00FC4441" w:rsidP="006A78D4">
      <w:pPr>
        <w:pStyle w:val="Style"/>
        <w:spacing w:after="120" w:line="276" w:lineRule="auto"/>
        <w:ind w:right="3"/>
        <w:jc w:val="both"/>
        <w:rPr>
          <w:b/>
        </w:rPr>
      </w:pPr>
      <w:r w:rsidRPr="00AD7CC8">
        <w:rPr>
          <w:b/>
        </w:rPr>
        <w:t>SUGGESTED READINGS:</w:t>
      </w:r>
    </w:p>
    <w:p w:rsidR="00FC4441" w:rsidRPr="00AD7CC8" w:rsidRDefault="00FC4441" w:rsidP="000B4589">
      <w:pPr>
        <w:pStyle w:val="ListParagraph"/>
        <w:numPr>
          <w:ilvl w:val="0"/>
          <w:numId w:val="49"/>
        </w:numPr>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M.L. Tannan- Law of Banking </w:t>
      </w:r>
    </w:p>
    <w:p w:rsidR="00FC4441" w:rsidRPr="00AD7CC8" w:rsidRDefault="00FC4441" w:rsidP="000B4589">
      <w:pPr>
        <w:pStyle w:val="ListParagraph"/>
        <w:numPr>
          <w:ilvl w:val="0"/>
          <w:numId w:val="49"/>
        </w:numPr>
        <w:spacing w:after="120"/>
        <w:contextualSpacing w:val="0"/>
        <w:jc w:val="both"/>
        <w:rPr>
          <w:rFonts w:ascii="Bookman Old Style" w:hAnsi="Bookman Old Style"/>
          <w:sz w:val="24"/>
          <w:szCs w:val="24"/>
        </w:rPr>
      </w:pPr>
      <w:r w:rsidRPr="00AD7CC8">
        <w:rPr>
          <w:rFonts w:ascii="Bookman Old Style" w:hAnsi="Bookman Old Style"/>
          <w:sz w:val="24"/>
          <w:szCs w:val="24"/>
        </w:rPr>
        <w:t>P.N. varshney- banking Law and Practice.</w:t>
      </w:r>
    </w:p>
    <w:p w:rsidR="00FC4441" w:rsidRPr="00AD7CC8" w:rsidRDefault="00FC4441" w:rsidP="000B4589">
      <w:pPr>
        <w:pStyle w:val="ListParagraph"/>
        <w:numPr>
          <w:ilvl w:val="0"/>
          <w:numId w:val="49"/>
        </w:numPr>
        <w:spacing w:after="120"/>
        <w:contextualSpacing w:val="0"/>
        <w:jc w:val="both"/>
        <w:rPr>
          <w:rFonts w:ascii="Bookman Old Style" w:hAnsi="Bookman Old Style"/>
          <w:sz w:val="24"/>
          <w:szCs w:val="24"/>
        </w:rPr>
      </w:pPr>
      <w:r w:rsidRPr="00AD7CC8">
        <w:rPr>
          <w:rFonts w:ascii="Bookman Old Style" w:hAnsi="Bookman Old Style"/>
          <w:sz w:val="24"/>
          <w:szCs w:val="24"/>
        </w:rPr>
        <w:t>Dr. S. R. Myneni –law of Banking</w:t>
      </w:r>
    </w:p>
    <w:p w:rsidR="00FC4441" w:rsidRPr="00AD7CC8" w:rsidRDefault="00FC4441" w:rsidP="000B4589">
      <w:pPr>
        <w:pStyle w:val="ListParagraph"/>
        <w:numPr>
          <w:ilvl w:val="0"/>
          <w:numId w:val="49"/>
        </w:numPr>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Avtar Singh- Banking Law and Practice </w:t>
      </w:r>
    </w:p>
    <w:p w:rsidR="00FC4441" w:rsidRPr="00AD7CC8" w:rsidRDefault="00FC4441" w:rsidP="000B4589">
      <w:pPr>
        <w:pStyle w:val="ListParagraph"/>
        <w:numPr>
          <w:ilvl w:val="0"/>
          <w:numId w:val="49"/>
        </w:numPr>
        <w:spacing w:after="120"/>
        <w:contextualSpacing w:val="0"/>
        <w:jc w:val="both"/>
        <w:rPr>
          <w:rFonts w:ascii="Bookman Old Style" w:hAnsi="Bookman Old Style"/>
          <w:sz w:val="24"/>
          <w:szCs w:val="24"/>
        </w:rPr>
      </w:pPr>
      <w:r w:rsidRPr="00AD7CC8">
        <w:rPr>
          <w:rFonts w:ascii="Bookman Old Style" w:hAnsi="Bookman Old Style"/>
          <w:sz w:val="24"/>
          <w:szCs w:val="24"/>
        </w:rPr>
        <w:t>Negotiable Instrument Act 1881</w:t>
      </w:r>
    </w:p>
    <w:p w:rsidR="00FC4441" w:rsidRPr="00AD7CC8" w:rsidRDefault="00FC4441" w:rsidP="000B4589">
      <w:pPr>
        <w:pStyle w:val="ListParagraph"/>
        <w:numPr>
          <w:ilvl w:val="0"/>
          <w:numId w:val="49"/>
        </w:numPr>
        <w:spacing w:after="120"/>
        <w:contextualSpacing w:val="0"/>
        <w:jc w:val="both"/>
        <w:rPr>
          <w:rFonts w:ascii="Bookman Old Style" w:hAnsi="Bookman Old Style"/>
          <w:sz w:val="24"/>
          <w:szCs w:val="24"/>
        </w:rPr>
      </w:pPr>
      <w:r w:rsidRPr="00AD7CC8">
        <w:rPr>
          <w:rFonts w:ascii="Bookman Old Style" w:hAnsi="Bookman Old Style"/>
          <w:sz w:val="24"/>
          <w:szCs w:val="24"/>
        </w:rPr>
        <w:t>Banking Regulation Act 1949</w:t>
      </w:r>
    </w:p>
    <w:p w:rsidR="00FC4441" w:rsidRPr="00AD7CC8" w:rsidRDefault="00FC4441" w:rsidP="000B4589">
      <w:pPr>
        <w:pStyle w:val="ListParagraph"/>
        <w:numPr>
          <w:ilvl w:val="0"/>
          <w:numId w:val="49"/>
        </w:numPr>
        <w:spacing w:after="120"/>
        <w:contextualSpacing w:val="0"/>
        <w:jc w:val="both"/>
        <w:rPr>
          <w:rFonts w:ascii="Bookman Old Style" w:hAnsi="Bookman Old Style"/>
          <w:sz w:val="24"/>
          <w:szCs w:val="24"/>
        </w:rPr>
      </w:pPr>
      <w:r w:rsidRPr="00AD7CC8">
        <w:rPr>
          <w:rFonts w:ascii="Bookman Old Style" w:hAnsi="Bookman Old Style"/>
          <w:sz w:val="24"/>
          <w:szCs w:val="24"/>
        </w:rPr>
        <w:t>Securitization Act 2002</w:t>
      </w:r>
    </w:p>
    <w:p w:rsidR="00FC4441" w:rsidRPr="00AD7CC8" w:rsidRDefault="00FC4441" w:rsidP="000B4589">
      <w:pPr>
        <w:pStyle w:val="ListParagraph"/>
        <w:numPr>
          <w:ilvl w:val="0"/>
          <w:numId w:val="49"/>
        </w:numPr>
        <w:spacing w:after="120"/>
        <w:contextualSpacing w:val="0"/>
        <w:jc w:val="both"/>
        <w:rPr>
          <w:rFonts w:ascii="Bookman Old Style" w:hAnsi="Bookman Old Style"/>
          <w:sz w:val="24"/>
          <w:szCs w:val="24"/>
        </w:rPr>
      </w:pPr>
      <w:r w:rsidRPr="00AD7CC8">
        <w:rPr>
          <w:rFonts w:ascii="Bookman Old Style" w:hAnsi="Bookman Old Style"/>
          <w:sz w:val="24"/>
          <w:szCs w:val="24"/>
        </w:rPr>
        <w:t>Consumer Protection Act 1986</w:t>
      </w:r>
    </w:p>
    <w:p w:rsidR="00FC4441" w:rsidRPr="00AD7CC8" w:rsidRDefault="00FC4441" w:rsidP="000B4589">
      <w:pPr>
        <w:pStyle w:val="ListParagraph"/>
        <w:numPr>
          <w:ilvl w:val="0"/>
          <w:numId w:val="49"/>
        </w:numPr>
        <w:spacing w:after="120"/>
        <w:contextualSpacing w:val="0"/>
        <w:jc w:val="both"/>
        <w:rPr>
          <w:rFonts w:ascii="Bookman Old Style" w:hAnsi="Bookman Old Style"/>
          <w:sz w:val="24"/>
          <w:szCs w:val="24"/>
        </w:rPr>
      </w:pPr>
      <w:r w:rsidRPr="00AD7CC8">
        <w:rPr>
          <w:rFonts w:ascii="Bookman Old Style" w:hAnsi="Bookman Old Style"/>
          <w:sz w:val="24"/>
          <w:szCs w:val="24"/>
        </w:rPr>
        <w:t>The Deposit Insurance Corporation Act 1961</w:t>
      </w:r>
    </w:p>
    <w:p w:rsidR="00FC4441" w:rsidRPr="00AD7CC8" w:rsidRDefault="00FC4441" w:rsidP="006A78D4">
      <w:pPr>
        <w:pStyle w:val="Style"/>
        <w:spacing w:after="120" w:line="276" w:lineRule="auto"/>
        <w:ind w:left="1440" w:right="3"/>
        <w:jc w:val="both"/>
      </w:pPr>
    </w:p>
    <w:p w:rsidR="00FC4441" w:rsidRPr="00AD7CC8" w:rsidRDefault="00FC4441" w:rsidP="006A78D4">
      <w:pPr>
        <w:pStyle w:val="Style"/>
        <w:spacing w:after="120" w:line="276" w:lineRule="auto"/>
        <w:ind w:right="3"/>
        <w:jc w:val="center"/>
      </w:pPr>
      <w:r w:rsidRPr="00AD7CC8">
        <w:rPr>
          <w:b/>
          <w:bCs/>
        </w:rPr>
        <w:t>* * *</w:t>
      </w:r>
    </w:p>
    <w:p w:rsidR="00D649CF" w:rsidRPr="00AD7CC8" w:rsidRDefault="00D649CF" w:rsidP="006A78D4">
      <w:pPr>
        <w:spacing w:after="120" w:line="276" w:lineRule="auto"/>
        <w:jc w:val="both"/>
      </w:pPr>
    </w:p>
    <w:p w:rsidR="001A3A8F" w:rsidRPr="00AD7CC8" w:rsidRDefault="001A3A8F" w:rsidP="006A78D4">
      <w:pPr>
        <w:widowControl/>
        <w:autoSpaceDE/>
        <w:autoSpaceDN/>
        <w:adjustRightInd/>
        <w:spacing w:after="120" w:line="276" w:lineRule="auto"/>
        <w:jc w:val="both"/>
        <w:rPr>
          <w:bCs/>
          <w:color w:val="auto"/>
        </w:rPr>
      </w:pPr>
    </w:p>
    <w:p w:rsidR="00D649CF" w:rsidRPr="00AD7CC8" w:rsidRDefault="00D649CF" w:rsidP="006A78D4">
      <w:pPr>
        <w:widowControl/>
        <w:autoSpaceDE/>
        <w:autoSpaceDN/>
        <w:adjustRightInd/>
        <w:spacing w:after="200" w:line="276" w:lineRule="auto"/>
        <w:jc w:val="both"/>
        <w:rPr>
          <w:b/>
          <w:color w:val="auto"/>
        </w:rPr>
      </w:pPr>
      <w:r w:rsidRPr="00AD7CC8">
        <w:rPr>
          <w:b/>
          <w:color w:val="auto"/>
        </w:rPr>
        <w:br w:type="page"/>
      </w:r>
    </w:p>
    <w:p w:rsidR="001113F4" w:rsidRPr="00AD7CC8" w:rsidRDefault="001113F4" w:rsidP="00A04F60">
      <w:pPr>
        <w:widowControl/>
        <w:autoSpaceDE/>
        <w:autoSpaceDN/>
        <w:adjustRightInd/>
        <w:spacing w:after="120" w:line="276" w:lineRule="auto"/>
        <w:jc w:val="center"/>
        <w:rPr>
          <w:b/>
          <w:color w:val="auto"/>
        </w:rPr>
      </w:pPr>
      <w:r w:rsidRPr="00AD7CC8">
        <w:rPr>
          <w:b/>
          <w:color w:val="auto"/>
        </w:rPr>
        <w:lastRenderedPageBreak/>
        <w:t>OPTIONAL-I</w:t>
      </w:r>
    </w:p>
    <w:p w:rsidR="001113F4" w:rsidRPr="00AD7CC8" w:rsidRDefault="001113F4" w:rsidP="00A04F60">
      <w:pPr>
        <w:widowControl/>
        <w:autoSpaceDE/>
        <w:autoSpaceDN/>
        <w:adjustRightInd/>
        <w:spacing w:after="120" w:line="276" w:lineRule="auto"/>
        <w:jc w:val="center"/>
        <w:rPr>
          <w:b/>
          <w:color w:val="auto"/>
        </w:rPr>
      </w:pPr>
      <w:r w:rsidRPr="00AD7CC8">
        <w:rPr>
          <w:b/>
          <w:color w:val="auto"/>
        </w:rPr>
        <w:t>B. CONSTITUTIONAL LAW GROUP</w:t>
      </w:r>
    </w:p>
    <w:p w:rsidR="00C95B05" w:rsidRPr="00AD7CC8" w:rsidRDefault="00C95B05" w:rsidP="006A78D4">
      <w:pPr>
        <w:widowControl/>
        <w:autoSpaceDE/>
        <w:autoSpaceDN/>
        <w:adjustRightInd/>
        <w:spacing w:after="120" w:line="276" w:lineRule="auto"/>
        <w:jc w:val="both"/>
        <w:rPr>
          <w:b/>
          <w:color w:val="auto"/>
        </w:rPr>
      </w:pPr>
    </w:p>
    <w:p w:rsidR="00A04F60" w:rsidRPr="00AD7CC8" w:rsidRDefault="00A04F60" w:rsidP="00A04F60">
      <w:pPr>
        <w:spacing w:after="120" w:line="276" w:lineRule="auto"/>
        <w:rPr>
          <w:b/>
          <w:color w:val="auto"/>
        </w:rPr>
      </w:pPr>
      <w:r w:rsidRPr="00AD7CC8">
        <w:rPr>
          <w:b/>
          <w:color w:val="auto"/>
        </w:rPr>
        <w:t>PAPER 6 – MEDIA &amp; LAW</w:t>
      </w:r>
      <w:r w:rsidRPr="00AD7CC8">
        <w:rPr>
          <w:b/>
          <w:color w:val="auto"/>
        </w:rPr>
        <w:tab/>
      </w:r>
      <w:r w:rsidRPr="00AD7CC8">
        <w:rPr>
          <w:b/>
          <w:color w:val="auto"/>
        </w:rPr>
        <w:tab/>
      </w:r>
      <w:r w:rsidRPr="00AD7CC8">
        <w:rPr>
          <w:b/>
          <w:color w:val="auto"/>
        </w:rPr>
        <w:tab/>
      </w:r>
      <w:r w:rsidRPr="00AD7CC8">
        <w:rPr>
          <w:b/>
          <w:color w:val="auto"/>
        </w:rPr>
        <w:tab/>
      </w:r>
      <w:r w:rsidRPr="00AD7CC8">
        <w:rPr>
          <w:b/>
          <w:color w:val="auto"/>
        </w:rPr>
        <w:tab/>
      </w:r>
      <w:r w:rsidRPr="00AD7CC8">
        <w:rPr>
          <w:b/>
          <w:color w:val="auto"/>
        </w:rPr>
        <w:tab/>
        <w:t xml:space="preserve">100 MARKS </w:t>
      </w:r>
    </w:p>
    <w:p w:rsidR="00A04F60" w:rsidRPr="00AD7CC8" w:rsidRDefault="00A04F60" w:rsidP="000B4589">
      <w:pPr>
        <w:pStyle w:val="ListParagraph"/>
        <w:numPr>
          <w:ilvl w:val="0"/>
          <w:numId w:val="50"/>
        </w:numPr>
        <w:spacing w:after="120"/>
        <w:ind w:left="1260" w:hanging="1260"/>
        <w:contextualSpacing w:val="0"/>
        <w:jc w:val="both"/>
        <w:rPr>
          <w:rFonts w:ascii="Bookman Old Style" w:hAnsi="Bookman Old Style"/>
          <w:b/>
          <w:bCs/>
          <w:color w:val="FF0000"/>
          <w:sz w:val="24"/>
          <w:szCs w:val="24"/>
        </w:rPr>
      </w:pPr>
      <w:r w:rsidRPr="00AD7CC8">
        <w:rPr>
          <w:rFonts w:ascii="Bookman Old Style" w:hAnsi="Bookman Old Style"/>
          <w:b/>
          <w:bCs/>
          <w:sz w:val="24"/>
          <w:szCs w:val="24"/>
        </w:rPr>
        <w:t>Concept of Media :</w:t>
      </w:r>
    </w:p>
    <w:p w:rsidR="00A04F60" w:rsidRPr="00AD7CC8" w:rsidRDefault="00A04F60" w:rsidP="000B4589">
      <w:pPr>
        <w:pStyle w:val="ListParagraph"/>
        <w:numPr>
          <w:ilvl w:val="0"/>
          <w:numId w:val="51"/>
        </w:numPr>
        <w:spacing w:after="120"/>
        <w:contextualSpacing w:val="0"/>
        <w:rPr>
          <w:rFonts w:ascii="Bookman Old Style" w:hAnsi="Bookman Old Style"/>
          <w:sz w:val="24"/>
          <w:szCs w:val="24"/>
        </w:rPr>
      </w:pPr>
      <w:r w:rsidRPr="00AD7CC8">
        <w:rPr>
          <w:rFonts w:ascii="Bookman Old Style" w:hAnsi="Bookman Old Style"/>
          <w:sz w:val="24"/>
          <w:szCs w:val="24"/>
        </w:rPr>
        <w:t>Meaning of Media</w:t>
      </w:r>
    </w:p>
    <w:p w:rsidR="00A04F60" w:rsidRPr="00AD7CC8" w:rsidRDefault="00A04F60" w:rsidP="000B4589">
      <w:pPr>
        <w:pStyle w:val="ListParagraph"/>
        <w:numPr>
          <w:ilvl w:val="0"/>
          <w:numId w:val="51"/>
        </w:numPr>
        <w:spacing w:after="120"/>
        <w:contextualSpacing w:val="0"/>
        <w:rPr>
          <w:rFonts w:ascii="Bookman Old Style" w:hAnsi="Bookman Old Style"/>
          <w:sz w:val="24"/>
          <w:szCs w:val="24"/>
        </w:rPr>
      </w:pPr>
      <w:r w:rsidRPr="00AD7CC8">
        <w:rPr>
          <w:rFonts w:ascii="Bookman Old Style" w:hAnsi="Bookman Old Style"/>
          <w:sz w:val="24"/>
          <w:szCs w:val="24"/>
        </w:rPr>
        <w:t>Evolution of Media</w:t>
      </w:r>
    </w:p>
    <w:p w:rsidR="00A04F60" w:rsidRPr="00AD7CC8" w:rsidRDefault="00A04F60" w:rsidP="000B4589">
      <w:pPr>
        <w:pStyle w:val="ListParagraph"/>
        <w:numPr>
          <w:ilvl w:val="0"/>
          <w:numId w:val="51"/>
        </w:numPr>
        <w:spacing w:after="120"/>
        <w:contextualSpacing w:val="0"/>
        <w:rPr>
          <w:rFonts w:ascii="Bookman Old Style" w:hAnsi="Bookman Old Style"/>
          <w:sz w:val="24"/>
          <w:szCs w:val="24"/>
        </w:rPr>
      </w:pPr>
      <w:r w:rsidRPr="00AD7CC8">
        <w:rPr>
          <w:rFonts w:ascii="Bookman Old Style" w:hAnsi="Bookman Old Style"/>
          <w:sz w:val="24"/>
          <w:szCs w:val="24"/>
        </w:rPr>
        <w:t xml:space="preserve">Forms of Media </w:t>
      </w:r>
    </w:p>
    <w:p w:rsidR="00A04F60" w:rsidRPr="00AD7CC8" w:rsidRDefault="00A04F60" w:rsidP="000B4589">
      <w:pPr>
        <w:pStyle w:val="ListParagraph"/>
        <w:numPr>
          <w:ilvl w:val="0"/>
          <w:numId w:val="50"/>
        </w:numPr>
        <w:spacing w:after="120"/>
        <w:ind w:left="1260" w:hanging="1260"/>
        <w:contextualSpacing w:val="0"/>
        <w:jc w:val="both"/>
        <w:rPr>
          <w:rFonts w:ascii="Bookman Old Style" w:hAnsi="Bookman Old Style"/>
          <w:b/>
          <w:bCs/>
          <w:color w:val="FF0000"/>
          <w:sz w:val="24"/>
          <w:szCs w:val="24"/>
        </w:rPr>
      </w:pPr>
      <w:r w:rsidRPr="00AD7CC8">
        <w:rPr>
          <w:rFonts w:ascii="Bookman Old Style" w:hAnsi="Bookman Old Style"/>
          <w:b/>
          <w:bCs/>
          <w:sz w:val="24"/>
          <w:szCs w:val="24"/>
        </w:rPr>
        <w:t>Media and Indian Constitution :</w:t>
      </w:r>
    </w:p>
    <w:p w:rsidR="00A04F60" w:rsidRPr="00AD7CC8" w:rsidRDefault="00A04F60" w:rsidP="000B4589">
      <w:pPr>
        <w:pStyle w:val="ListParagraph"/>
        <w:numPr>
          <w:ilvl w:val="0"/>
          <w:numId w:val="45"/>
        </w:numPr>
        <w:spacing w:after="120"/>
        <w:contextualSpacing w:val="0"/>
        <w:rPr>
          <w:rFonts w:ascii="Bookman Old Style" w:hAnsi="Bookman Old Style"/>
          <w:sz w:val="24"/>
          <w:szCs w:val="24"/>
        </w:rPr>
      </w:pPr>
      <w:r w:rsidRPr="00AD7CC8">
        <w:rPr>
          <w:rFonts w:ascii="Bookman Old Style" w:hAnsi="Bookman Old Style"/>
          <w:sz w:val="24"/>
          <w:szCs w:val="24"/>
        </w:rPr>
        <w:t>Preamble of Indian Constitution</w:t>
      </w:r>
    </w:p>
    <w:p w:rsidR="00A04F60" w:rsidRPr="00AD7CC8" w:rsidRDefault="00A04F60" w:rsidP="000B4589">
      <w:pPr>
        <w:pStyle w:val="ListParagraph"/>
        <w:numPr>
          <w:ilvl w:val="0"/>
          <w:numId w:val="45"/>
        </w:numPr>
        <w:spacing w:after="120"/>
        <w:contextualSpacing w:val="0"/>
        <w:rPr>
          <w:rFonts w:ascii="Bookman Old Style" w:hAnsi="Bookman Old Style"/>
          <w:sz w:val="24"/>
          <w:szCs w:val="24"/>
        </w:rPr>
      </w:pPr>
      <w:r w:rsidRPr="00AD7CC8">
        <w:rPr>
          <w:rFonts w:ascii="Bookman Old Style" w:hAnsi="Bookman Old Style"/>
          <w:sz w:val="24"/>
          <w:szCs w:val="24"/>
        </w:rPr>
        <w:t xml:space="preserve">Article 19 (1) (a) </w:t>
      </w:r>
    </w:p>
    <w:p w:rsidR="00A04F60" w:rsidRPr="00AD7CC8" w:rsidRDefault="00A04F60" w:rsidP="000B4589">
      <w:pPr>
        <w:pStyle w:val="ListParagraph"/>
        <w:numPr>
          <w:ilvl w:val="0"/>
          <w:numId w:val="45"/>
        </w:numPr>
        <w:spacing w:after="120"/>
        <w:contextualSpacing w:val="0"/>
        <w:rPr>
          <w:rFonts w:ascii="Bookman Old Style" w:hAnsi="Bookman Old Style"/>
          <w:sz w:val="24"/>
          <w:szCs w:val="24"/>
        </w:rPr>
      </w:pPr>
      <w:r w:rsidRPr="00AD7CC8">
        <w:rPr>
          <w:rFonts w:ascii="Bookman Old Style" w:hAnsi="Bookman Old Style"/>
          <w:sz w:val="24"/>
          <w:szCs w:val="24"/>
        </w:rPr>
        <w:t xml:space="preserve">Article 19 (2) </w:t>
      </w:r>
    </w:p>
    <w:p w:rsidR="00A04F60" w:rsidRPr="00AD7CC8" w:rsidRDefault="00A04F60" w:rsidP="000B4589">
      <w:pPr>
        <w:pStyle w:val="ListParagraph"/>
        <w:numPr>
          <w:ilvl w:val="0"/>
          <w:numId w:val="45"/>
        </w:numPr>
        <w:spacing w:after="120"/>
        <w:contextualSpacing w:val="0"/>
        <w:rPr>
          <w:rFonts w:ascii="Bookman Old Style" w:hAnsi="Bookman Old Style"/>
          <w:sz w:val="24"/>
          <w:szCs w:val="24"/>
        </w:rPr>
      </w:pPr>
      <w:r w:rsidRPr="00AD7CC8">
        <w:rPr>
          <w:rFonts w:ascii="Bookman Old Style" w:hAnsi="Bookman Old Style"/>
          <w:sz w:val="24"/>
          <w:szCs w:val="24"/>
        </w:rPr>
        <w:t>Article 32</w:t>
      </w:r>
    </w:p>
    <w:p w:rsidR="00A04F60" w:rsidRPr="00AD7CC8" w:rsidRDefault="00A04F60" w:rsidP="000B4589">
      <w:pPr>
        <w:pStyle w:val="ListParagraph"/>
        <w:numPr>
          <w:ilvl w:val="0"/>
          <w:numId w:val="45"/>
        </w:numPr>
        <w:spacing w:after="120"/>
        <w:contextualSpacing w:val="0"/>
        <w:rPr>
          <w:rFonts w:ascii="Bookman Old Style" w:hAnsi="Bookman Old Style"/>
          <w:sz w:val="24"/>
          <w:szCs w:val="24"/>
        </w:rPr>
      </w:pPr>
      <w:r w:rsidRPr="00AD7CC8">
        <w:rPr>
          <w:rFonts w:ascii="Bookman Old Style" w:hAnsi="Bookman Old Style"/>
          <w:sz w:val="24"/>
          <w:szCs w:val="24"/>
        </w:rPr>
        <w:t>Role of judiciary in promoting and limiting the freedom of media.</w:t>
      </w:r>
    </w:p>
    <w:p w:rsidR="00A04F60" w:rsidRPr="00AD7CC8" w:rsidRDefault="00A04F60" w:rsidP="000B4589">
      <w:pPr>
        <w:pStyle w:val="ListParagraph"/>
        <w:numPr>
          <w:ilvl w:val="0"/>
          <w:numId w:val="45"/>
        </w:numPr>
        <w:spacing w:after="120"/>
        <w:contextualSpacing w:val="0"/>
        <w:rPr>
          <w:rFonts w:ascii="Bookman Old Style" w:hAnsi="Bookman Old Style"/>
          <w:sz w:val="24"/>
          <w:szCs w:val="24"/>
        </w:rPr>
      </w:pPr>
      <w:r w:rsidRPr="00AD7CC8">
        <w:rPr>
          <w:rFonts w:ascii="Bookman Old Style" w:hAnsi="Bookman Old Style"/>
          <w:sz w:val="24"/>
          <w:szCs w:val="24"/>
        </w:rPr>
        <w:t>Media, privacy and sting operations</w:t>
      </w:r>
    </w:p>
    <w:p w:rsidR="00A04F60" w:rsidRPr="00AD7CC8" w:rsidRDefault="00A04F60" w:rsidP="000B4589">
      <w:pPr>
        <w:pStyle w:val="ListParagraph"/>
        <w:numPr>
          <w:ilvl w:val="0"/>
          <w:numId w:val="50"/>
        </w:numPr>
        <w:spacing w:after="120"/>
        <w:ind w:left="1260" w:hanging="1260"/>
        <w:contextualSpacing w:val="0"/>
        <w:jc w:val="both"/>
        <w:rPr>
          <w:rFonts w:ascii="Bookman Old Style" w:hAnsi="Bookman Old Style"/>
          <w:b/>
          <w:bCs/>
          <w:sz w:val="24"/>
          <w:szCs w:val="24"/>
        </w:rPr>
      </w:pPr>
      <w:r w:rsidRPr="00AD7CC8">
        <w:rPr>
          <w:rFonts w:ascii="Bookman Old Style" w:hAnsi="Bookman Old Style"/>
          <w:b/>
          <w:bCs/>
          <w:sz w:val="24"/>
          <w:szCs w:val="24"/>
        </w:rPr>
        <w:softHyphen/>
      </w:r>
      <w:r w:rsidRPr="00AD7CC8">
        <w:rPr>
          <w:rFonts w:ascii="Bookman Old Style" w:hAnsi="Bookman Old Style"/>
          <w:b/>
          <w:bCs/>
          <w:sz w:val="24"/>
          <w:szCs w:val="24"/>
        </w:rPr>
        <w:softHyphen/>
      </w:r>
      <w:r w:rsidRPr="00AD7CC8">
        <w:rPr>
          <w:rFonts w:ascii="Bookman Old Style" w:hAnsi="Bookman Old Style"/>
          <w:b/>
          <w:bCs/>
          <w:sz w:val="24"/>
          <w:szCs w:val="24"/>
        </w:rPr>
        <w:softHyphen/>
        <w:t>Statutory laws for print Media in India :</w:t>
      </w:r>
    </w:p>
    <w:p w:rsidR="00A04F60" w:rsidRPr="00AD7CC8" w:rsidRDefault="00A04F60" w:rsidP="000B4589">
      <w:pPr>
        <w:pStyle w:val="ListParagraph"/>
        <w:numPr>
          <w:ilvl w:val="0"/>
          <w:numId w:val="46"/>
        </w:numPr>
        <w:spacing w:after="120"/>
        <w:contextualSpacing w:val="0"/>
        <w:rPr>
          <w:rFonts w:ascii="Bookman Old Style" w:hAnsi="Bookman Old Style"/>
          <w:sz w:val="24"/>
          <w:szCs w:val="24"/>
        </w:rPr>
      </w:pPr>
      <w:r w:rsidRPr="00AD7CC8">
        <w:rPr>
          <w:rFonts w:ascii="Bookman Old Style" w:hAnsi="Bookman Old Style"/>
          <w:sz w:val="24"/>
          <w:szCs w:val="24"/>
        </w:rPr>
        <w:t>Contempt of Court Act</w:t>
      </w:r>
    </w:p>
    <w:p w:rsidR="00A04F60" w:rsidRPr="00AD7CC8" w:rsidRDefault="00A04F60" w:rsidP="000B4589">
      <w:pPr>
        <w:pStyle w:val="ListParagraph"/>
        <w:numPr>
          <w:ilvl w:val="0"/>
          <w:numId w:val="46"/>
        </w:numPr>
        <w:spacing w:after="120"/>
        <w:contextualSpacing w:val="0"/>
        <w:rPr>
          <w:rFonts w:ascii="Bookman Old Style" w:hAnsi="Bookman Old Style"/>
          <w:sz w:val="24"/>
          <w:szCs w:val="24"/>
        </w:rPr>
      </w:pPr>
      <w:r w:rsidRPr="00AD7CC8">
        <w:rPr>
          <w:rFonts w:ascii="Bookman Old Style" w:hAnsi="Bookman Old Style"/>
          <w:sz w:val="24"/>
          <w:szCs w:val="24"/>
        </w:rPr>
        <w:t>Law of Defamation</w:t>
      </w:r>
    </w:p>
    <w:p w:rsidR="00A04F60" w:rsidRPr="00AD7CC8" w:rsidRDefault="0051389E" w:rsidP="000B4589">
      <w:pPr>
        <w:pStyle w:val="ListParagraph"/>
        <w:numPr>
          <w:ilvl w:val="0"/>
          <w:numId w:val="46"/>
        </w:numPr>
        <w:spacing w:after="120"/>
        <w:contextualSpacing w:val="0"/>
        <w:rPr>
          <w:rFonts w:ascii="Bookman Old Style" w:hAnsi="Bookman Old Style"/>
          <w:sz w:val="24"/>
          <w:szCs w:val="24"/>
        </w:rPr>
      </w:pPr>
      <w:r w:rsidRPr="00AD7CC8">
        <w:rPr>
          <w:rFonts w:ascii="Bookman Old Style" w:hAnsi="Bookman Old Style"/>
          <w:sz w:val="24"/>
          <w:szCs w:val="24"/>
        </w:rPr>
        <w:t>Official</w:t>
      </w:r>
      <w:r w:rsidR="00A04F60" w:rsidRPr="00AD7CC8">
        <w:rPr>
          <w:rFonts w:ascii="Bookman Old Style" w:hAnsi="Bookman Old Style"/>
          <w:sz w:val="24"/>
          <w:szCs w:val="24"/>
        </w:rPr>
        <w:t xml:space="preserve"> Secrecy Act and its controversy.</w:t>
      </w:r>
    </w:p>
    <w:p w:rsidR="00A04F60" w:rsidRPr="00AD7CC8" w:rsidRDefault="00A04F60" w:rsidP="000B4589">
      <w:pPr>
        <w:pStyle w:val="ListParagraph"/>
        <w:numPr>
          <w:ilvl w:val="0"/>
          <w:numId w:val="46"/>
        </w:numPr>
        <w:spacing w:after="120"/>
        <w:contextualSpacing w:val="0"/>
        <w:rPr>
          <w:rFonts w:ascii="Bookman Old Style" w:hAnsi="Bookman Old Style"/>
          <w:sz w:val="24"/>
          <w:szCs w:val="24"/>
        </w:rPr>
      </w:pPr>
      <w:r w:rsidRPr="00AD7CC8">
        <w:rPr>
          <w:rFonts w:ascii="Bookman Old Style" w:hAnsi="Bookman Old Style"/>
          <w:sz w:val="24"/>
          <w:szCs w:val="24"/>
        </w:rPr>
        <w:t>Law of Copyright</w:t>
      </w:r>
    </w:p>
    <w:p w:rsidR="00A04F60" w:rsidRPr="00AD7CC8" w:rsidRDefault="00A04F60" w:rsidP="000B4589">
      <w:pPr>
        <w:pStyle w:val="ListParagraph"/>
        <w:numPr>
          <w:ilvl w:val="0"/>
          <w:numId w:val="46"/>
        </w:numPr>
        <w:spacing w:after="120"/>
        <w:contextualSpacing w:val="0"/>
        <w:rPr>
          <w:rFonts w:ascii="Bookman Old Style" w:hAnsi="Bookman Old Style"/>
          <w:sz w:val="24"/>
          <w:szCs w:val="24"/>
        </w:rPr>
      </w:pPr>
      <w:r w:rsidRPr="00AD7CC8">
        <w:rPr>
          <w:rFonts w:ascii="Bookman Old Style" w:hAnsi="Bookman Old Style"/>
          <w:sz w:val="24"/>
          <w:szCs w:val="24"/>
        </w:rPr>
        <w:t>Cinematographic Act and its significance in light of its Controversy.</w:t>
      </w:r>
    </w:p>
    <w:p w:rsidR="00A04F60" w:rsidRPr="00AD7CC8" w:rsidRDefault="00A04F60" w:rsidP="000B4589">
      <w:pPr>
        <w:pStyle w:val="ListParagraph"/>
        <w:numPr>
          <w:ilvl w:val="0"/>
          <w:numId w:val="46"/>
        </w:numPr>
        <w:spacing w:after="120"/>
        <w:contextualSpacing w:val="0"/>
        <w:rPr>
          <w:rFonts w:ascii="Bookman Old Style" w:hAnsi="Bookman Old Style"/>
          <w:sz w:val="24"/>
          <w:szCs w:val="24"/>
        </w:rPr>
      </w:pPr>
      <w:r w:rsidRPr="00AD7CC8">
        <w:rPr>
          <w:rFonts w:ascii="Bookman Old Style" w:hAnsi="Bookman Old Style"/>
          <w:sz w:val="24"/>
          <w:szCs w:val="24"/>
        </w:rPr>
        <w:t>Right to information Act 2000</w:t>
      </w:r>
    </w:p>
    <w:p w:rsidR="00A04F60" w:rsidRPr="00AD7CC8" w:rsidRDefault="00A04F60" w:rsidP="000B4589">
      <w:pPr>
        <w:pStyle w:val="ListParagraph"/>
        <w:numPr>
          <w:ilvl w:val="0"/>
          <w:numId w:val="50"/>
        </w:numPr>
        <w:spacing w:after="120"/>
        <w:ind w:left="1260" w:hanging="1260"/>
        <w:contextualSpacing w:val="0"/>
        <w:jc w:val="both"/>
        <w:rPr>
          <w:rFonts w:ascii="Bookman Old Style" w:hAnsi="Bookman Old Style"/>
          <w:b/>
          <w:bCs/>
          <w:sz w:val="24"/>
          <w:szCs w:val="24"/>
        </w:rPr>
      </w:pPr>
      <w:r w:rsidRPr="00AD7CC8">
        <w:rPr>
          <w:rFonts w:ascii="Bookman Old Style" w:hAnsi="Bookman Old Style"/>
          <w:b/>
          <w:bCs/>
          <w:sz w:val="24"/>
          <w:szCs w:val="24"/>
        </w:rPr>
        <w:t>Electronic media law in India :</w:t>
      </w:r>
    </w:p>
    <w:p w:rsidR="00A04F60" w:rsidRPr="00AD7CC8" w:rsidRDefault="00A04F60" w:rsidP="000B4589">
      <w:pPr>
        <w:pStyle w:val="ListParagraph"/>
        <w:numPr>
          <w:ilvl w:val="0"/>
          <w:numId w:val="52"/>
        </w:numPr>
        <w:spacing w:after="120"/>
        <w:contextualSpacing w:val="0"/>
        <w:rPr>
          <w:rFonts w:ascii="Bookman Old Style" w:hAnsi="Bookman Old Style"/>
          <w:sz w:val="24"/>
          <w:szCs w:val="24"/>
        </w:rPr>
      </w:pPr>
      <w:r w:rsidRPr="00AD7CC8">
        <w:rPr>
          <w:rFonts w:ascii="Bookman Old Style" w:hAnsi="Bookman Old Style"/>
          <w:sz w:val="24"/>
          <w:szCs w:val="24"/>
        </w:rPr>
        <w:t>Indian Telegraph Act 1885</w:t>
      </w:r>
    </w:p>
    <w:p w:rsidR="00A04F60" w:rsidRPr="00AD7CC8" w:rsidRDefault="00A04F60" w:rsidP="000B4589">
      <w:pPr>
        <w:pStyle w:val="ListParagraph"/>
        <w:numPr>
          <w:ilvl w:val="0"/>
          <w:numId w:val="52"/>
        </w:numPr>
        <w:spacing w:after="120"/>
        <w:contextualSpacing w:val="0"/>
        <w:rPr>
          <w:rFonts w:ascii="Bookman Old Style" w:hAnsi="Bookman Old Style"/>
          <w:sz w:val="24"/>
          <w:szCs w:val="24"/>
        </w:rPr>
      </w:pPr>
      <w:r w:rsidRPr="00AD7CC8">
        <w:rPr>
          <w:rFonts w:ascii="Bookman Old Style" w:hAnsi="Bookman Old Style"/>
          <w:sz w:val="24"/>
          <w:szCs w:val="24"/>
        </w:rPr>
        <w:t>The Prasar Bharati (Broadcasting Corporation of India) Act 1990</w:t>
      </w:r>
    </w:p>
    <w:p w:rsidR="00A04F60" w:rsidRPr="00AD7CC8" w:rsidRDefault="00A04F60" w:rsidP="000B4589">
      <w:pPr>
        <w:pStyle w:val="ListParagraph"/>
        <w:numPr>
          <w:ilvl w:val="0"/>
          <w:numId w:val="52"/>
        </w:numPr>
        <w:spacing w:after="120"/>
        <w:contextualSpacing w:val="0"/>
        <w:rPr>
          <w:rFonts w:ascii="Bookman Old Style" w:hAnsi="Bookman Old Style"/>
          <w:sz w:val="24"/>
          <w:szCs w:val="24"/>
        </w:rPr>
      </w:pPr>
      <w:r w:rsidRPr="00AD7CC8">
        <w:rPr>
          <w:rFonts w:ascii="Bookman Old Style" w:hAnsi="Bookman Old Style"/>
          <w:sz w:val="24"/>
          <w:szCs w:val="24"/>
        </w:rPr>
        <w:t>Cable Television network Act 1955</w:t>
      </w:r>
    </w:p>
    <w:p w:rsidR="00A04F60" w:rsidRPr="00AD7CC8" w:rsidRDefault="00A04F60" w:rsidP="000B4589">
      <w:pPr>
        <w:pStyle w:val="ListParagraph"/>
        <w:numPr>
          <w:ilvl w:val="0"/>
          <w:numId w:val="50"/>
        </w:numPr>
        <w:spacing w:after="120"/>
        <w:ind w:left="1260" w:hanging="1260"/>
        <w:contextualSpacing w:val="0"/>
        <w:jc w:val="both"/>
        <w:rPr>
          <w:rFonts w:ascii="Bookman Old Style" w:hAnsi="Bookman Old Style"/>
          <w:b/>
          <w:bCs/>
          <w:sz w:val="24"/>
          <w:szCs w:val="24"/>
        </w:rPr>
      </w:pPr>
      <w:r w:rsidRPr="00AD7CC8">
        <w:rPr>
          <w:rFonts w:ascii="Bookman Old Style" w:hAnsi="Bookman Old Style"/>
          <w:b/>
          <w:bCs/>
          <w:sz w:val="24"/>
          <w:szCs w:val="24"/>
        </w:rPr>
        <w:t>Media regulatory bodies in India :</w:t>
      </w:r>
    </w:p>
    <w:p w:rsidR="00A04F60" w:rsidRPr="00AD7CC8" w:rsidRDefault="00A04F60" w:rsidP="000B4589">
      <w:pPr>
        <w:pStyle w:val="ListParagraph"/>
        <w:numPr>
          <w:ilvl w:val="0"/>
          <w:numId w:val="53"/>
        </w:numPr>
        <w:spacing w:after="120"/>
        <w:contextualSpacing w:val="0"/>
        <w:rPr>
          <w:rFonts w:ascii="Bookman Old Style" w:hAnsi="Bookman Old Style"/>
          <w:sz w:val="24"/>
          <w:szCs w:val="24"/>
        </w:rPr>
      </w:pPr>
      <w:r w:rsidRPr="00AD7CC8">
        <w:rPr>
          <w:rFonts w:ascii="Bookman Old Style" w:hAnsi="Bookman Old Style"/>
          <w:sz w:val="24"/>
          <w:szCs w:val="24"/>
        </w:rPr>
        <w:t>Press Council of India</w:t>
      </w:r>
    </w:p>
    <w:p w:rsidR="00A04F60" w:rsidRPr="00AD7CC8" w:rsidRDefault="00A04F60" w:rsidP="000B4589">
      <w:pPr>
        <w:pStyle w:val="ListParagraph"/>
        <w:numPr>
          <w:ilvl w:val="0"/>
          <w:numId w:val="53"/>
        </w:numPr>
        <w:spacing w:after="120"/>
        <w:contextualSpacing w:val="0"/>
        <w:rPr>
          <w:rFonts w:ascii="Bookman Old Style" w:hAnsi="Bookman Old Style"/>
          <w:sz w:val="24"/>
          <w:szCs w:val="24"/>
        </w:rPr>
      </w:pPr>
      <w:r w:rsidRPr="00AD7CC8">
        <w:rPr>
          <w:rFonts w:ascii="Bookman Old Style" w:hAnsi="Bookman Old Style"/>
          <w:sz w:val="24"/>
          <w:szCs w:val="24"/>
        </w:rPr>
        <w:t>Self regulation Guidelines</w:t>
      </w:r>
    </w:p>
    <w:p w:rsidR="00A04F60" w:rsidRPr="00AD7CC8" w:rsidRDefault="00113A74" w:rsidP="000B4589">
      <w:pPr>
        <w:pStyle w:val="ListParagraph"/>
        <w:numPr>
          <w:ilvl w:val="0"/>
          <w:numId w:val="53"/>
        </w:numPr>
        <w:spacing w:after="120"/>
        <w:contextualSpacing w:val="0"/>
        <w:rPr>
          <w:rFonts w:ascii="Bookman Old Style" w:hAnsi="Bookman Old Style"/>
          <w:sz w:val="24"/>
          <w:szCs w:val="24"/>
        </w:rPr>
      </w:pPr>
      <w:r>
        <w:rPr>
          <w:rFonts w:ascii="Bookman Old Style" w:hAnsi="Bookman Old Style"/>
          <w:sz w:val="24"/>
          <w:szCs w:val="24"/>
        </w:rPr>
        <w:t>National Broadcasting Association (</w:t>
      </w:r>
      <w:r w:rsidR="00A04F60" w:rsidRPr="00AD7CC8">
        <w:rPr>
          <w:rFonts w:ascii="Bookman Old Style" w:hAnsi="Bookman Old Style"/>
          <w:sz w:val="24"/>
          <w:szCs w:val="24"/>
        </w:rPr>
        <w:t>NBA</w:t>
      </w:r>
      <w:r>
        <w:rPr>
          <w:rFonts w:ascii="Bookman Old Style" w:hAnsi="Bookman Old Style"/>
          <w:sz w:val="24"/>
          <w:szCs w:val="24"/>
        </w:rPr>
        <w:t>)</w:t>
      </w:r>
    </w:p>
    <w:p w:rsidR="00A04F60" w:rsidRPr="00AD7CC8" w:rsidRDefault="00A04F60" w:rsidP="000B4589">
      <w:pPr>
        <w:pStyle w:val="ListParagraph"/>
        <w:numPr>
          <w:ilvl w:val="0"/>
          <w:numId w:val="50"/>
        </w:numPr>
        <w:spacing w:after="120"/>
        <w:ind w:left="1260" w:hanging="1260"/>
        <w:contextualSpacing w:val="0"/>
        <w:jc w:val="both"/>
        <w:rPr>
          <w:rFonts w:ascii="Bookman Old Style" w:hAnsi="Bookman Old Style"/>
          <w:b/>
          <w:bCs/>
          <w:sz w:val="24"/>
          <w:szCs w:val="24"/>
        </w:rPr>
      </w:pPr>
      <w:r w:rsidRPr="00AD7CC8">
        <w:rPr>
          <w:rFonts w:ascii="Bookman Old Style" w:hAnsi="Bookman Old Style"/>
          <w:b/>
          <w:bCs/>
          <w:sz w:val="24"/>
          <w:szCs w:val="24"/>
        </w:rPr>
        <w:t>Role of Media in Democratic Country Like India :</w:t>
      </w:r>
    </w:p>
    <w:p w:rsidR="00A04F60" w:rsidRPr="00AD7CC8" w:rsidRDefault="00A04F60" w:rsidP="000B4589">
      <w:pPr>
        <w:pStyle w:val="ListParagraph"/>
        <w:numPr>
          <w:ilvl w:val="0"/>
          <w:numId w:val="54"/>
        </w:numPr>
        <w:spacing w:after="120"/>
        <w:contextualSpacing w:val="0"/>
        <w:rPr>
          <w:rFonts w:ascii="Bookman Old Style" w:hAnsi="Bookman Old Style"/>
          <w:sz w:val="24"/>
          <w:szCs w:val="24"/>
        </w:rPr>
      </w:pPr>
      <w:r w:rsidRPr="00AD7CC8">
        <w:rPr>
          <w:rFonts w:ascii="Bookman Old Style" w:hAnsi="Bookman Old Style"/>
          <w:sz w:val="24"/>
          <w:szCs w:val="24"/>
        </w:rPr>
        <w:t>Role of Media in upholding spirit and values of democracy</w:t>
      </w:r>
    </w:p>
    <w:p w:rsidR="00A04F60" w:rsidRPr="00AD7CC8" w:rsidRDefault="00A04F60" w:rsidP="000B4589">
      <w:pPr>
        <w:pStyle w:val="ListParagraph"/>
        <w:numPr>
          <w:ilvl w:val="0"/>
          <w:numId w:val="54"/>
        </w:numPr>
        <w:spacing w:after="120"/>
        <w:contextualSpacing w:val="0"/>
        <w:rPr>
          <w:rFonts w:ascii="Bookman Old Style" w:hAnsi="Bookman Old Style"/>
          <w:sz w:val="24"/>
          <w:szCs w:val="24"/>
        </w:rPr>
      </w:pPr>
      <w:r w:rsidRPr="00AD7CC8">
        <w:rPr>
          <w:rFonts w:ascii="Bookman Old Style" w:hAnsi="Bookman Old Style"/>
          <w:sz w:val="24"/>
          <w:szCs w:val="24"/>
        </w:rPr>
        <w:lastRenderedPageBreak/>
        <w:t>Impact and accountability of media</w:t>
      </w:r>
    </w:p>
    <w:p w:rsidR="00A04F60" w:rsidRPr="00AD7CC8" w:rsidRDefault="00A04F60" w:rsidP="000B4589">
      <w:pPr>
        <w:pStyle w:val="ListParagraph"/>
        <w:numPr>
          <w:ilvl w:val="0"/>
          <w:numId w:val="54"/>
        </w:numPr>
        <w:spacing w:after="120"/>
        <w:contextualSpacing w:val="0"/>
        <w:rPr>
          <w:rFonts w:ascii="Bookman Old Style" w:hAnsi="Bookman Old Style"/>
          <w:sz w:val="24"/>
          <w:szCs w:val="24"/>
        </w:rPr>
      </w:pPr>
      <w:r w:rsidRPr="00AD7CC8">
        <w:rPr>
          <w:rFonts w:ascii="Bookman Old Style" w:hAnsi="Bookman Old Style"/>
          <w:sz w:val="24"/>
          <w:szCs w:val="24"/>
        </w:rPr>
        <w:t>Media and National Security</w:t>
      </w:r>
    </w:p>
    <w:p w:rsidR="00A04F60" w:rsidRPr="00AD7CC8" w:rsidRDefault="00A04F60" w:rsidP="000B4589">
      <w:pPr>
        <w:pStyle w:val="ListParagraph"/>
        <w:numPr>
          <w:ilvl w:val="0"/>
          <w:numId w:val="54"/>
        </w:numPr>
        <w:spacing w:after="120"/>
        <w:contextualSpacing w:val="0"/>
        <w:rPr>
          <w:rFonts w:ascii="Bookman Old Style" w:hAnsi="Bookman Old Style"/>
          <w:sz w:val="24"/>
          <w:szCs w:val="24"/>
        </w:rPr>
      </w:pPr>
      <w:r w:rsidRPr="00AD7CC8">
        <w:rPr>
          <w:rFonts w:ascii="Bookman Old Style" w:hAnsi="Bookman Old Style"/>
          <w:sz w:val="24"/>
          <w:szCs w:val="24"/>
        </w:rPr>
        <w:t>Role of media during crisis like terror attack</w:t>
      </w:r>
    </w:p>
    <w:p w:rsidR="00A04F60" w:rsidRPr="00AD7CC8" w:rsidRDefault="00A04F60" w:rsidP="000B4589">
      <w:pPr>
        <w:pStyle w:val="ListParagraph"/>
        <w:numPr>
          <w:ilvl w:val="0"/>
          <w:numId w:val="54"/>
        </w:numPr>
        <w:spacing w:after="120"/>
        <w:contextualSpacing w:val="0"/>
        <w:rPr>
          <w:rFonts w:ascii="Bookman Old Style" w:hAnsi="Bookman Old Style"/>
          <w:sz w:val="24"/>
          <w:szCs w:val="24"/>
        </w:rPr>
      </w:pPr>
      <w:r w:rsidRPr="00AD7CC8">
        <w:rPr>
          <w:rFonts w:ascii="Bookman Old Style" w:hAnsi="Bookman Old Style"/>
          <w:sz w:val="24"/>
          <w:szCs w:val="24"/>
        </w:rPr>
        <w:t xml:space="preserve">Social media, its influence and impact </w:t>
      </w:r>
    </w:p>
    <w:p w:rsidR="00A04F60" w:rsidRPr="00AD7CC8" w:rsidRDefault="00A04F60" w:rsidP="000B4589">
      <w:pPr>
        <w:pStyle w:val="ListParagraph"/>
        <w:numPr>
          <w:ilvl w:val="0"/>
          <w:numId w:val="50"/>
        </w:numPr>
        <w:spacing w:after="120"/>
        <w:ind w:left="1260" w:hanging="1260"/>
        <w:contextualSpacing w:val="0"/>
        <w:jc w:val="both"/>
        <w:rPr>
          <w:rFonts w:ascii="Bookman Old Style" w:hAnsi="Bookman Old Style"/>
          <w:b/>
          <w:bCs/>
          <w:sz w:val="24"/>
          <w:szCs w:val="24"/>
        </w:rPr>
      </w:pPr>
      <w:r w:rsidRPr="00AD7CC8">
        <w:rPr>
          <w:rFonts w:ascii="Bookman Old Style" w:hAnsi="Bookman Old Style"/>
          <w:b/>
          <w:bCs/>
          <w:sz w:val="24"/>
          <w:szCs w:val="24"/>
        </w:rPr>
        <w:t>Media Trial and administration of Justice :</w:t>
      </w:r>
    </w:p>
    <w:p w:rsidR="00A04F60" w:rsidRPr="00AD7CC8" w:rsidRDefault="00A04F60" w:rsidP="000B4589">
      <w:pPr>
        <w:pStyle w:val="ListParagraph"/>
        <w:numPr>
          <w:ilvl w:val="0"/>
          <w:numId w:val="55"/>
        </w:numPr>
        <w:spacing w:after="120"/>
        <w:contextualSpacing w:val="0"/>
        <w:rPr>
          <w:rFonts w:ascii="Bookman Old Style" w:hAnsi="Bookman Old Style"/>
          <w:sz w:val="24"/>
          <w:szCs w:val="24"/>
        </w:rPr>
      </w:pPr>
      <w:r w:rsidRPr="00AD7CC8">
        <w:rPr>
          <w:rFonts w:ascii="Bookman Old Style" w:hAnsi="Bookman Old Style"/>
          <w:sz w:val="24"/>
          <w:szCs w:val="24"/>
        </w:rPr>
        <w:t>Concept of Media Trial</w:t>
      </w:r>
    </w:p>
    <w:p w:rsidR="00A04F60" w:rsidRPr="00AD7CC8" w:rsidRDefault="00A04F60" w:rsidP="000B4589">
      <w:pPr>
        <w:pStyle w:val="ListParagraph"/>
        <w:numPr>
          <w:ilvl w:val="0"/>
          <w:numId w:val="55"/>
        </w:numPr>
        <w:spacing w:after="120"/>
        <w:contextualSpacing w:val="0"/>
        <w:rPr>
          <w:rFonts w:ascii="Bookman Old Style" w:hAnsi="Bookman Old Style"/>
          <w:sz w:val="24"/>
          <w:szCs w:val="24"/>
        </w:rPr>
      </w:pPr>
      <w:r w:rsidRPr="00AD7CC8">
        <w:rPr>
          <w:rFonts w:ascii="Bookman Old Style" w:hAnsi="Bookman Old Style"/>
          <w:sz w:val="24"/>
          <w:szCs w:val="24"/>
        </w:rPr>
        <w:t>Media activism and Media Trial</w:t>
      </w:r>
    </w:p>
    <w:p w:rsidR="00A04F60" w:rsidRPr="00AD7CC8" w:rsidRDefault="00A04F60" w:rsidP="000B4589">
      <w:pPr>
        <w:pStyle w:val="ListParagraph"/>
        <w:numPr>
          <w:ilvl w:val="0"/>
          <w:numId w:val="55"/>
        </w:numPr>
        <w:spacing w:after="120"/>
        <w:contextualSpacing w:val="0"/>
        <w:rPr>
          <w:rFonts w:ascii="Bookman Old Style" w:hAnsi="Bookman Old Style"/>
          <w:sz w:val="24"/>
          <w:szCs w:val="24"/>
        </w:rPr>
      </w:pPr>
      <w:r w:rsidRPr="00AD7CC8">
        <w:rPr>
          <w:rFonts w:ascii="Bookman Old Style" w:hAnsi="Bookman Old Style"/>
          <w:sz w:val="24"/>
          <w:szCs w:val="24"/>
        </w:rPr>
        <w:t>Pre- trial publicity and its impact on fair trial with recent and relevant cases.</w:t>
      </w:r>
    </w:p>
    <w:p w:rsidR="00A04F60" w:rsidRPr="00AD7CC8" w:rsidRDefault="00A04F60" w:rsidP="000B4589">
      <w:pPr>
        <w:pStyle w:val="ListParagraph"/>
        <w:numPr>
          <w:ilvl w:val="0"/>
          <w:numId w:val="55"/>
        </w:numPr>
        <w:spacing w:after="120"/>
        <w:contextualSpacing w:val="0"/>
        <w:rPr>
          <w:rFonts w:ascii="Bookman Old Style" w:hAnsi="Bookman Old Style"/>
          <w:sz w:val="24"/>
          <w:szCs w:val="24"/>
        </w:rPr>
      </w:pPr>
      <w:r w:rsidRPr="00AD7CC8">
        <w:rPr>
          <w:rFonts w:ascii="Bookman Old Style" w:hAnsi="Bookman Old Style"/>
          <w:sz w:val="24"/>
          <w:szCs w:val="24"/>
        </w:rPr>
        <w:t xml:space="preserve">Doctrine of postponement evolved by court to stop Media Trial </w:t>
      </w:r>
    </w:p>
    <w:p w:rsidR="00A04F60" w:rsidRPr="00AD7CC8" w:rsidRDefault="00A04F60" w:rsidP="000B4589">
      <w:pPr>
        <w:pStyle w:val="ListParagraph"/>
        <w:numPr>
          <w:ilvl w:val="0"/>
          <w:numId w:val="55"/>
        </w:numPr>
        <w:spacing w:after="120"/>
        <w:contextualSpacing w:val="0"/>
        <w:rPr>
          <w:rFonts w:ascii="Bookman Old Style" w:hAnsi="Bookman Old Style"/>
          <w:sz w:val="24"/>
          <w:szCs w:val="24"/>
        </w:rPr>
      </w:pPr>
      <w:r w:rsidRPr="00AD7CC8">
        <w:rPr>
          <w:rFonts w:ascii="Bookman Old Style" w:hAnsi="Bookman Old Style"/>
          <w:sz w:val="24"/>
          <w:szCs w:val="24"/>
        </w:rPr>
        <w:t>Media Trial and administration of Criminal Justice.</w:t>
      </w:r>
    </w:p>
    <w:p w:rsidR="00A04F60" w:rsidRPr="00AD7CC8" w:rsidRDefault="00A04F60" w:rsidP="000B4589">
      <w:pPr>
        <w:pStyle w:val="ListParagraph"/>
        <w:numPr>
          <w:ilvl w:val="0"/>
          <w:numId w:val="50"/>
        </w:numPr>
        <w:spacing w:after="120"/>
        <w:ind w:left="1260" w:hanging="1260"/>
        <w:contextualSpacing w:val="0"/>
        <w:jc w:val="both"/>
        <w:rPr>
          <w:rFonts w:ascii="Bookman Old Style" w:hAnsi="Bookman Old Style"/>
          <w:b/>
          <w:bCs/>
          <w:sz w:val="24"/>
          <w:szCs w:val="24"/>
        </w:rPr>
      </w:pPr>
      <w:r w:rsidRPr="00AD7CC8">
        <w:rPr>
          <w:rFonts w:ascii="Bookman Old Style" w:hAnsi="Bookman Old Style"/>
          <w:b/>
          <w:bCs/>
          <w:sz w:val="24"/>
          <w:szCs w:val="24"/>
        </w:rPr>
        <w:t>Flaws of Media :</w:t>
      </w:r>
    </w:p>
    <w:p w:rsidR="00A04F60" w:rsidRPr="00AD7CC8" w:rsidRDefault="00A04F60" w:rsidP="000B4589">
      <w:pPr>
        <w:pStyle w:val="ListParagraph"/>
        <w:numPr>
          <w:ilvl w:val="0"/>
          <w:numId w:val="56"/>
        </w:numPr>
        <w:spacing w:after="120"/>
        <w:contextualSpacing w:val="0"/>
        <w:rPr>
          <w:rFonts w:ascii="Bookman Old Style" w:hAnsi="Bookman Old Style"/>
          <w:sz w:val="24"/>
          <w:szCs w:val="24"/>
        </w:rPr>
      </w:pPr>
      <w:r w:rsidRPr="00AD7CC8">
        <w:rPr>
          <w:rFonts w:ascii="Bookman Old Style" w:hAnsi="Bookman Old Style"/>
          <w:sz w:val="24"/>
          <w:szCs w:val="24"/>
        </w:rPr>
        <w:t xml:space="preserve">Sensationalism </w:t>
      </w:r>
    </w:p>
    <w:p w:rsidR="00A04F60" w:rsidRPr="00AD7CC8" w:rsidRDefault="00A04F60" w:rsidP="000B4589">
      <w:pPr>
        <w:pStyle w:val="ListParagraph"/>
        <w:numPr>
          <w:ilvl w:val="0"/>
          <w:numId w:val="56"/>
        </w:numPr>
        <w:spacing w:after="120"/>
        <w:contextualSpacing w:val="0"/>
        <w:rPr>
          <w:rFonts w:ascii="Bookman Old Style" w:hAnsi="Bookman Old Style"/>
          <w:sz w:val="24"/>
          <w:szCs w:val="24"/>
        </w:rPr>
      </w:pPr>
      <w:r w:rsidRPr="00AD7CC8">
        <w:rPr>
          <w:rFonts w:ascii="Bookman Old Style" w:hAnsi="Bookman Old Style"/>
          <w:sz w:val="24"/>
          <w:szCs w:val="24"/>
        </w:rPr>
        <w:t>Poor coverage of the important issues</w:t>
      </w:r>
    </w:p>
    <w:p w:rsidR="00A04F60" w:rsidRPr="00AD7CC8" w:rsidRDefault="00A04F60" w:rsidP="000B4589">
      <w:pPr>
        <w:pStyle w:val="ListParagraph"/>
        <w:numPr>
          <w:ilvl w:val="0"/>
          <w:numId w:val="56"/>
        </w:numPr>
        <w:spacing w:after="120"/>
        <w:contextualSpacing w:val="0"/>
        <w:rPr>
          <w:rFonts w:ascii="Bookman Old Style" w:hAnsi="Bookman Old Style"/>
          <w:sz w:val="24"/>
          <w:szCs w:val="24"/>
        </w:rPr>
      </w:pPr>
      <w:r w:rsidRPr="00AD7CC8">
        <w:rPr>
          <w:rFonts w:ascii="Bookman Old Style" w:hAnsi="Bookman Old Style"/>
          <w:sz w:val="24"/>
          <w:szCs w:val="24"/>
        </w:rPr>
        <w:t>Profit motive</w:t>
      </w:r>
    </w:p>
    <w:p w:rsidR="00A04F60" w:rsidRPr="00AD7CC8" w:rsidRDefault="00A04F60" w:rsidP="000B4589">
      <w:pPr>
        <w:pStyle w:val="ListParagraph"/>
        <w:numPr>
          <w:ilvl w:val="0"/>
          <w:numId w:val="56"/>
        </w:numPr>
        <w:spacing w:after="120"/>
        <w:contextualSpacing w:val="0"/>
        <w:rPr>
          <w:rFonts w:ascii="Bookman Old Style" w:hAnsi="Bookman Old Style"/>
          <w:sz w:val="24"/>
          <w:szCs w:val="24"/>
        </w:rPr>
      </w:pPr>
      <w:r w:rsidRPr="00AD7CC8">
        <w:rPr>
          <w:rFonts w:ascii="Bookman Old Style" w:hAnsi="Bookman Old Style"/>
          <w:sz w:val="24"/>
          <w:szCs w:val="24"/>
        </w:rPr>
        <w:t>Glorifying crime</w:t>
      </w:r>
    </w:p>
    <w:p w:rsidR="00A04F60" w:rsidRPr="00AD7CC8" w:rsidRDefault="00A04F60" w:rsidP="000B4589">
      <w:pPr>
        <w:pStyle w:val="ListParagraph"/>
        <w:numPr>
          <w:ilvl w:val="0"/>
          <w:numId w:val="56"/>
        </w:numPr>
        <w:spacing w:after="120"/>
        <w:contextualSpacing w:val="0"/>
        <w:rPr>
          <w:rFonts w:ascii="Bookman Old Style" w:hAnsi="Bookman Old Style"/>
          <w:sz w:val="24"/>
          <w:szCs w:val="24"/>
        </w:rPr>
      </w:pPr>
      <w:r w:rsidRPr="00AD7CC8">
        <w:rPr>
          <w:rFonts w:ascii="Bookman Old Style" w:hAnsi="Bookman Old Style"/>
          <w:sz w:val="24"/>
          <w:szCs w:val="24"/>
        </w:rPr>
        <w:t>Paid news</w:t>
      </w:r>
    </w:p>
    <w:p w:rsidR="00A04F60" w:rsidRPr="00AD7CC8" w:rsidRDefault="00A04F60" w:rsidP="000B4589">
      <w:pPr>
        <w:pStyle w:val="ListParagraph"/>
        <w:numPr>
          <w:ilvl w:val="0"/>
          <w:numId w:val="56"/>
        </w:numPr>
        <w:spacing w:after="120"/>
        <w:contextualSpacing w:val="0"/>
        <w:rPr>
          <w:rFonts w:ascii="Bookman Old Style" w:hAnsi="Bookman Old Style"/>
          <w:sz w:val="24"/>
          <w:szCs w:val="24"/>
        </w:rPr>
      </w:pPr>
      <w:r w:rsidRPr="00AD7CC8">
        <w:rPr>
          <w:rFonts w:ascii="Bookman Old Style" w:hAnsi="Bookman Old Style"/>
          <w:sz w:val="24"/>
          <w:szCs w:val="24"/>
        </w:rPr>
        <w:t>Cross media holdings</w:t>
      </w:r>
    </w:p>
    <w:p w:rsidR="00A04F60" w:rsidRPr="00AD7CC8" w:rsidRDefault="00A04F60" w:rsidP="000B4589">
      <w:pPr>
        <w:pStyle w:val="ListParagraph"/>
        <w:numPr>
          <w:ilvl w:val="0"/>
          <w:numId w:val="50"/>
        </w:numPr>
        <w:spacing w:after="120"/>
        <w:ind w:left="1260" w:hanging="1260"/>
        <w:contextualSpacing w:val="0"/>
        <w:jc w:val="both"/>
        <w:rPr>
          <w:rFonts w:ascii="Bookman Old Style" w:hAnsi="Bookman Old Style"/>
          <w:b/>
          <w:bCs/>
          <w:sz w:val="24"/>
          <w:szCs w:val="24"/>
        </w:rPr>
      </w:pPr>
      <w:r w:rsidRPr="00AD7CC8">
        <w:rPr>
          <w:rFonts w:ascii="Bookman Old Style" w:hAnsi="Bookman Old Style"/>
          <w:b/>
          <w:bCs/>
          <w:sz w:val="24"/>
          <w:szCs w:val="24"/>
        </w:rPr>
        <w:t>Freedom of press and emergency :</w:t>
      </w:r>
    </w:p>
    <w:p w:rsidR="00A04F60" w:rsidRPr="00AD7CC8" w:rsidRDefault="00A04F60" w:rsidP="000B4589">
      <w:pPr>
        <w:pStyle w:val="ListParagraph"/>
        <w:numPr>
          <w:ilvl w:val="0"/>
          <w:numId w:val="57"/>
        </w:numPr>
        <w:spacing w:after="120"/>
        <w:contextualSpacing w:val="0"/>
        <w:rPr>
          <w:rFonts w:ascii="Bookman Old Style" w:hAnsi="Bookman Old Style"/>
          <w:sz w:val="24"/>
          <w:szCs w:val="24"/>
        </w:rPr>
      </w:pPr>
      <w:r w:rsidRPr="00AD7CC8">
        <w:rPr>
          <w:rFonts w:ascii="Bookman Old Style" w:hAnsi="Bookman Old Style"/>
          <w:sz w:val="24"/>
          <w:szCs w:val="24"/>
        </w:rPr>
        <w:t>Section 144 of Cr</w:t>
      </w:r>
      <w:r w:rsidR="0051389E">
        <w:rPr>
          <w:rFonts w:ascii="Bookman Old Style" w:hAnsi="Bookman Old Style"/>
          <w:sz w:val="24"/>
          <w:szCs w:val="24"/>
        </w:rPr>
        <w:t>.</w:t>
      </w:r>
      <w:r w:rsidRPr="00AD7CC8">
        <w:rPr>
          <w:rFonts w:ascii="Bookman Old Style" w:hAnsi="Bookman Old Style"/>
          <w:sz w:val="24"/>
          <w:szCs w:val="24"/>
        </w:rPr>
        <w:t>P</w:t>
      </w:r>
      <w:r w:rsidR="0051389E">
        <w:rPr>
          <w:rFonts w:ascii="Bookman Old Style" w:hAnsi="Bookman Old Style"/>
          <w:sz w:val="24"/>
          <w:szCs w:val="24"/>
        </w:rPr>
        <w:t>.</w:t>
      </w:r>
      <w:r w:rsidRPr="00AD7CC8">
        <w:rPr>
          <w:rFonts w:ascii="Bookman Old Style" w:hAnsi="Bookman Old Style"/>
          <w:sz w:val="24"/>
          <w:szCs w:val="24"/>
        </w:rPr>
        <w:t>C</w:t>
      </w:r>
    </w:p>
    <w:p w:rsidR="00A04F60" w:rsidRPr="00AD7CC8" w:rsidRDefault="00A04F60" w:rsidP="000B4589">
      <w:pPr>
        <w:pStyle w:val="ListParagraph"/>
        <w:numPr>
          <w:ilvl w:val="0"/>
          <w:numId w:val="57"/>
        </w:numPr>
        <w:spacing w:after="120"/>
        <w:contextualSpacing w:val="0"/>
        <w:rPr>
          <w:rFonts w:ascii="Bookman Old Style" w:hAnsi="Bookman Old Style"/>
          <w:sz w:val="24"/>
          <w:szCs w:val="24"/>
        </w:rPr>
      </w:pPr>
      <w:r w:rsidRPr="00AD7CC8">
        <w:rPr>
          <w:rFonts w:ascii="Bookman Old Style" w:hAnsi="Bookman Old Style"/>
          <w:sz w:val="24"/>
          <w:szCs w:val="24"/>
        </w:rPr>
        <w:t>Section 5 and 8 of Indian Telegraphy Act</w:t>
      </w:r>
    </w:p>
    <w:p w:rsidR="00A04F60" w:rsidRPr="00AD7CC8" w:rsidRDefault="00A04F60" w:rsidP="000B4589">
      <w:pPr>
        <w:pStyle w:val="ListParagraph"/>
        <w:numPr>
          <w:ilvl w:val="0"/>
          <w:numId w:val="57"/>
        </w:numPr>
        <w:spacing w:after="120"/>
        <w:contextualSpacing w:val="0"/>
        <w:rPr>
          <w:rFonts w:ascii="Bookman Old Style" w:hAnsi="Bookman Old Style"/>
          <w:sz w:val="24"/>
          <w:szCs w:val="24"/>
        </w:rPr>
      </w:pPr>
      <w:r w:rsidRPr="00AD7CC8">
        <w:rPr>
          <w:rFonts w:ascii="Bookman Old Style" w:hAnsi="Bookman Old Style"/>
          <w:sz w:val="24"/>
          <w:szCs w:val="24"/>
        </w:rPr>
        <w:t>Section 19 and 20 of Cable and Television Network Act</w:t>
      </w:r>
    </w:p>
    <w:p w:rsidR="00A04F60" w:rsidRPr="00AD7CC8" w:rsidRDefault="00A04F60" w:rsidP="00A04F60">
      <w:pPr>
        <w:pStyle w:val="Style"/>
        <w:spacing w:after="120" w:line="276" w:lineRule="auto"/>
        <w:ind w:left="1620" w:right="3"/>
        <w:rPr>
          <w:b/>
        </w:rPr>
      </w:pPr>
    </w:p>
    <w:p w:rsidR="00A04F60" w:rsidRPr="00AD7CC8" w:rsidRDefault="00A04F60" w:rsidP="00A04F60">
      <w:pPr>
        <w:pStyle w:val="Style"/>
        <w:spacing w:after="120" w:line="276" w:lineRule="auto"/>
        <w:ind w:right="3"/>
        <w:rPr>
          <w:b/>
        </w:rPr>
      </w:pPr>
      <w:r w:rsidRPr="00AD7CC8">
        <w:rPr>
          <w:b/>
        </w:rPr>
        <w:t>SUGGESTED READINGS:</w:t>
      </w:r>
    </w:p>
    <w:p w:rsidR="00A04F60" w:rsidRPr="00AD7CC8" w:rsidRDefault="00A04F60" w:rsidP="000B4589">
      <w:pPr>
        <w:pStyle w:val="ListParagraph"/>
        <w:numPr>
          <w:ilvl w:val="0"/>
          <w:numId w:val="47"/>
        </w:numPr>
        <w:spacing w:after="120"/>
        <w:contextualSpacing w:val="0"/>
        <w:rPr>
          <w:rFonts w:ascii="Bookman Old Style" w:hAnsi="Bookman Old Style"/>
          <w:sz w:val="24"/>
          <w:szCs w:val="24"/>
        </w:rPr>
      </w:pPr>
      <w:r w:rsidRPr="00AD7CC8">
        <w:rPr>
          <w:rFonts w:ascii="Bookman Old Style" w:hAnsi="Bookman Old Style"/>
          <w:sz w:val="24"/>
          <w:szCs w:val="24"/>
        </w:rPr>
        <w:t>Durga Das Basu : Law of Press</w:t>
      </w:r>
    </w:p>
    <w:p w:rsidR="00A04F60" w:rsidRPr="00AD7CC8" w:rsidRDefault="00A04F60" w:rsidP="000B4589">
      <w:pPr>
        <w:pStyle w:val="ListParagraph"/>
        <w:numPr>
          <w:ilvl w:val="0"/>
          <w:numId w:val="47"/>
        </w:numPr>
        <w:spacing w:after="120"/>
        <w:contextualSpacing w:val="0"/>
        <w:rPr>
          <w:rFonts w:ascii="Bookman Old Style" w:hAnsi="Bookman Old Style"/>
          <w:sz w:val="24"/>
          <w:szCs w:val="24"/>
        </w:rPr>
      </w:pPr>
      <w:r w:rsidRPr="00AD7CC8">
        <w:rPr>
          <w:rFonts w:ascii="Bookman Old Style" w:hAnsi="Bookman Old Style"/>
          <w:sz w:val="24"/>
          <w:szCs w:val="24"/>
        </w:rPr>
        <w:t>Vidhisha Barua : Press &amp; Media</w:t>
      </w:r>
    </w:p>
    <w:p w:rsidR="00A04F60" w:rsidRPr="00AD7CC8" w:rsidRDefault="00A04F60" w:rsidP="000B4589">
      <w:pPr>
        <w:pStyle w:val="ListParagraph"/>
        <w:numPr>
          <w:ilvl w:val="0"/>
          <w:numId w:val="47"/>
        </w:numPr>
        <w:spacing w:after="120"/>
        <w:contextualSpacing w:val="0"/>
        <w:rPr>
          <w:rFonts w:ascii="Bookman Old Style" w:hAnsi="Bookman Old Style"/>
          <w:sz w:val="24"/>
          <w:szCs w:val="24"/>
        </w:rPr>
      </w:pPr>
      <w:r w:rsidRPr="00AD7CC8">
        <w:rPr>
          <w:rFonts w:ascii="Bookman Old Style" w:hAnsi="Bookman Old Style"/>
          <w:sz w:val="24"/>
          <w:szCs w:val="24"/>
        </w:rPr>
        <w:t>C-S Raidu, S-B Nageshawar Rao  : Mass Media Law &amp; Regulations</w:t>
      </w:r>
    </w:p>
    <w:p w:rsidR="00A04F60" w:rsidRPr="00AD7CC8" w:rsidRDefault="00A04F60" w:rsidP="000B4589">
      <w:pPr>
        <w:pStyle w:val="ListParagraph"/>
        <w:numPr>
          <w:ilvl w:val="0"/>
          <w:numId w:val="47"/>
        </w:numPr>
        <w:spacing w:after="120"/>
        <w:contextualSpacing w:val="0"/>
        <w:rPr>
          <w:rFonts w:ascii="Bookman Old Style" w:hAnsi="Bookman Old Style"/>
          <w:sz w:val="24"/>
          <w:szCs w:val="24"/>
        </w:rPr>
      </w:pPr>
      <w:r w:rsidRPr="00AD7CC8">
        <w:rPr>
          <w:rFonts w:ascii="Bookman Old Style" w:hAnsi="Bookman Old Style"/>
          <w:sz w:val="24"/>
          <w:szCs w:val="24"/>
        </w:rPr>
        <w:t>Justice E.S. Venkatramiah : Freedom of Press Some Recent Trends</w:t>
      </w:r>
    </w:p>
    <w:p w:rsidR="00A04F60" w:rsidRPr="00AD7CC8" w:rsidRDefault="00A04F60" w:rsidP="000B4589">
      <w:pPr>
        <w:pStyle w:val="ListParagraph"/>
        <w:numPr>
          <w:ilvl w:val="0"/>
          <w:numId w:val="47"/>
        </w:numPr>
        <w:spacing w:after="120"/>
        <w:contextualSpacing w:val="0"/>
        <w:rPr>
          <w:rFonts w:ascii="Bookman Old Style" w:hAnsi="Bookman Old Style"/>
          <w:sz w:val="24"/>
          <w:szCs w:val="24"/>
        </w:rPr>
      </w:pPr>
      <w:r w:rsidRPr="00AD7CC8">
        <w:rPr>
          <w:rFonts w:ascii="Bookman Old Style" w:hAnsi="Bookman Old Style"/>
          <w:sz w:val="24"/>
          <w:szCs w:val="24"/>
        </w:rPr>
        <w:t xml:space="preserve">Madhavi Goradia Diwan : Facets of Media Law </w:t>
      </w:r>
    </w:p>
    <w:p w:rsidR="00A04F60" w:rsidRPr="00AD7CC8" w:rsidRDefault="00A04F60" w:rsidP="000B4589">
      <w:pPr>
        <w:pStyle w:val="ListParagraph"/>
        <w:numPr>
          <w:ilvl w:val="0"/>
          <w:numId w:val="47"/>
        </w:numPr>
        <w:spacing w:after="120"/>
        <w:contextualSpacing w:val="0"/>
        <w:rPr>
          <w:rFonts w:ascii="Bookman Old Style" w:hAnsi="Bookman Old Style"/>
          <w:sz w:val="24"/>
          <w:szCs w:val="24"/>
        </w:rPr>
      </w:pPr>
      <w:r w:rsidRPr="00AD7CC8">
        <w:rPr>
          <w:rFonts w:ascii="Bookman Old Style" w:hAnsi="Bookman Old Style"/>
          <w:sz w:val="24"/>
          <w:szCs w:val="24"/>
        </w:rPr>
        <w:t>Dr. S. R Myneni : Media Law</w:t>
      </w:r>
    </w:p>
    <w:p w:rsidR="00A04F60" w:rsidRPr="00AD7CC8" w:rsidRDefault="00A04F60" w:rsidP="00A04F60">
      <w:pPr>
        <w:pStyle w:val="ListParagraph"/>
        <w:spacing w:after="120"/>
        <w:ind w:left="1440"/>
        <w:contextualSpacing w:val="0"/>
        <w:jc w:val="center"/>
        <w:rPr>
          <w:rFonts w:ascii="Bookman Old Style" w:hAnsi="Bookman Old Style"/>
          <w:sz w:val="24"/>
          <w:szCs w:val="24"/>
        </w:rPr>
      </w:pPr>
    </w:p>
    <w:p w:rsidR="00A04F60" w:rsidRPr="00AD7CC8" w:rsidRDefault="00A04F60" w:rsidP="00A04F60">
      <w:pPr>
        <w:spacing w:after="120" w:line="276" w:lineRule="auto"/>
        <w:jc w:val="center"/>
        <w:rPr>
          <w:b/>
          <w:bCs/>
          <w:color w:val="auto"/>
        </w:rPr>
      </w:pPr>
      <w:r w:rsidRPr="00AD7CC8">
        <w:rPr>
          <w:b/>
          <w:bCs/>
          <w:color w:val="auto"/>
        </w:rPr>
        <w:t>* * *</w:t>
      </w:r>
    </w:p>
    <w:p w:rsidR="00A04F60" w:rsidRPr="00AD7CC8" w:rsidRDefault="00A04F60">
      <w:pPr>
        <w:widowControl/>
        <w:autoSpaceDE/>
        <w:autoSpaceDN/>
        <w:adjustRightInd/>
        <w:spacing w:after="200" w:line="276" w:lineRule="auto"/>
        <w:rPr>
          <w:b/>
          <w:bCs/>
          <w:color w:val="auto"/>
        </w:rPr>
      </w:pPr>
      <w:r w:rsidRPr="00AD7CC8">
        <w:rPr>
          <w:b/>
          <w:bCs/>
          <w:color w:val="auto"/>
        </w:rPr>
        <w:br w:type="page"/>
      </w:r>
    </w:p>
    <w:p w:rsidR="007C1587" w:rsidRPr="00AD7CC8" w:rsidRDefault="007C1587" w:rsidP="00A04F60">
      <w:pPr>
        <w:spacing w:after="120" w:line="276" w:lineRule="auto"/>
        <w:jc w:val="both"/>
        <w:rPr>
          <w:b/>
          <w:bCs/>
          <w:caps/>
          <w:color w:val="auto"/>
        </w:rPr>
      </w:pPr>
      <w:r w:rsidRPr="00AD7CC8">
        <w:rPr>
          <w:b/>
          <w:bCs/>
          <w:caps/>
          <w:color w:val="auto"/>
        </w:rPr>
        <w:lastRenderedPageBreak/>
        <w:t xml:space="preserve">SECOND Semester of LL.B. (3 Year) Degree Course </w:t>
      </w:r>
    </w:p>
    <w:p w:rsidR="007C1587" w:rsidRPr="00AD7CC8" w:rsidRDefault="007C1587" w:rsidP="006A78D4">
      <w:pPr>
        <w:spacing w:after="120" w:line="276" w:lineRule="auto"/>
        <w:jc w:val="both"/>
        <w:rPr>
          <w:color w:val="auto"/>
        </w:rPr>
      </w:pPr>
    </w:p>
    <w:p w:rsidR="00056970" w:rsidRPr="00AD7CC8" w:rsidRDefault="007C1587" w:rsidP="00056970">
      <w:pPr>
        <w:pStyle w:val="Style"/>
        <w:spacing w:after="120" w:line="276" w:lineRule="auto"/>
        <w:ind w:right="3"/>
        <w:rPr>
          <w:b/>
        </w:rPr>
      </w:pPr>
      <w:r w:rsidRPr="00AD7CC8">
        <w:rPr>
          <w:b/>
        </w:rPr>
        <w:t xml:space="preserve">PAPER 1 - </w:t>
      </w:r>
      <w:r w:rsidR="00056970" w:rsidRPr="00AD7CC8">
        <w:rPr>
          <w:b/>
        </w:rPr>
        <w:t>CONSTI</w:t>
      </w:r>
      <w:r w:rsidR="00E0132D">
        <w:rPr>
          <w:b/>
        </w:rPr>
        <w:t>TUTIONAL LAW – II</w:t>
      </w:r>
      <w:r w:rsidR="00E0132D">
        <w:rPr>
          <w:b/>
        </w:rPr>
        <w:tab/>
      </w:r>
      <w:r w:rsidR="00E0132D">
        <w:rPr>
          <w:b/>
        </w:rPr>
        <w:tab/>
      </w:r>
      <w:r w:rsidR="00E0132D">
        <w:rPr>
          <w:b/>
        </w:rPr>
        <w:tab/>
      </w:r>
      <w:r w:rsidR="00E0132D">
        <w:rPr>
          <w:b/>
        </w:rPr>
        <w:tab/>
        <w:t xml:space="preserve">100 MARKS </w:t>
      </w:r>
    </w:p>
    <w:p w:rsidR="00056970" w:rsidRPr="00AD7CC8" w:rsidRDefault="00056970" w:rsidP="000B4589">
      <w:pPr>
        <w:pStyle w:val="ListParagraph"/>
        <w:numPr>
          <w:ilvl w:val="0"/>
          <w:numId w:val="58"/>
        </w:numPr>
        <w:spacing w:after="120"/>
        <w:ind w:left="1260" w:hanging="1260"/>
        <w:contextualSpacing w:val="0"/>
        <w:jc w:val="both"/>
        <w:rPr>
          <w:rFonts w:ascii="Bookman Old Style" w:hAnsi="Bookman Old Style"/>
          <w:b/>
          <w:bCs/>
          <w:sz w:val="24"/>
          <w:szCs w:val="24"/>
        </w:rPr>
      </w:pPr>
      <w:r w:rsidRPr="00AD7CC8">
        <w:rPr>
          <w:rFonts w:ascii="Bookman Old Style" w:hAnsi="Bookman Old Style"/>
          <w:b/>
          <w:bCs/>
          <w:sz w:val="24"/>
          <w:szCs w:val="24"/>
        </w:rPr>
        <w:t>Federalism :</w:t>
      </w:r>
    </w:p>
    <w:p w:rsidR="00056970" w:rsidRPr="00AD7CC8" w:rsidRDefault="00056970" w:rsidP="000B4589">
      <w:pPr>
        <w:pStyle w:val="ListParagraph"/>
        <w:numPr>
          <w:ilvl w:val="0"/>
          <w:numId w:val="59"/>
        </w:numPr>
        <w:spacing w:after="120"/>
        <w:contextualSpacing w:val="0"/>
        <w:rPr>
          <w:rFonts w:ascii="Bookman Old Style" w:hAnsi="Bookman Old Style"/>
          <w:sz w:val="24"/>
          <w:szCs w:val="24"/>
        </w:rPr>
      </w:pPr>
      <w:r w:rsidRPr="00AD7CC8">
        <w:rPr>
          <w:rFonts w:ascii="Bookman Old Style" w:hAnsi="Bookman Old Style"/>
          <w:sz w:val="24"/>
          <w:szCs w:val="24"/>
        </w:rPr>
        <w:t>Meaning of Federalism</w:t>
      </w:r>
    </w:p>
    <w:p w:rsidR="00056970" w:rsidRPr="00AD7CC8" w:rsidRDefault="00056970" w:rsidP="000B4589">
      <w:pPr>
        <w:pStyle w:val="ListParagraph"/>
        <w:numPr>
          <w:ilvl w:val="0"/>
          <w:numId w:val="59"/>
        </w:numPr>
        <w:spacing w:after="120"/>
        <w:contextualSpacing w:val="0"/>
        <w:rPr>
          <w:rFonts w:ascii="Bookman Old Style" w:hAnsi="Bookman Old Style"/>
          <w:sz w:val="24"/>
          <w:szCs w:val="24"/>
        </w:rPr>
      </w:pPr>
      <w:r w:rsidRPr="00AD7CC8">
        <w:rPr>
          <w:rFonts w:ascii="Bookman Old Style" w:hAnsi="Bookman Old Style"/>
          <w:sz w:val="24"/>
          <w:szCs w:val="24"/>
        </w:rPr>
        <w:t>Comparative study of other federalism</w:t>
      </w:r>
    </w:p>
    <w:p w:rsidR="00056970" w:rsidRPr="00AD7CC8" w:rsidRDefault="00056970" w:rsidP="000B4589">
      <w:pPr>
        <w:pStyle w:val="ListParagraph"/>
        <w:numPr>
          <w:ilvl w:val="0"/>
          <w:numId w:val="58"/>
        </w:numPr>
        <w:spacing w:after="120"/>
        <w:ind w:left="1260" w:hanging="1260"/>
        <w:contextualSpacing w:val="0"/>
        <w:jc w:val="both"/>
        <w:rPr>
          <w:rFonts w:ascii="Bookman Old Style" w:hAnsi="Bookman Old Style"/>
          <w:b/>
          <w:bCs/>
          <w:sz w:val="24"/>
          <w:szCs w:val="24"/>
        </w:rPr>
      </w:pPr>
      <w:r w:rsidRPr="00AD7CC8">
        <w:rPr>
          <w:rFonts w:ascii="Bookman Old Style" w:hAnsi="Bookman Old Style"/>
          <w:b/>
          <w:bCs/>
          <w:sz w:val="24"/>
          <w:szCs w:val="24"/>
        </w:rPr>
        <w:t>Federal Relations :</w:t>
      </w:r>
    </w:p>
    <w:p w:rsidR="00056970" w:rsidRPr="00AD7CC8" w:rsidRDefault="00056970" w:rsidP="000B4589">
      <w:pPr>
        <w:pStyle w:val="ListParagraph"/>
        <w:numPr>
          <w:ilvl w:val="0"/>
          <w:numId w:val="60"/>
        </w:numPr>
        <w:spacing w:after="120"/>
        <w:contextualSpacing w:val="0"/>
        <w:rPr>
          <w:rFonts w:ascii="Bookman Old Style" w:hAnsi="Bookman Old Style"/>
          <w:sz w:val="24"/>
          <w:szCs w:val="24"/>
        </w:rPr>
      </w:pPr>
      <w:r w:rsidRPr="00AD7CC8">
        <w:rPr>
          <w:rFonts w:ascii="Bookman Old Style" w:hAnsi="Bookman Old Style"/>
          <w:sz w:val="24"/>
          <w:szCs w:val="24"/>
        </w:rPr>
        <w:t>Legislative relations between Centre and the States.</w:t>
      </w:r>
    </w:p>
    <w:p w:rsidR="00056970" w:rsidRPr="00AD7CC8" w:rsidRDefault="00056970" w:rsidP="000B4589">
      <w:pPr>
        <w:pStyle w:val="ListParagraph"/>
        <w:numPr>
          <w:ilvl w:val="0"/>
          <w:numId w:val="60"/>
        </w:numPr>
        <w:spacing w:after="120"/>
        <w:contextualSpacing w:val="0"/>
        <w:rPr>
          <w:rFonts w:ascii="Bookman Old Style" w:hAnsi="Bookman Old Style"/>
          <w:sz w:val="24"/>
          <w:szCs w:val="24"/>
        </w:rPr>
      </w:pPr>
      <w:r w:rsidRPr="00AD7CC8">
        <w:rPr>
          <w:rFonts w:ascii="Bookman Old Style" w:hAnsi="Bookman Old Style"/>
          <w:sz w:val="24"/>
          <w:szCs w:val="24"/>
        </w:rPr>
        <w:t>Administrative Relations.</w:t>
      </w:r>
    </w:p>
    <w:p w:rsidR="00056970" w:rsidRPr="00AD7CC8" w:rsidRDefault="00056970" w:rsidP="000B4589">
      <w:pPr>
        <w:pStyle w:val="ListParagraph"/>
        <w:numPr>
          <w:ilvl w:val="0"/>
          <w:numId w:val="60"/>
        </w:numPr>
        <w:spacing w:after="120"/>
        <w:contextualSpacing w:val="0"/>
        <w:rPr>
          <w:rFonts w:ascii="Bookman Old Style" w:hAnsi="Bookman Old Style"/>
          <w:sz w:val="24"/>
          <w:szCs w:val="24"/>
        </w:rPr>
      </w:pPr>
      <w:r w:rsidRPr="00AD7CC8">
        <w:rPr>
          <w:rFonts w:ascii="Bookman Old Style" w:hAnsi="Bookman Old Style"/>
          <w:sz w:val="24"/>
          <w:szCs w:val="24"/>
        </w:rPr>
        <w:t>Financial Relations. Parliamentary Government.</w:t>
      </w:r>
    </w:p>
    <w:p w:rsidR="00056970" w:rsidRPr="00AD7CC8" w:rsidRDefault="00056970" w:rsidP="000B4589">
      <w:pPr>
        <w:pStyle w:val="ListParagraph"/>
        <w:numPr>
          <w:ilvl w:val="0"/>
          <w:numId w:val="58"/>
        </w:numPr>
        <w:spacing w:after="120"/>
        <w:ind w:left="1260" w:hanging="1260"/>
        <w:contextualSpacing w:val="0"/>
        <w:jc w:val="both"/>
        <w:rPr>
          <w:rFonts w:ascii="Bookman Old Style" w:hAnsi="Bookman Old Style"/>
          <w:b/>
          <w:bCs/>
          <w:sz w:val="24"/>
          <w:szCs w:val="24"/>
        </w:rPr>
      </w:pPr>
      <w:r w:rsidRPr="00AD7CC8">
        <w:rPr>
          <w:rFonts w:ascii="Bookman Old Style" w:hAnsi="Bookman Old Style"/>
          <w:b/>
          <w:bCs/>
          <w:sz w:val="24"/>
          <w:szCs w:val="24"/>
        </w:rPr>
        <w:t>President of India :</w:t>
      </w:r>
    </w:p>
    <w:p w:rsidR="00056970" w:rsidRPr="00AD7CC8" w:rsidRDefault="00056970" w:rsidP="000B4589">
      <w:pPr>
        <w:pStyle w:val="ListParagraph"/>
        <w:numPr>
          <w:ilvl w:val="0"/>
          <w:numId w:val="61"/>
        </w:numPr>
        <w:spacing w:after="120"/>
        <w:contextualSpacing w:val="0"/>
        <w:rPr>
          <w:rFonts w:ascii="Bookman Old Style" w:hAnsi="Bookman Old Style"/>
          <w:sz w:val="24"/>
          <w:szCs w:val="24"/>
        </w:rPr>
      </w:pPr>
      <w:r w:rsidRPr="00AD7CC8">
        <w:rPr>
          <w:rFonts w:ascii="Bookman Old Style" w:hAnsi="Bookman Old Style"/>
          <w:sz w:val="24"/>
          <w:szCs w:val="24"/>
        </w:rPr>
        <w:t>Position, Election, Qualifications, Impeachment etc.</w:t>
      </w:r>
    </w:p>
    <w:p w:rsidR="00056970" w:rsidRPr="00AD7CC8" w:rsidRDefault="00056970" w:rsidP="000B4589">
      <w:pPr>
        <w:pStyle w:val="ListParagraph"/>
        <w:numPr>
          <w:ilvl w:val="0"/>
          <w:numId w:val="61"/>
        </w:numPr>
        <w:spacing w:after="120"/>
        <w:contextualSpacing w:val="0"/>
        <w:rPr>
          <w:rFonts w:ascii="Bookman Old Style" w:hAnsi="Bookman Old Style"/>
          <w:sz w:val="24"/>
          <w:szCs w:val="24"/>
        </w:rPr>
      </w:pPr>
      <w:r w:rsidRPr="00AD7CC8">
        <w:rPr>
          <w:rFonts w:ascii="Bookman Old Style" w:hAnsi="Bookman Old Style"/>
          <w:sz w:val="24"/>
          <w:szCs w:val="24"/>
        </w:rPr>
        <w:t>Council of Ministers, Prime Minister</w:t>
      </w:r>
      <w:r w:rsidR="00E0132D">
        <w:rPr>
          <w:rFonts w:ascii="Bookman Old Style" w:hAnsi="Bookman Old Style"/>
          <w:sz w:val="24"/>
          <w:szCs w:val="24"/>
        </w:rPr>
        <w:t>,</w:t>
      </w:r>
      <w:r w:rsidRPr="00AD7CC8">
        <w:rPr>
          <w:rFonts w:ascii="Bookman Old Style" w:hAnsi="Bookman Old Style"/>
          <w:sz w:val="24"/>
          <w:szCs w:val="24"/>
        </w:rPr>
        <w:t xml:space="preserve"> Cabinet System</w:t>
      </w:r>
      <w:r w:rsidR="003F253F">
        <w:rPr>
          <w:rFonts w:ascii="Bookman Old Style" w:hAnsi="Bookman Old Style"/>
          <w:sz w:val="24"/>
          <w:szCs w:val="24"/>
        </w:rPr>
        <w:t xml:space="preserve">, </w:t>
      </w:r>
      <w:r w:rsidRPr="00AD7CC8">
        <w:rPr>
          <w:rFonts w:ascii="Bookman Old Style" w:hAnsi="Bookman Old Style"/>
          <w:sz w:val="24"/>
          <w:szCs w:val="24"/>
        </w:rPr>
        <w:t xml:space="preserve">Collective </w:t>
      </w:r>
      <w:r w:rsidRPr="00AD7CC8">
        <w:rPr>
          <w:rFonts w:ascii="Bookman Old Style" w:hAnsi="Bookman Old Style"/>
          <w:sz w:val="24"/>
          <w:szCs w:val="24"/>
        </w:rPr>
        <w:tab/>
      </w:r>
      <w:r w:rsidR="003F253F">
        <w:rPr>
          <w:rFonts w:ascii="Bookman Old Style" w:hAnsi="Bookman Old Style"/>
          <w:sz w:val="24"/>
          <w:szCs w:val="24"/>
        </w:rPr>
        <w:t>R</w:t>
      </w:r>
      <w:r w:rsidRPr="00AD7CC8">
        <w:rPr>
          <w:rFonts w:ascii="Bookman Old Style" w:hAnsi="Bookman Old Style"/>
          <w:sz w:val="24"/>
          <w:szCs w:val="24"/>
        </w:rPr>
        <w:t xml:space="preserve">esponsibility - Individual responsibility, President &amp; P.M. relationship, </w:t>
      </w:r>
      <w:r w:rsidRPr="00AD7CC8">
        <w:rPr>
          <w:rFonts w:ascii="Bookman Old Style" w:hAnsi="Bookman Old Style"/>
          <w:sz w:val="24"/>
          <w:szCs w:val="24"/>
        </w:rPr>
        <w:tab/>
        <w:t>Legislative privileges.</w:t>
      </w:r>
    </w:p>
    <w:p w:rsidR="00056970" w:rsidRPr="00AD7CC8" w:rsidRDefault="00056970" w:rsidP="000B4589">
      <w:pPr>
        <w:pStyle w:val="ListParagraph"/>
        <w:numPr>
          <w:ilvl w:val="0"/>
          <w:numId w:val="58"/>
        </w:numPr>
        <w:spacing w:after="120"/>
        <w:ind w:left="1260" w:hanging="1260"/>
        <w:contextualSpacing w:val="0"/>
        <w:jc w:val="both"/>
        <w:rPr>
          <w:rFonts w:ascii="Bookman Old Style" w:hAnsi="Bookman Old Style"/>
          <w:sz w:val="24"/>
          <w:szCs w:val="24"/>
        </w:rPr>
      </w:pPr>
      <w:r w:rsidRPr="00AD7CC8">
        <w:rPr>
          <w:rFonts w:ascii="Bookman Old Style" w:hAnsi="Bookman Old Style"/>
          <w:b/>
          <w:bCs/>
          <w:sz w:val="24"/>
          <w:szCs w:val="24"/>
        </w:rPr>
        <w:t>Governor:</w:t>
      </w:r>
      <w:r w:rsidRPr="00AD7CC8">
        <w:rPr>
          <w:rFonts w:ascii="Bookman Old Style" w:hAnsi="Bookman Old Style"/>
          <w:sz w:val="24"/>
          <w:szCs w:val="24"/>
        </w:rPr>
        <w:t xml:space="preserve"> Constitutional Relationships with State Government</w:t>
      </w:r>
      <w:r w:rsidR="003F253F">
        <w:rPr>
          <w:rFonts w:ascii="Bookman Old Style" w:hAnsi="Bookman Old Style"/>
          <w:sz w:val="24"/>
          <w:szCs w:val="24"/>
        </w:rPr>
        <w:t>,</w:t>
      </w:r>
      <w:r w:rsidRPr="00AD7CC8">
        <w:rPr>
          <w:rFonts w:ascii="Bookman Old Style" w:hAnsi="Bookman Old Style"/>
          <w:sz w:val="24"/>
          <w:szCs w:val="24"/>
        </w:rPr>
        <w:t xml:space="preserve"> Powers of Governor.                  </w:t>
      </w:r>
    </w:p>
    <w:p w:rsidR="00056970" w:rsidRPr="00AD7CC8" w:rsidRDefault="00056970" w:rsidP="000B4589">
      <w:pPr>
        <w:pStyle w:val="ListParagraph"/>
        <w:numPr>
          <w:ilvl w:val="0"/>
          <w:numId w:val="58"/>
        </w:numPr>
        <w:spacing w:after="120"/>
        <w:ind w:left="1260" w:hanging="1260"/>
        <w:contextualSpacing w:val="0"/>
        <w:jc w:val="both"/>
        <w:rPr>
          <w:rFonts w:ascii="Bookman Old Style" w:hAnsi="Bookman Old Style"/>
          <w:sz w:val="24"/>
          <w:szCs w:val="24"/>
        </w:rPr>
      </w:pPr>
      <w:r w:rsidRPr="00AD7CC8">
        <w:rPr>
          <w:rFonts w:ascii="Bookman Old Style" w:hAnsi="Bookman Old Style"/>
          <w:b/>
          <w:bCs/>
          <w:sz w:val="24"/>
          <w:szCs w:val="24"/>
        </w:rPr>
        <w:t>Party systems:</w:t>
      </w:r>
      <w:r w:rsidRPr="00AD7CC8">
        <w:rPr>
          <w:rFonts w:ascii="Bookman Old Style" w:hAnsi="Bookman Old Style"/>
          <w:sz w:val="24"/>
          <w:szCs w:val="24"/>
        </w:rPr>
        <w:t xml:space="preserve"> Anti Defection Law, Freedom of Member of          Parliament and Legislatures.</w:t>
      </w:r>
    </w:p>
    <w:p w:rsidR="00056970" w:rsidRPr="00AD7CC8" w:rsidRDefault="00056970" w:rsidP="000B4589">
      <w:pPr>
        <w:pStyle w:val="ListParagraph"/>
        <w:numPr>
          <w:ilvl w:val="0"/>
          <w:numId w:val="58"/>
        </w:numPr>
        <w:spacing w:after="120"/>
        <w:ind w:left="1260" w:hanging="1260"/>
        <w:contextualSpacing w:val="0"/>
        <w:jc w:val="both"/>
        <w:rPr>
          <w:rFonts w:ascii="Bookman Old Style" w:hAnsi="Bookman Old Style"/>
          <w:sz w:val="24"/>
          <w:szCs w:val="24"/>
        </w:rPr>
      </w:pPr>
      <w:r w:rsidRPr="00AD7CC8">
        <w:rPr>
          <w:rFonts w:ascii="Bookman Old Style" w:hAnsi="Bookman Old Style"/>
          <w:b/>
          <w:bCs/>
          <w:sz w:val="24"/>
          <w:szCs w:val="24"/>
        </w:rPr>
        <w:t>Emergency:</w:t>
      </w:r>
      <w:r w:rsidRPr="00AD7CC8">
        <w:rPr>
          <w:rFonts w:ascii="Bookman Old Style" w:hAnsi="Bookman Old Style"/>
          <w:sz w:val="24"/>
          <w:szCs w:val="24"/>
        </w:rPr>
        <w:t xml:space="preserve"> Need of the provision - Types of emergency      Proclamation, conditions, Effect of emergency on Centre - State Relations</w:t>
      </w:r>
      <w:r w:rsidR="00361A6B">
        <w:rPr>
          <w:rFonts w:ascii="Bookman Old Style" w:hAnsi="Bookman Old Style"/>
          <w:sz w:val="24"/>
          <w:szCs w:val="24"/>
        </w:rPr>
        <w:t>,</w:t>
      </w:r>
      <w:r w:rsidRPr="00AD7CC8">
        <w:rPr>
          <w:rFonts w:ascii="Bookman Old Style" w:hAnsi="Bookman Old Style"/>
          <w:sz w:val="24"/>
          <w:szCs w:val="24"/>
        </w:rPr>
        <w:t xml:space="preserve"> Emergency and fundamental rights. </w:t>
      </w:r>
    </w:p>
    <w:p w:rsidR="00056970" w:rsidRPr="00AD7CC8" w:rsidRDefault="00056970" w:rsidP="000B4589">
      <w:pPr>
        <w:pStyle w:val="ListParagraph"/>
        <w:numPr>
          <w:ilvl w:val="0"/>
          <w:numId w:val="58"/>
        </w:numPr>
        <w:spacing w:after="120"/>
        <w:ind w:left="1260" w:hanging="1260"/>
        <w:contextualSpacing w:val="0"/>
        <w:jc w:val="both"/>
        <w:rPr>
          <w:rFonts w:ascii="Bookman Old Style" w:hAnsi="Bookman Old Style"/>
          <w:sz w:val="24"/>
          <w:szCs w:val="24"/>
        </w:rPr>
      </w:pPr>
      <w:r w:rsidRPr="00AD7CC8">
        <w:rPr>
          <w:rFonts w:ascii="Bookman Old Style" w:hAnsi="Bookman Old Style"/>
          <w:b/>
          <w:bCs/>
          <w:sz w:val="24"/>
          <w:szCs w:val="24"/>
        </w:rPr>
        <w:t>Services under the Constitution</w:t>
      </w:r>
      <w:r w:rsidRPr="00AD7CC8">
        <w:rPr>
          <w:rFonts w:ascii="Bookman Old Style" w:hAnsi="Bookman Old Style"/>
          <w:sz w:val="24"/>
          <w:szCs w:val="24"/>
        </w:rPr>
        <w:t>: Doctrine of pleasure, protection against Arbitrary Dismissal, Removal, or Reduction in Rank - Exceptions to Art. 311.</w:t>
      </w:r>
    </w:p>
    <w:p w:rsidR="00056970" w:rsidRPr="00AD7CC8" w:rsidRDefault="00056970" w:rsidP="000B4589">
      <w:pPr>
        <w:pStyle w:val="ListParagraph"/>
        <w:numPr>
          <w:ilvl w:val="0"/>
          <w:numId w:val="58"/>
        </w:numPr>
        <w:spacing w:after="120"/>
        <w:ind w:left="1260" w:hanging="1260"/>
        <w:contextualSpacing w:val="0"/>
        <w:jc w:val="both"/>
        <w:rPr>
          <w:rFonts w:ascii="Bookman Old Style" w:hAnsi="Bookman Old Style"/>
          <w:sz w:val="24"/>
          <w:szCs w:val="24"/>
        </w:rPr>
      </w:pPr>
      <w:r w:rsidRPr="00AD7CC8">
        <w:rPr>
          <w:rFonts w:ascii="Bookman Old Style" w:hAnsi="Bookman Old Style"/>
          <w:b/>
          <w:bCs/>
          <w:sz w:val="24"/>
          <w:szCs w:val="24"/>
        </w:rPr>
        <w:t>Legislative processes:</w:t>
      </w:r>
      <w:r w:rsidRPr="00AD7CC8">
        <w:rPr>
          <w:rFonts w:ascii="Bookman Old Style" w:hAnsi="Bookman Old Style"/>
          <w:sz w:val="24"/>
          <w:szCs w:val="24"/>
        </w:rPr>
        <w:t xml:space="preserve"> Provisions as to introduction and passing of Bills, Money Bill - Procedure in financial matters. </w:t>
      </w:r>
    </w:p>
    <w:p w:rsidR="00056970" w:rsidRPr="00AD7CC8" w:rsidRDefault="00056970" w:rsidP="000B4589">
      <w:pPr>
        <w:pStyle w:val="ListParagraph"/>
        <w:numPr>
          <w:ilvl w:val="0"/>
          <w:numId w:val="58"/>
        </w:numPr>
        <w:spacing w:after="120"/>
        <w:ind w:left="1260" w:hanging="1260"/>
        <w:contextualSpacing w:val="0"/>
        <w:jc w:val="both"/>
        <w:rPr>
          <w:rFonts w:ascii="Bookman Old Style" w:hAnsi="Bookman Old Style"/>
          <w:sz w:val="24"/>
          <w:szCs w:val="24"/>
        </w:rPr>
      </w:pPr>
      <w:r w:rsidRPr="00AD7CC8">
        <w:rPr>
          <w:rFonts w:ascii="Bookman Old Style" w:hAnsi="Bookman Old Style"/>
          <w:b/>
          <w:bCs/>
          <w:sz w:val="24"/>
          <w:szCs w:val="24"/>
        </w:rPr>
        <w:t>Method of Constitutional Amendments:</w:t>
      </w:r>
      <w:r w:rsidRPr="00AD7CC8">
        <w:rPr>
          <w:rFonts w:ascii="Bookman Old Style" w:hAnsi="Bookman Old Style"/>
          <w:sz w:val="24"/>
          <w:szCs w:val="24"/>
        </w:rPr>
        <w:t xml:space="preserve"> Limitations upon Constitutional Amendments - Basic structure doctrine as a limitation, Pre- Keshvananda and Post-Keshavanda Bharti cases.</w:t>
      </w:r>
    </w:p>
    <w:p w:rsidR="00056970" w:rsidRPr="00AD7CC8" w:rsidRDefault="00056970" w:rsidP="000B4589">
      <w:pPr>
        <w:pStyle w:val="ListParagraph"/>
        <w:numPr>
          <w:ilvl w:val="0"/>
          <w:numId w:val="58"/>
        </w:numPr>
        <w:spacing w:after="120"/>
        <w:ind w:left="1260" w:hanging="1260"/>
        <w:contextualSpacing w:val="0"/>
        <w:jc w:val="both"/>
        <w:rPr>
          <w:rFonts w:ascii="Bookman Old Style" w:hAnsi="Bookman Old Style"/>
          <w:sz w:val="24"/>
          <w:szCs w:val="24"/>
        </w:rPr>
      </w:pPr>
      <w:r w:rsidRPr="00AD7CC8">
        <w:rPr>
          <w:rFonts w:ascii="Bookman Old Style" w:hAnsi="Bookman Old Style"/>
          <w:b/>
          <w:bCs/>
          <w:sz w:val="24"/>
          <w:szCs w:val="24"/>
        </w:rPr>
        <w:t>Tortuous Liability of Government:</w:t>
      </w:r>
      <w:r w:rsidRPr="00AD7CC8">
        <w:rPr>
          <w:rFonts w:ascii="Bookman Old Style" w:hAnsi="Bookman Old Style"/>
          <w:sz w:val="24"/>
          <w:szCs w:val="24"/>
        </w:rPr>
        <w:t xml:space="preserve"> </w:t>
      </w:r>
      <w:r w:rsidRPr="00AD7CC8">
        <w:rPr>
          <w:rFonts w:ascii="Bookman Old Style" w:hAnsi="Bookman Old Style"/>
          <w:bCs/>
          <w:sz w:val="24"/>
          <w:szCs w:val="24"/>
        </w:rPr>
        <w:t>Sovereign Immunity, Statutory Function, Damages and Writs.</w:t>
      </w:r>
    </w:p>
    <w:p w:rsidR="00056970" w:rsidRPr="00AD7CC8" w:rsidRDefault="00056970" w:rsidP="000B4589">
      <w:pPr>
        <w:pStyle w:val="ListParagraph"/>
        <w:numPr>
          <w:ilvl w:val="0"/>
          <w:numId w:val="58"/>
        </w:numPr>
        <w:spacing w:after="120"/>
        <w:ind w:left="1260" w:hanging="1260"/>
        <w:contextualSpacing w:val="0"/>
        <w:jc w:val="both"/>
        <w:rPr>
          <w:rFonts w:ascii="Bookman Old Style" w:hAnsi="Bookman Old Style"/>
          <w:sz w:val="24"/>
          <w:szCs w:val="24"/>
        </w:rPr>
      </w:pPr>
      <w:r w:rsidRPr="00AD7CC8">
        <w:rPr>
          <w:rFonts w:ascii="Bookman Old Style" w:hAnsi="Bookman Old Style"/>
          <w:b/>
          <w:bCs/>
          <w:sz w:val="24"/>
          <w:szCs w:val="24"/>
        </w:rPr>
        <w:t>Elections:</w:t>
      </w:r>
      <w:r w:rsidRPr="00AD7CC8">
        <w:rPr>
          <w:rFonts w:ascii="Bookman Old Style" w:hAnsi="Bookman Old Style"/>
          <w:sz w:val="24"/>
          <w:szCs w:val="24"/>
        </w:rPr>
        <w:t xml:space="preserve"> </w:t>
      </w:r>
      <w:r w:rsidRPr="00AD7CC8">
        <w:rPr>
          <w:rFonts w:ascii="Bookman Old Style" w:hAnsi="Bookman Old Style"/>
          <w:bCs/>
          <w:sz w:val="24"/>
          <w:szCs w:val="24"/>
        </w:rPr>
        <w:t xml:space="preserve">Election Commission, Legislative Power regarding Election, Election Dispute.  </w:t>
      </w:r>
    </w:p>
    <w:p w:rsidR="00056970" w:rsidRPr="00AD7CC8" w:rsidRDefault="00056970" w:rsidP="00056970">
      <w:pPr>
        <w:pStyle w:val="ListParagraph"/>
        <w:spacing w:after="120"/>
        <w:ind w:left="1260"/>
        <w:contextualSpacing w:val="0"/>
        <w:rPr>
          <w:rFonts w:ascii="Bookman Old Style" w:hAnsi="Bookman Old Style"/>
          <w:sz w:val="24"/>
          <w:szCs w:val="24"/>
        </w:rPr>
      </w:pPr>
    </w:p>
    <w:p w:rsidR="00056970" w:rsidRPr="00AD7CC8" w:rsidRDefault="00056970" w:rsidP="00056970">
      <w:pPr>
        <w:widowControl/>
        <w:autoSpaceDE/>
        <w:autoSpaceDN/>
        <w:adjustRightInd/>
        <w:spacing w:after="200" w:line="276" w:lineRule="auto"/>
        <w:rPr>
          <w:b/>
          <w:color w:val="auto"/>
        </w:rPr>
      </w:pPr>
      <w:r w:rsidRPr="00AD7CC8">
        <w:rPr>
          <w:b/>
        </w:rPr>
        <w:br w:type="page"/>
      </w:r>
    </w:p>
    <w:p w:rsidR="00056970" w:rsidRPr="00AD7CC8" w:rsidRDefault="00056970" w:rsidP="00056970">
      <w:pPr>
        <w:pStyle w:val="Style"/>
        <w:spacing w:after="120" w:line="276" w:lineRule="auto"/>
        <w:ind w:right="3"/>
        <w:rPr>
          <w:b/>
        </w:rPr>
      </w:pPr>
      <w:r w:rsidRPr="00AD7CC8">
        <w:rPr>
          <w:b/>
        </w:rPr>
        <w:lastRenderedPageBreak/>
        <w:t>SUGGESTED READINGS:</w:t>
      </w:r>
    </w:p>
    <w:p w:rsidR="00056970" w:rsidRPr="00AD7CC8" w:rsidRDefault="00056970" w:rsidP="000B4589">
      <w:pPr>
        <w:pStyle w:val="ListParagraph"/>
        <w:numPr>
          <w:ilvl w:val="3"/>
          <w:numId w:val="62"/>
        </w:numPr>
        <w:tabs>
          <w:tab w:val="left" w:pos="397"/>
          <w:tab w:val="left" w:pos="1361"/>
          <w:tab w:val="left" w:pos="1984"/>
        </w:tabs>
        <w:spacing w:after="120"/>
        <w:contextualSpacing w:val="0"/>
        <w:jc w:val="both"/>
        <w:rPr>
          <w:rFonts w:ascii="Bookman Old Style" w:hAnsi="Bookman Old Style"/>
          <w:sz w:val="24"/>
          <w:szCs w:val="24"/>
        </w:rPr>
      </w:pPr>
      <w:r w:rsidRPr="00AD7CC8">
        <w:rPr>
          <w:rFonts w:ascii="Bookman Old Style" w:hAnsi="Bookman Old Style"/>
          <w:sz w:val="24"/>
          <w:szCs w:val="24"/>
        </w:rPr>
        <w:t>T. K. Tope - Constitutional Law of India. (Eastern Book Com. Lucknow)</w:t>
      </w:r>
    </w:p>
    <w:p w:rsidR="00056970" w:rsidRPr="00AD7CC8" w:rsidRDefault="00056970" w:rsidP="000B4589">
      <w:pPr>
        <w:pStyle w:val="ListParagraph"/>
        <w:numPr>
          <w:ilvl w:val="3"/>
          <w:numId w:val="62"/>
        </w:numPr>
        <w:tabs>
          <w:tab w:val="left" w:pos="397"/>
          <w:tab w:val="left" w:pos="1361"/>
          <w:tab w:val="left" w:pos="1984"/>
        </w:tabs>
        <w:spacing w:after="120"/>
        <w:contextualSpacing w:val="0"/>
        <w:jc w:val="both"/>
        <w:rPr>
          <w:rFonts w:ascii="Bookman Old Style" w:hAnsi="Bookman Old Style"/>
          <w:sz w:val="24"/>
          <w:szCs w:val="24"/>
        </w:rPr>
      </w:pPr>
      <w:r w:rsidRPr="00AD7CC8">
        <w:rPr>
          <w:rFonts w:ascii="Bookman Old Style" w:hAnsi="Bookman Old Style"/>
          <w:sz w:val="24"/>
          <w:szCs w:val="24"/>
        </w:rPr>
        <w:t>G. Austin - Indian Constitution : Corner-stone of a Nation. (Oxford)</w:t>
      </w:r>
    </w:p>
    <w:p w:rsidR="00056970" w:rsidRPr="00AD7CC8" w:rsidRDefault="00056970" w:rsidP="000B4589">
      <w:pPr>
        <w:pStyle w:val="ListParagraph"/>
        <w:numPr>
          <w:ilvl w:val="3"/>
          <w:numId w:val="62"/>
        </w:numPr>
        <w:tabs>
          <w:tab w:val="left" w:pos="397"/>
          <w:tab w:val="left" w:pos="1361"/>
          <w:tab w:val="left" w:pos="1984"/>
        </w:tabs>
        <w:spacing w:after="120"/>
        <w:contextualSpacing w:val="0"/>
        <w:jc w:val="both"/>
        <w:rPr>
          <w:rFonts w:ascii="Bookman Old Style" w:hAnsi="Bookman Old Style"/>
          <w:sz w:val="24"/>
          <w:szCs w:val="24"/>
        </w:rPr>
      </w:pPr>
      <w:r w:rsidRPr="00AD7CC8">
        <w:rPr>
          <w:rFonts w:ascii="Bookman Old Style" w:hAnsi="Bookman Old Style"/>
          <w:sz w:val="24"/>
          <w:szCs w:val="24"/>
        </w:rPr>
        <w:t>M. P. Jain - Constitutional Law of India. (N.M. Tripathi, Mumbai)</w:t>
      </w:r>
    </w:p>
    <w:p w:rsidR="00056970" w:rsidRPr="00AD7CC8" w:rsidRDefault="00056970" w:rsidP="000B4589">
      <w:pPr>
        <w:pStyle w:val="ListParagraph"/>
        <w:numPr>
          <w:ilvl w:val="3"/>
          <w:numId w:val="62"/>
        </w:numPr>
        <w:tabs>
          <w:tab w:val="left" w:pos="397"/>
          <w:tab w:val="left" w:pos="1361"/>
          <w:tab w:val="left" w:pos="1984"/>
        </w:tabs>
        <w:spacing w:after="120"/>
        <w:contextualSpacing w:val="0"/>
        <w:jc w:val="both"/>
        <w:rPr>
          <w:rFonts w:ascii="Bookman Old Style" w:hAnsi="Bookman Old Style"/>
          <w:sz w:val="24"/>
          <w:szCs w:val="24"/>
        </w:rPr>
      </w:pPr>
      <w:r w:rsidRPr="00AD7CC8">
        <w:rPr>
          <w:rFonts w:ascii="Bookman Old Style" w:hAnsi="Bookman Old Style"/>
          <w:sz w:val="24"/>
          <w:szCs w:val="24"/>
        </w:rPr>
        <w:t>V. N. Shukla -Constitutional of India, Edited by M. P. Singh (Eastern Book Com. Lucknow)</w:t>
      </w:r>
    </w:p>
    <w:p w:rsidR="00056970" w:rsidRPr="00AD7CC8" w:rsidRDefault="00056970" w:rsidP="000B4589">
      <w:pPr>
        <w:pStyle w:val="ListParagraph"/>
        <w:numPr>
          <w:ilvl w:val="3"/>
          <w:numId w:val="62"/>
        </w:numPr>
        <w:tabs>
          <w:tab w:val="left" w:pos="397"/>
          <w:tab w:val="left" w:pos="1361"/>
          <w:tab w:val="left" w:pos="1984"/>
        </w:tabs>
        <w:spacing w:after="120"/>
        <w:contextualSpacing w:val="0"/>
        <w:jc w:val="both"/>
        <w:rPr>
          <w:rFonts w:ascii="Bookman Old Style" w:hAnsi="Bookman Old Style"/>
          <w:sz w:val="24"/>
          <w:szCs w:val="24"/>
        </w:rPr>
      </w:pPr>
      <w:r w:rsidRPr="00AD7CC8">
        <w:rPr>
          <w:rFonts w:ascii="Bookman Old Style" w:hAnsi="Bookman Old Style"/>
          <w:sz w:val="24"/>
          <w:szCs w:val="24"/>
        </w:rPr>
        <w:t>D. D. Basu - Introduction to the Constitution of India.(Prentice Hall)</w:t>
      </w:r>
    </w:p>
    <w:p w:rsidR="00056970" w:rsidRPr="00AD7CC8" w:rsidRDefault="00056970" w:rsidP="000B4589">
      <w:pPr>
        <w:pStyle w:val="ListParagraph"/>
        <w:numPr>
          <w:ilvl w:val="3"/>
          <w:numId w:val="62"/>
        </w:numPr>
        <w:tabs>
          <w:tab w:val="left" w:pos="397"/>
          <w:tab w:val="left" w:pos="1361"/>
          <w:tab w:val="left" w:pos="1984"/>
        </w:tabs>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H. M. Seervai - Constitutional Law of India (Vol. I, II &amp; III). (N.M. Tripathi, </w:t>
      </w:r>
      <w:r w:rsidRPr="00AD7CC8">
        <w:rPr>
          <w:rFonts w:ascii="Bookman Old Style" w:hAnsi="Bookman Old Style"/>
          <w:sz w:val="24"/>
          <w:szCs w:val="24"/>
        </w:rPr>
        <w:tab/>
        <w:t>Mumbai)</w:t>
      </w:r>
    </w:p>
    <w:p w:rsidR="00056970" w:rsidRPr="00AD7CC8" w:rsidRDefault="00056970" w:rsidP="000B4589">
      <w:pPr>
        <w:pStyle w:val="ListParagraph"/>
        <w:numPr>
          <w:ilvl w:val="3"/>
          <w:numId w:val="62"/>
        </w:numPr>
        <w:tabs>
          <w:tab w:val="left" w:pos="397"/>
          <w:tab w:val="left" w:pos="1361"/>
          <w:tab w:val="left" w:pos="1984"/>
        </w:tabs>
        <w:spacing w:after="120"/>
        <w:contextualSpacing w:val="0"/>
        <w:jc w:val="both"/>
        <w:rPr>
          <w:rFonts w:ascii="Bookman Old Style" w:hAnsi="Bookman Old Style"/>
          <w:sz w:val="24"/>
          <w:szCs w:val="24"/>
        </w:rPr>
      </w:pPr>
      <w:r w:rsidRPr="00AD7CC8">
        <w:rPr>
          <w:rFonts w:ascii="Bookman Old Style" w:hAnsi="Bookman Old Style"/>
          <w:sz w:val="24"/>
          <w:szCs w:val="24"/>
        </w:rPr>
        <w:t>J.N. Pandey - Constitutional Law of India.(Central Law Agency, Alla.)</w:t>
      </w:r>
    </w:p>
    <w:p w:rsidR="00056970" w:rsidRPr="00AD7CC8" w:rsidRDefault="00056970" w:rsidP="00056970">
      <w:pPr>
        <w:pStyle w:val="Style"/>
        <w:spacing w:after="120" w:line="276" w:lineRule="auto"/>
        <w:ind w:left="1440" w:right="3"/>
      </w:pPr>
    </w:p>
    <w:p w:rsidR="00056970" w:rsidRPr="00AD7CC8" w:rsidRDefault="00056970" w:rsidP="00056970">
      <w:pPr>
        <w:pStyle w:val="Style"/>
        <w:spacing w:after="120" w:line="276" w:lineRule="auto"/>
        <w:ind w:right="3"/>
        <w:jc w:val="center"/>
      </w:pPr>
      <w:r w:rsidRPr="00AD7CC8">
        <w:rPr>
          <w:b/>
          <w:bCs/>
        </w:rPr>
        <w:t>* * *</w:t>
      </w:r>
    </w:p>
    <w:p w:rsidR="00056970" w:rsidRPr="00AD7CC8" w:rsidRDefault="00056970" w:rsidP="00056970">
      <w:pPr>
        <w:pStyle w:val="bodytext"/>
        <w:spacing w:after="120" w:line="276" w:lineRule="auto"/>
        <w:rPr>
          <w:rFonts w:ascii="Bookman Old Style" w:hAnsi="Bookman Old Style"/>
          <w:color w:val="auto"/>
        </w:rPr>
      </w:pPr>
    </w:p>
    <w:p w:rsidR="007C1587" w:rsidRPr="00AD7CC8" w:rsidRDefault="007C1587" w:rsidP="00056970">
      <w:pPr>
        <w:pStyle w:val="Style"/>
        <w:spacing w:after="120" w:line="276" w:lineRule="auto"/>
        <w:ind w:right="3"/>
        <w:jc w:val="both"/>
        <w:rPr>
          <w:bCs/>
        </w:rPr>
      </w:pPr>
    </w:p>
    <w:p w:rsidR="00D649CF" w:rsidRPr="00AD7CC8" w:rsidRDefault="00D649CF" w:rsidP="006A78D4">
      <w:pPr>
        <w:widowControl/>
        <w:autoSpaceDE/>
        <w:autoSpaceDN/>
        <w:adjustRightInd/>
        <w:spacing w:after="200" w:line="276" w:lineRule="auto"/>
        <w:jc w:val="both"/>
        <w:rPr>
          <w:b/>
          <w:color w:val="auto"/>
        </w:rPr>
      </w:pPr>
      <w:r w:rsidRPr="00AD7CC8">
        <w:rPr>
          <w:b/>
          <w:color w:val="auto"/>
        </w:rPr>
        <w:br w:type="page"/>
      </w:r>
    </w:p>
    <w:p w:rsidR="001D6F6B" w:rsidRPr="00AD7CC8" w:rsidRDefault="00504435" w:rsidP="001D6F6B">
      <w:pPr>
        <w:spacing w:after="120" w:line="276" w:lineRule="auto"/>
        <w:rPr>
          <w:b/>
          <w:bCs/>
          <w:color w:val="auto"/>
        </w:rPr>
      </w:pPr>
      <w:r w:rsidRPr="00AD7CC8">
        <w:rPr>
          <w:b/>
          <w:color w:val="auto"/>
        </w:rPr>
        <w:lastRenderedPageBreak/>
        <w:t>PAPER</w:t>
      </w:r>
      <w:r w:rsidR="001F2982" w:rsidRPr="00AD7CC8">
        <w:rPr>
          <w:b/>
          <w:color w:val="auto"/>
        </w:rPr>
        <w:t xml:space="preserve"> </w:t>
      </w:r>
      <w:r w:rsidRPr="00AD7CC8">
        <w:rPr>
          <w:b/>
          <w:color w:val="auto"/>
        </w:rPr>
        <w:t>2</w:t>
      </w:r>
      <w:r w:rsidR="001F2982" w:rsidRPr="00AD7CC8">
        <w:rPr>
          <w:b/>
          <w:color w:val="auto"/>
        </w:rPr>
        <w:t xml:space="preserve"> </w:t>
      </w:r>
      <w:r w:rsidR="001D6F6B" w:rsidRPr="00AD7CC8">
        <w:rPr>
          <w:b/>
          <w:bCs/>
          <w:color w:val="auto"/>
        </w:rPr>
        <w:t xml:space="preserve">SPECIAL CONTRACTS </w:t>
      </w:r>
      <w:r w:rsidR="001D6F6B" w:rsidRPr="00AD7CC8">
        <w:rPr>
          <w:b/>
          <w:bCs/>
          <w:color w:val="auto"/>
        </w:rPr>
        <w:tab/>
      </w:r>
      <w:r w:rsidR="001D6F6B" w:rsidRPr="00AD7CC8">
        <w:rPr>
          <w:b/>
          <w:bCs/>
          <w:color w:val="auto"/>
        </w:rPr>
        <w:tab/>
      </w:r>
      <w:r w:rsidR="001D6F6B" w:rsidRPr="00AD7CC8">
        <w:rPr>
          <w:b/>
          <w:bCs/>
          <w:color w:val="auto"/>
        </w:rPr>
        <w:tab/>
      </w:r>
      <w:r w:rsidR="001D6F6B" w:rsidRPr="00AD7CC8">
        <w:rPr>
          <w:b/>
          <w:bCs/>
          <w:color w:val="auto"/>
        </w:rPr>
        <w:tab/>
      </w:r>
      <w:r w:rsidR="001D6F6B" w:rsidRPr="00AD7CC8">
        <w:rPr>
          <w:b/>
          <w:bCs/>
          <w:color w:val="auto"/>
        </w:rPr>
        <w:tab/>
      </w:r>
      <w:r w:rsidR="00F84F57" w:rsidRPr="00F84F57">
        <w:rPr>
          <w:b/>
          <w:bCs/>
          <w:caps/>
          <w:color w:val="auto"/>
        </w:rPr>
        <w:t>100 MARKS</w:t>
      </w:r>
    </w:p>
    <w:p w:rsidR="001D6F6B" w:rsidRPr="00AD7CC8" w:rsidRDefault="001D6F6B" w:rsidP="001D6F6B">
      <w:pPr>
        <w:spacing w:after="120" w:line="276" w:lineRule="auto"/>
        <w:rPr>
          <w:b/>
          <w:color w:val="auto"/>
        </w:rPr>
      </w:pPr>
      <w:r w:rsidRPr="00AD7CC8">
        <w:rPr>
          <w:b/>
          <w:bCs/>
        </w:rPr>
        <w:t xml:space="preserve">Part- A </w:t>
      </w:r>
      <w:r w:rsidRPr="00AD7CC8">
        <w:rPr>
          <w:b/>
          <w:bCs/>
        </w:rPr>
        <w:tab/>
        <w:t>LAW OF CONTRACT</w:t>
      </w:r>
      <w:r w:rsidRPr="00AD7CC8">
        <w:rPr>
          <w:b/>
          <w:color w:val="auto"/>
        </w:rPr>
        <w:t xml:space="preserve"> – </w:t>
      </w:r>
    </w:p>
    <w:p w:rsidR="001D6F6B" w:rsidRPr="00AD7CC8" w:rsidRDefault="001D6F6B" w:rsidP="000B4589">
      <w:pPr>
        <w:pStyle w:val="ListParagraph"/>
        <w:numPr>
          <w:ilvl w:val="0"/>
          <w:numId w:val="63"/>
        </w:numPr>
        <w:spacing w:after="120"/>
        <w:ind w:left="1260" w:hanging="1260"/>
        <w:rPr>
          <w:rFonts w:ascii="Bookman Old Style" w:hAnsi="Bookman Old Style"/>
          <w:b/>
          <w:bCs/>
          <w:sz w:val="24"/>
          <w:szCs w:val="24"/>
        </w:rPr>
      </w:pPr>
      <w:r w:rsidRPr="00AD7CC8">
        <w:rPr>
          <w:rFonts w:ascii="Bookman Old Style" w:hAnsi="Bookman Old Style"/>
          <w:b/>
          <w:bCs/>
          <w:sz w:val="24"/>
          <w:szCs w:val="24"/>
        </w:rPr>
        <w:t>Indemnity and Guarantee :</w:t>
      </w:r>
    </w:p>
    <w:p w:rsidR="001D6F6B" w:rsidRPr="00AD7CC8" w:rsidRDefault="001D6F6B" w:rsidP="000B4589">
      <w:pPr>
        <w:pStyle w:val="ListParagraph"/>
        <w:numPr>
          <w:ilvl w:val="0"/>
          <w:numId w:val="29"/>
        </w:numPr>
        <w:spacing w:after="120"/>
        <w:contextualSpacing w:val="0"/>
        <w:rPr>
          <w:rFonts w:ascii="Bookman Old Style" w:hAnsi="Bookman Old Style"/>
          <w:sz w:val="24"/>
          <w:szCs w:val="24"/>
        </w:rPr>
      </w:pPr>
      <w:r w:rsidRPr="00AD7CC8">
        <w:rPr>
          <w:rFonts w:ascii="Bookman Old Style" w:hAnsi="Bookman Old Style"/>
          <w:sz w:val="24"/>
          <w:szCs w:val="24"/>
        </w:rPr>
        <w:t>Contract of Indemnity- Definition of Indemnity, Rights of Indemnity holder, Indemnifier’s liability</w:t>
      </w:r>
    </w:p>
    <w:p w:rsidR="001D6F6B" w:rsidRPr="00AD7CC8" w:rsidRDefault="001D6F6B" w:rsidP="000B4589">
      <w:pPr>
        <w:pStyle w:val="ListParagraph"/>
        <w:numPr>
          <w:ilvl w:val="0"/>
          <w:numId w:val="29"/>
        </w:numPr>
        <w:spacing w:after="120"/>
        <w:contextualSpacing w:val="0"/>
        <w:rPr>
          <w:rFonts w:ascii="Bookman Old Style" w:hAnsi="Bookman Old Style"/>
          <w:sz w:val="24"/>
          <w:szCs w:val="24"/>
        </w:rPr>
      </w:pPr>
      <w:r w:rsidRPr="00AD7CC8">
        <w:rPr>
          <w:rFonts w:ascii="Bookman Old Style" w:hAnsi="Bookman Old Style"/>
          <w:sz w:val="24"/>
          <w:szCs w:val="24"/>
        </w:rPr>
        <w:t>Contract of Guarantee- Definition of guarantee, Nature and Extent of Surety’s liability, Discharge of surety’s liability</w:t>
      </w:r>
    </w:p>
    <w:p w:rsidR="001D6F6B" w:rsidRPr="00AD7CC8" w:rsidRDefault="001D6F6B" w:rsidP="000B4589">
      <w:pPr>
        <w:pStyle w:val="ListParagraph"/>
        <w:numPr>
          <w:ilvl w:val="0"/>
          <w:numId w:val="29"/>
        </w:numPr>
        <w:spacing w:after="120"/>
        <w:contextualSpacing w:val="0"/>
        <w:rPr>
          <w:rFonts w:ascii="Bookman Old Style" w:hAnsi="Bookman Old Style"/>
          <w:sz w:val="24"/>
          <w:szCs w:val="24"/>
        </w:rPr>
      </w:pPr>
      <w:r w:rsidRPr="00AD7CC8">
        <w:rPr>
          <w:rFonts w:ascii="Bookman Old Style" w:hAnsi="Bookman Old Style"/>
          <w:sz w:val="24"/>
          <w:szCs w:val="24"/>
        </w:rPr>
        <w:t>Distinction between indemnity and guarantee</w:t>
      </w:r>
    </w:p>
    <w:p w:rsidR="001D6F6B" w:rsidRPr="00AD7CC8" w:rsidRDefault="001D6F6B" w:rsidP="000B4589">
      <w:pPr>
        <w:pStyle w:val="ListParagraph"/>
        <w:numPr>
          <w:ilvl w:val="0"/>
          <w:numId w:val="63"/>
        </w:numPr>
        <w:spacing w:after="120"/>
        <w:ind w:left="1260" w:hanging="1260"/>
        <w:rPr>
          <w:rFonts w:ascii="Bookman Old Style" w:hAnsi="Bookman Old Style"/>
          <w:b/>
          <w:bCs/>
          <w:sz w:val="24"/>
          <w:szCs w:val="24"/>
        </w:rPr>
      </w:pPr>
      <w:r w:rsidRPr="00AD7CC8">
        <w:rPr>
          <w:rFonts w:ascii="Bookman Old Style" w:hAnsi="Bookman Old Style"/>
          <w:b/>
          <w:bCs/>
          <w:sz w:val="24"/>
          <w:szCs w:val="24"/>
        </w:rPr>
        <w:t>Bailment and Pledge :</w:t>
      </w:r>
    </w:p>
    <w:p w:rsidR="001D6F6B" w:rsidRPr="00AD7CC8" w:rsidRDefault="001D6F6B" w:rsidP="000B4589">
      <w:pPr>
        <w:pStyle w:val="ListParagraph"/>
        <w:numPr>
          <w:ilvl w:val="0"/>
          <w:numId w:val="64"/>
        </w:numPr>
        <w:spacing w:after="120"/>
        <w:contextualSpacing w:val="0"/>
        <w:rPr>
          <w:rFonts w:ascii="Bookman Old Style" w:hAnsi="Bookman Old Style"/>
          <w:sz w:val="24"/>
          <w:szCs w:val="24"/>
        </w:rPr>
      </w:pPr>
      <w:r w:rsidRPr="00AD7CC8">
        <w:rPr>
          <w:rFonts w:ascii="Bookman Old Style" w:hAnsi="Bookman Old Style"/>
          <w:sz w:val="24"/>
          <w:szCs w:val="24"/>
        </w:rPr>
        <w:t>Contract of Bailment- Definition, Kinds, Consideration, Rights of Bailor and Bailee, Duties of Bailor and Bailee, Termination of Bailment, Finder of goods</w:t>
      </w:r>
    </w:p>
    <w:p w:rsidR="001D6F6B" w:rsidRPr="00AD7CC8" w:rsidRDefault="001D6F6B" w:rsidP="000B4589">
      <w:pPr>
        <w:pStyle w:val="ListParagraph"/>
        <w:numPr>
          <w:ilvl w:val="0"/>
          <w:numId w:val="64"/>
        </w:numPr>
        <w:spacing w:after="120"/>
        <w:contextualSpacing w:val="0"/>
        <w:rPr>
          <w:rFonts w:ascii="Bookman Old Style" w:hAnsi="Bookman Old Style"/>
          <w:sz w:val="24"/>
          <w:szCs w:val="24"/>
        </w:rPr>
      </w:pPr>
      <w:r w:rsidRPr="00AD7CC8">
        <w:rPr>
          <w:rFonts w:ascii="Bookman Old Style" w:hAnsi="Bookman Old Style"/>
          <w:sz w:val="24"/>
          <w:szCs w:val="24"/>
        </w:rPr>
        <w:t>Contract of pledge- Definition, Rights of Pawnor and Pawnee, Duties of Pawnor and Pawnee, Pledge by non-owners</w:t>
      </w:r>
    </w:p>
    <w:p w:rsidR="001D6F6B" w:rsidRPr="00AD7CC8" w:rsidRDefault="001D6F6B" w:rsidP="000B4589">
      <w:pPr>
        <w:pStyle w:val="ListParagraph"/>
        <w:numPr>
          <w:ilvl w:val="0"/>
          <w:numId w:val="64"/>
        </w:numPr>
        <w:spacing w:after="120"/>
        <w:contextualSpacing w:val="0"/>
        <w:rPr>
          <w:rFonts w:ascii="Bookman Old Style" w:hAnsi="Bookman Old Style"/>
          <w:sz w:val="24"/>
          <w:szCs w:val="24"/>
        </w:rPr>
      </w:pPr>
      <w:r w:rsidRPr="00AD7CC8">
        <w:rPr>
          <w:rFonts w:ascii="Bookman Old Style" w:hAnsi="Bookman Old Style"/>
          <w:sz w:val="24"/>
          <w:szCs w:val="24"/>
        </w:rPr>
        <w:t>Distinction between Bailment and Pledge</w:t>
      </w:r>
    </w:p>
    <w:p w:rsidR="001D6F6B" w:rsidRPr="00AD7CC8" w:rsidRDefault="001D6F6B" w:rsidP="000B4589">
      <w:pPr>
        <w:pStyle w:val="ListParagraph"/>
        <w:numPr>
          <w:ilvl w:val="0"/>
          <w:numId w:val="63"/>
        </w:numPr>
        <w:spacing w:after="120"/>
        <w:ind w:left="1260" w:hanging="1260"/>
        <w:rPr>
          <w:rFonts w:ascii="Bookman Old Style" w:hAnsi="Bookman Old Style"/>
          <w:b/>
          <w:bCs/>
          <w:sz w:val="24"/>
          <w:szCs w:val="24"/>
        </w:rPr>
      </w:pPr>
      <w:r w:rsidRPr="00AD7CC8">
        <w:rPr>
          <w:rFonts w:ascii="Bookman Old Style" w:hAnsi="Bookman Old Style"/>
          <w:b/>
          <w:bCs/>
          <w:sz w:val="24"/>
          <w:szCs w:val="24"/>
        </w:rPr>
        <w:t xml:space="preserve">Contract of Agency : </w:t>
      </w:r>
    </w:p>
    <w:p w:rsidR="001D6F6B" w:rsidRPr="00AD7CC8" w:rsidRDefault="001D6F6B" w:rsidP="000B4589">
      <w:pPr>
        <w:pStyle w:val="ListParagraph"/>
        <w:numPr>
          <w:ilvl w:val="0"/>
          <w:numId w:val="65"/>
        </w:numPr>
        <w:spacing w:after="120"/>
        <w:contextualSpacing w:val="0"/>
        <w:rPr>
          <w:rFonts w:ascii="Bookman Old Style" w:hAnsi="Bookman Old Style"/>
          <w:sz w:val="24"/>
          <w:szCs w:val="24"/>
        </w:rPr>
      </w:pPr>
      <w:r w:rsidRPr="00AD7CC8">
        <w:rPr>
          <w:rFonts w:ascii="Bookman Old Style" w:hAnsi="Bookman Old Style"/>
          <w:sz w:val="24"/>
          <w:szCs w:val="24"/>
        </w:rPr>
        <w:t>Definition – Agency, Principal, Agent, General rules of agency, Test of agency, Kinds of Agent</w:t>
      </w:r>
    </w:p>
    <w:p w:rsidR="001D6F6B" w:rsidRPr="00AD7CC8" w:rsidRDefault="001D6F6B" w:rsidP="000B4589">
      <w:pPr>
        <w:pStyle w:val="ListParagraph"/>
        <w:numPr>
          <w:ilvl w:val="0"/>
          <w:numId w:val="65"/>
        </w:numPr>
        <w:spacing w:after="120"/>
        <w:contextualSpacing w:val="0"/>
        <w:rPr>
          <w:rFonts w:ascii="Bookman Old Style" w:hAnsi="Bookman Old Style"/>
          <w:sz w:val="24"/>
          <w:szCs w:val="24"/>
        </w:rPr>
      </w:pPr>
      <w:r w:rsidRPr="00AD7CC8">
        <w:rPr>
          <w:rFonts w:ascii="Bookman Old Style" w:hAnsi="Bookman Old Style"/>
          <w:sz w:val="24"/>
          <w:szCs w:val="24"/>
        </w:rPr>
        <w:t>Difference between Agent , Servant and Independent Contractor</w:t>
      </w:r>
    </w:p>
    <w:p w:rsidR="001D6F6B" w:rsidRPr="00AD7CC8" w:rsidRDefault="001D6F6B" w:rsidP="000B4589">
      <w:pPr>
        <w:pStyle w:val="ListParagraph"/>
        <w:numPr>
          <w:ilvl w:val="0"/>
          <w:numId w:val="65"/>
        </w:numPr>
        <w:spacing w:after="120"/>
        <w:contextualSpacing w:val="0"/>
        <w:jc w:val="both"/>
        <w:rPr>
          <w:rFonts w:ascii="Bookman Old Style" w:hAnsi="Bookman Old Style"/>
          <w:sz w:val="24"/>
          <w:szCs w:val="24"/>
        </w:rPr>
      </w:pPr>
      <w:r w:rsidRPr="00AD7CC8">
        <w:rPr>
          <w:rFonts w:ascii="Bookman Old Style" w:hAnsi="Bookman Old Style"/>
          <w:sz w:val="24"/>
          <w:szCs w:val="24"/>
        </w:rPr>
        <w:t>Creation of Agency, Termination of Agency, Liability of Principal and Agent, Rights and duties of Agent &amp; Principal, Delegation of Agents authority - Sub Agent and Substituted Agent</w:t>
      </w:r>
    </w:p>
    <w:p w:rsidR="001D6F6B" w:rsidRPr="00AD7CC8" w:rsidRDefault="001D6F6B" w:rsidP="001D6F6B">
      <w:pPr>
        <w:spacing w:after="120" w:line="276" w:lineRule="auto"/>
        <w:rPr>
          <w:b/>
          <w:color w:val="auto"/>
        </w:rPr>
      </w:pPr>
      <w:r w:rsidRPr="00AD7CC8">
        <w:rPr>
          <w:b/>
          <w:bCs/>
        </w:rPr>
        <w:t xml:space="preserve">Part- B </w:t>
      </w:r>
      <w:r w:rsidRPr="00AD7CC8">
        <w:rPr>
          <w:b/>
          <w:bCs/>
        </w:rPr>
        <w:tab/>
        <w:t xml:space="preserve">LAW OF SALE OF GOODS </w:t>
      </w:r>
      <w:r w:rsidRPr="00AD7CC8">
        <w:rPr>
          <w:b/>
          <w:color w:val="auto"/>
        </w:rPr>
        <w:t xml:space="preserve">– </w:t>
      </w:r>
    </w:p>
    <w:p w:rsidR="001D6F6B" w:rsidRPr="00AD7CC8" w:rsidRDefault="001D6F6B" w:rsidP="000B4589">
      <w:pPr>
        <w:pStyle w:val="ListParagraph"/>
        <w:numPr>
          <w:ilvl w:val="0"/>
          <w:numId w:val="63"/>
        </w:numPr>
        <w:spacing w:after="120"/>
        <w:ind w:left="1260" w:hanging="1260"/>
        <w:rPr>
          <w:rFonts w:ascii="Bookman Old Style" w:hAnsi="Bookman Old Style"/>
          <w:b/>
          <w:bCs/>
          <w:sz w:val="24"/>
          <w:szCs w:val="24"/>
        </w:rPr>
      </w:pPr>
      <w:r w:rsidRPr="00AD7CC8">
        <w:rPr>
          <w:rFonts w:ascii="Bookman Old Style" w:hAnsi="Bookman Old Style"/>
          <w:b/>
          <w:bCs/>
          <w:sz w:val="24"/>
          <w:szCs w:val="24"/>
        </w:rPr>
        <w:t>Contract of Sale of Goods :</w:t>
      </w:r>
    </w:p>
    <w:p w:rsidR="001D6F6B" w:rsidRPr="00AD7CC8" w:rsidRDefault="001D6F6B" w:rsidP="000B4589">
      <w:pPr>
        <w:pStyle w:val="ListParagraph"/>
        <w:numPr>
          <w:ilvl w:val="0"/>
          <w:numId w:val="66"/>
        </w:numPr>
        <w:spacing w:after="120"/>
        <w:contextualSpacing w:val="0"/>
        <w:rPr>
          <w:rFonts w:ascii="Bookman Old Style" w:hAnsi="Bookman Old Style"/>
          <w:sz w:val="24"/>
          <w:szCs w:val="24"/>
        </w:rPr>
      </w:pPr>
      <w:r w:rsidRPr="00AD7CC8">
        <w:rPr>
          <w:rFonts w:ascii="Bookman Old Style" w:hAnsi="Bookman Old Style"/>
          <w:sz w:val="24"/>
          <w:szCs w:val="24"/>
        </w:rPr>
        <w:t>Definition of sale, Goods, Essentials of valid Sale, Kinds of Goods</w:t>
      </w:r>
    </w:p>
    <w:p w:rsidR="001D6F6B" w:rsidRPr="00AD7CC8" w:rsidRDefault="001D6F6B" w:rsidP="000B4589">
      <w:pPr>
        <w:pStyle w:val="ListParagraph"/>
        <w:numPr>
          <w:ilvl w:val="0"/>
          <w:numId w:val="66"/>
        </w:numPr>
        <w:spacing w:after="120"/>
        <w:contextualSpacing w:val="0"/>
        <w:rPr>
          <w:rFonts w:ascii="Bookman Old Style" w:hAnsi="Bookman Old Style"/>
          <w:sz w:val="24"/>
          <w:szCs w:val="24"/>
        </w:rPr>
      </w:pPr>
      <w:r w:rsidRPr="00AD7CC8">
        <w:rPr>
          <w:rFonts w:ascii="Bookman Old Style" w:hAnsi="Bookman Old Style"/>
          <w:sz w:val="24"/>
          <w:szCs w:val="24"/>
        </w:rPr>
        <w:t>Conditions and warranties, Transfer of property, Performance of contract of sale</w:t>
      </w:r>
    </w:p>
    <w:p w:rsidR="001D6F6B" w:rsidRPr="00AD7CC8" w:rsidRDefault="001D6F6B" w:rsidP="000B4589">
      <w:pPr>
        <w:pStyle w:val="ListParagraph"/>
        <w:numPr>
          <w:ilvl w:val="0"/>
          <w:numId w:val="63"/>
        </w:numPr>
        <w:spacing w:after="120"/>
        <w:ind w:left="1260" w:hanging="1260"/>
        <w:rPr>
          <w:rFonts w:ascii="Bookman Old Style" w:hAnsi="Bookman Old Style"/>
          <w:b/>
          <w:bCs/>
          <w:sz w:val="24"/>
          <w:szCs w:val="24"/>
        </w:rPr>
      </w:pPr>
      <w:r w:rsidRPr="00AD7CC8">
        <w:rPr>
          <w:rFonts w:ascii="Bookman Old Style" w:hAnsi="Bookman Old Style"/>
          <w:b/>
          <w:bCs/>
          <w:sz w:val="24"/>
          <w:szCs w:val="24"/>
        </w:rPr>
        <w:t>Rights of unpaid seller :</w:t>
      </w:r>
    </w:p>
    <w:p w:rsidR="001D6F6B" w:rsidRPr="00AD7CC8" w:rsidRDefault="001D6F6B" w:rsidP="000B4589">
      <w:pPr>
        <w:pStyle w:val="ListParagraph"/>
        <w:numPr>
          <w:ilvl w:val="0"/>
          <w:numId w:val="67"/>
        </w:numPr>
        <w:spacing w:after="120"/>
        <w:contextualSpacing w:val="0"/>
        <w:rPr>
          <w:rFonts w:ascii="Bookman Old Style" w:hAnsi="Bookman Old Style"/>
          <w:sz w:val="24"/>
          <w:szCs w:val="24"/>
        </w:rPr>
      </w:pPr>
      <w:r w:rsidRPr="00AD7CC8">
        <w:rPr>
          <w:rFonts w:ascii="Bookman Old Style" w:hAnsi="Bookman Old Style"/>
          <w:sz w:val="24"/>
          <w:szCs w:val="24"/>
        </w:rPr>
        <w:t>Definition of Unpaid Seller</w:t>
      </w:r>
    </w:p>
    <w:p w:rsidR="001D6F6B" w:rsidRPr="00AD7CC8" w:rsidRDefault="001D6F6B" w:rsidP="000B4589">
      <w:pPr>
        <w:pStyle w:val="ListParagraph"/>
        <w:numPr>
          <w:ilvl w:val="0"/>
          <w:numId w:val="67"/>
        </w:numPr>
        <w:spacing w:after="120"/>
        <w:contextualSpacing w:val="0"/>
        <w:rPr>
          <w:rFonts w:ascii="Bookman Old Style" w:hAnsi="Bookman Old Style"/>
          <w:sz w:val="24"/>
          <w:szCs w:val="24"/>
        </w:rPr>
      </w:pPr>
      <w:r w:rsidRPr="00AD7CC8">
        <w:rPr>
          <w:rFonts w:ascii="Bookman Old Style" w:hAnsi="Bookman Old Style"/>
          <w:sz w:val="24"/>
          <w:szCs w:val="24"/>
        </w:rPr>
        <w:t>Rights of Unpaid Seller- Against the Goods and Against the Buyer</w:t>
      </w:r>
    </w:p>
    <w:p w:rsidR="001D6F6B" w:rsidRPr="00AD7CC8" w:rsidRDefault="001D6F6B" w:rsidP="001D6F6B">
      <w:pPr>
        <w:spacing w:after="120" w:line="276" w:lineRule="auto"/>
        <w:rPr>
          <w:b/>
          <w:color w:val="auto"/>
        </w:rPr>
      </w:pPr>
      <w:r w:rsidRPr="00AD7CC8">
        <w:rPr>
          <w:b/>
          <w:bCs/>
        </w:rPr>
        <w:t xml:space="preserve">Part- C </w:t>
      </w:r>
      <w:r w:rsidRPr="00AD7CC8">
        <w:rPr>
          <w:b/>
          <w:bCs/>
        </w:rPr>
        <w:tab/>
        <w:t xml:space="preserve">Law of Partnership </w:t>
      </w:r>
      <w:r w:rsidRPr="00AD7CC8">
        <w:rPr>
          <w:b/>
          <w:color w:val="auto"/>
        </w:rPr>
        <w:t xml:space="preserve">– </w:t>
      </w:r>
    </w:p>
    <w:p w:rsidR="001D6F6B" w:rsidRPr="00AD7CC8" w:rsidRDefault="001D6F6B" w:rsidP="000B4589">
      <w:pPr>
        <w:pStyle w:val="ListParagraph"/>
        <w:numPr>
          <w:ilvl w:val="0"/>
          <w:numId w:val="63"/>
        </w:numPr>
        <w:spacing w:after="120"/>
        <w:ind w:left="1260" w:hanging="1260"/>
        <w:rPr>
          <w:rFonts w:ascii="Bookman Old Style" w:hAnsi="Bookman Old Style"/>
          <w:b/>
          <w:bCs/>
          <w:sz w:val="24"/>
          <w:szCs w:val="24"/>
        </w:rPr>
      </w:pPr>
      <w:r w:rsidRPr="00AD7CC8">
        <w:rPr>
          <w:rFonts w:ascii="Bookman Old Style" w:hAnsi="Bookman Old Style"/>
          <w:b/>
          <w:bCs/>
          <w:sz w:val="24"/>
          <w:szCs w:val="24"/>
        </w:rPr>
        <w:t>Nature of partnership :</w:t>
      </w:r>
    </w:p>
    <w:p w:rsidR="001D6F6B" w:rsidRPr="00AD7CC8" w:rsidRDefault="001D6F6B" w:rsidP="000B4589">
      <w:pPr>
        <w:pStyle w:val="ListParagraph"/>
        <w:numPr>
          <w:ilvl w:val="0"/>
          <w:numId w:val="68"/>
        </w:numPr>
        <w:spacing w:after="120"/>
        <w:contextualSpacing w:val="0"/>
        <w:rPr>
          <w:rFonts w:ascii="Bookman Old Style" w:hAnsi="Bookman Old Style"/>
          <w:sz w:val="24"/>
          <w:szCs w:val="24"/>
        </w:rPr>
      </w:pPr>
      <w:r w:rsidRPr="00AD7CC8">
        <w:rPr>
          <w:rFonts w:ascii="Bookman Old Style" w:hAnsi="Bookman Old Style"/>
          <w:sz w:val="24"/>
          <w:szCs w:val="24"/>
        </w:rPr>
        <w:t>Definition, Test of Partnership, Essential elements of Partnership, Kinds of Partners</w:t>
      </w:r>
    </w:p>
    <w:p w:rsidR="001D6F6B" w:rsidRPr="00AD7CC8" w:rsidRDefault="001D6F6B" w:rsidP="000B4589">
      <w:pPr>
        <w:pStyle w:val="ListParagraph"/>
        <w:numPr>
          <w:ilvl w:val="0"/>
          <w:numId w:val="68"/>
        </w:numPr>
        <w:spacing w:after="120"/>
        <w:contextualSpacing w:val="0"/>
        <w:rPr>
          <w:rFonts w:ascii="Bookman Old Style" w:hAnsi="Bookman Old Style"/>
          <w:sz w:val="24"/>
          <w:szCs w:val="24"/>
        </w:rPr>
      </w:pPr>
      <w:r w:rsidRPr="00AD7CC8">
        <w:rPr>
          <w:rFonts w:ascii="Bookman Old Style" w:hAnsi="Bookman Old Style"/>
          <w:sz w:val="24"/>
          <w:szCs w:val="24"/>
        </w:rPr>
        <w:t>Distinction between Partnership , Joint Hindu Family business, Company, Co-ownership</w:t>
      </w:r>
    </w:p>
    <w:p w:rsidR="001D6F6B" w:rsidRPr="00AD7CC8" w:rsidRDefault="001D6F6B" w:rsidP="000B4589">
      <w:pPr>
        <w:pStyle w:val="ListParagraph"/>
        <w:numPr>
          <w:ilvl w:val="0"/>
          <w:numId w:val="63"/>
        </w:numPr>
        <w:spacing w:after="120"/>
        <w:ind w:left="1260" w:hanging="1260"/>
        <w:rPr>
          <w:rFonts w:ascii="Bookman Old Style" w:hAnsi="Bookman Old Style"/>
          <w:b/>
          <w:bCs/>
          <w:sz w:val="24"/>
          <w:szCs w:val="24"/>
        </w:rPr>
      </w:pPr>
      <w:r w:rsidRPr="00AD7CC8">
        <w:rPr>
          <w:rFonts w:ascii="Bookman Old Style" w:hAnsi="Bookman Old Style"/>
          <w:b/>
          <w:bCs/>
          <w:sz w:val="24"/>
          <w:szCs w:val="24"/>
        </w:rPr>
        <w:lastRenderedPageBreak/>
        <w:t>Formation of Partnership :</w:t>
      </w:r>
    </w:p>
    <w:p w:rsidR="001D6F6B" w:rsidRPr="00AD7CC8" w:rsidRDefault="001D6F6B" w:rsidP="000B4589">
      <w:pPr>
        <w:pStyle w:val="ListParagraph"/>
        <w:numPr>
          <w:ilvl w:val="0"/>
          <w:numId w:val="69"/>
        </w:numPr>
        <w:spacing w:after="120"/>
        <w:contextualSpacing w:val="0"/>
        <w:rPr>
          <w:rFonts w:ascii="Bookman Old Style" w:hAnsi="Bookman Old Style"/>
          <w:sz w:val="24"/>
          <w:szCs w:val="24"/>
        </w:rPr>
      </w:pPr>
      <w:r w:rsidRPr="00AD7CC8">
        <w:rPr>
          <w:rFonts w:ascii="Bookman Old Style" w:hAnsi="Bookman Old Style"/>
          <w:sz w:val="24"/>
          <w:szCs w:val="24"/>
        </w:rPr>
        <w:t>Registration of Partnership Firm</w:t>
      </w:r>
    </w:p>
    <w:p w:rsidR="001D6F6B" w:rsidRPr="00AD7CC8" w:rsidRDefault="001D6F6B" w:rsidP="000B4589">
      <w:pPr>
        <w:pStyle w:val="ListParagraph"/>
        <w:numPr>
          <w:ilvl w:val="0"/>
          <w:numId w:val="69"/>
        </w:numPr>
        <w:spacing w:after="120"/>
        <w:contextualSpacing w:val="0"/>
        <w:rPr>
          <w:rFonts w:ascii="Bookman Old Style" w:hAnsi="Bookman Old Style"/>
          <w:sz w:val="24"/>
          <w:szCs w:val="24"/>
        </w:rPr>
      </w:pPr>
      <w:r w:rsidRPr="00AD7CC8">
        <w:rPr>
          <w:rFonts w:ascii="Bookman Old Style" w:hAnsi="Bookman Old Style"/>
          <w:sz w:val="24"/>
          <w:szCs w:val="24"/>
        </w:rPr>
        <w:t>Effects of Non-Registration</w:t>
      </w:r>
    </w:p>
    <w:p w:rsidR="001D6F6B" w:rsidRPr="00AD7CC8" w:rsidRDefault="001D6F6B" w:rsidP="000B4589">
      <w:pPr>
        <w:pStyle w:val="ListParagraph"/>
        <w:numPr>
          <w:ilvl w:val="0"/>
          <w:numId w:val="69"/>
        </w:numPr>
        <w:spacing w:after="120"/>
        <w:contextualSpacing w:val="0"/>
        <w:rPr>
          <w:rFonts w:ascii="Bookman Old Style" w:hAnsi="Bookman Old Style"/>
          <w:sz w:val="24"/>
          <w:szCs w:val="24"/>
        </w:rPr>
      </w:pPr>
      <w:r w:rsidRPr="00AD7CC8">
        <w:rPr>
          <w:rFonts w:ascii="Bookman Old Style" w:hAnsi="Bookman Old Style"/>
          <w:sz w:val="24"/>
          <w:szCs w:val="24"/>
        </w:rPr>
        <w:t>Dissolution of firm</w:t>
      </w:r>
    </w:p>
    <w:p w:rsidR="001D6F6B" w:rsidRPr="00AD7CC8" w:rsidRDefault="001D6F6B" w:rsidP="000B4589">
      <w:pPr>
        <w:pStyle w:val="ListParagraph"/>
        <w:numPr>
          <w:ilvl w:val="0"/>
          <w:numId w:val="63"/>
        </w:numPr>
        <w:spacing w:after="120"/>
        <w:ind w:left="1260" w:hanging="1260"/>
        <w:rPr>
          <w:rFonts w:ascii="Bookman Old Style" w:hAnsi="Bookman Old Style"/>
          <w:b/>
          <w:bCs/>
          <w:sz w:val="24"/>
          <w:szCs w:val="24"/>
        </w:rPr>
      </w:pPr>
      <w:r w:rsidRPr="00AD7CC8">
        <w:rPr>
          <w:rFonts w:ascii="Bookman Old Style" w:hAnsi="Bookman Old Style"/>
          <w:b/>
          <w:bCs/>
          <w:sz w:val="24"/>
          <w:szCs w:val="24"/>
        </w:rPr>
        <w:t>Rights, Duties and Liabilities of Partners :</w:t>
      </w:r>
    </w:p>
    <w:p w:rsidR="001D6F6B" w:rsidRPr="00AD7CC8" w:rsidRDefault="001D6F6B" w:rsidP="000B4589">
      <w:pPr>
        <w:pStyle w:val="ListParagraph"/>
        <w:numPr>
          <w:ilvl w:val="0"/>
          <w:numId w:val="70"/>
        </w:numPr>
        <w:spacing w:after="120"/>
        <w:contextualSpacing w:val="0"/>
        <w:rPr>
          <w:rFonts w:ascii="Bookman Old Style" w:hAnsi="Bookman Old Style"/>
          <w:sz w:val="24"/>
          <w:szCs w:val="24"/>
        </w:rPr>
      </w:pPr>
      <w:r w:rsidRPr="00AD7CC8">
        <w:rPr>
          <w:rFonts w:ascii="Bookman Old Style" w:hAnsi="Bookman Old Style"/>
          <w:sz w:val="24"/>
          <w:szCs w:val="24"/>
        </w:rPr>
        <w:t>Rights of Partners</w:t>
      </w:r>
    </w:p>
    <w:p w:rsidR="001D6F6B" w:rsidRPr="00AD7CC8" w:rsidRDefault="001D6F6B" w:rsidP="000B4589">
      <w:pPr>
        <w:pStyle w:val="ListParagraph"/>
        <w:numPr>
          <w:ilvl w:val="0"/>
          <w:numId w:val="70"/>
        </w:numPr>
        <w:spacing w:after="120"/>
        <w:contextualSpacing w:val="0"/>
        <w:rPr>
          <w:rFonts w:ascii="Bookman Old Style" w:hAnsi="Bookman Old Style"/>
          <w:sz w:val="24"/>
          <w:szCs w:val="24"/>
        </w:rPr>
      </w:pPr>
      <w:r w:rsidRPr="00AD7CC8">
        <w:rPr>
          <w:rFonts w:ascii="Bookman Old Style" w:hAnsi="Bookman Old Style"/>
          <w:sz w:val="24"/>
          <w:szCs w:val="24"/>
        </w:rPr>
        <w:t>Duties of Partners</w:t>
      </w:r>
    </w:p>
    <w:p w:rsidR="001D6F6B" w:rsidRPr="00AD7CC8" w:rsidRDefault="001D6F6B" w:rsidP="000B4589">
      <w:pPr>
        <w:pStyle w:val="ListParagraph"/>
        <w:numPr>
          <w:ilvl w:val="0"/>
          <w:numId w:val="70"/>
        </w:numPr>
        <w:spacing w:after="120"/>
        <w:contextualSpacing w:val="0"/>
        <w:rPr>
          <w:rFonts w:ascii="Bookman Old Style" w:hAnsi="Bookman Old Style"/>
          <w:sz w:val="24"/>
          <w:szCs w:val="24"/>
        </w:rPr>
      </w:pPr>
      <w:r w:rsidRPr="00AD7CC8">
        <w:rPr>
          <w:rFonts w:ascii="Bookman Old Style" w:hAnsi="Bookman Old Style"/>
          <w:sz w:val="24"/>
          <w:szCs w:val="24"/>
        </w:rPr>
        <w:t>Liability of Partner</w:t>
      </w:r>
    </w:p>
    <w:p w:rsidR="001D6F6B" w:rsidRPr="00AD7CC8" w:rsidRDefault="001D6F6B" w:rsidP="000B4589">
      <w:pPr>
        <w:pStyle w:val="ListParagraph"/>
        <w:numPr>
          <w:ilvl w:val="1"/>
          <w:numId w:val="71"/>
        </w:numPr>
        <w:spacing w:after="120"/>
        <w:contextualSpacing w:val="0"/>
        <w:rPr>
          <w:rFonts w:ascii="Bookman Old Style" w:hAnsi="Bookman Old Style"/>
          <w:sz w:val="24"/>
          <w:szCs w:val="24"/>
        </w:rPr>
      </w:pPr>
      <w:r w:rsidRPr="00AD7CC8">
        <w:rPr>
          <w:rFonts w:ascii="Bookman Old Style" w:hAnsi="Bookman Old Style"/>
          <w:sz w:val="24"/>
          <w:szCs w:val="24"/>
        </w:rPr>
        <w:t>Incoming Partner</w:t>
      </w:r>
    </w:p>
    <w:p w:rsidR="001D6F6B" w:rsidRPr="00AD7CC8" w:rsidRDefault="001D6F6B" w:rsidP="000B4589">
      <w:pPr>
        <w:pStyle w:val="ListParagraph"/>
        <w:numPr>
          <w:ilvl w:val="1"/>
          <w:numId w:val="71"/>
        </w:numPr>
        <w:spacing w:after="120"/>
        <w:contextualSpacing w:val="0"/>
        <w:rPr>
          <w:rFonts w:ascii="Bookman Old Style" w:hAnsi="Bookman Old Style"/>
          <w:sz w:val="24"/>
          <w:szCs w:val="24"/>
        </w:rPr>
      </w:pPr>
      <w:r w:rsidRPr="00AD7CC8">
        <w:rPr>
          <w:rFonts w:ascii="Bookman Old Style" w:hAnsi="Bookman Old Style"/>
          <w:sz w:val="24"/>
          <w:szCs w:val="24"/>
        </w:rPr>
        <w:t>Outgoing Partner</w:t>
      </w:r>
    </w:p>
    <w:p w:rsidR="001D6F6B" w:rsidRPr="00AD7CC8" w:rsidRDefault="001D6F6B" w:rsidP="001D6F6B">
      <w:pPr>
        <w:spacing w:after="120" w:line="276" w:lineRule="auto"/>
        <w:rPr>
          <w:b/>
          <w:color w:val="auto"/>
        </w:rPr>
      </w:pPr>
      <w:r w:rsidRPr="00AD7CC8">
        <w:rPr>
          <w:b/>
          <w:bCs/>
        </w:rPr>
        <w:t xml:space="preserve">Part- D </w:t>
      </w:r>
      <w:r w:rsidRPr="00AD7CC8">
        <w:rPr>
          <w:b/>
          <w:bCs/>
        </w:rPr>
        <w:tab/>
        <w:t xml:space="preserve">Law of Negotiable Instruments </w:t>
      </w:r>
      <w:r w:rsidRPr="00AD7CC8">
        <w:rPr>
          <w:b/>
          <w:color w:val="auto"/>
        </w:rPr>
        <w:t xml:space="preserve">– </w:t>
      </w:r>
    </w:p>
    <w:p w:rsidR="001D6F6B" w:rsidRPr="00AD7CC8" w:rsidRDefault="001D6F6B" w:rsidP="000B4589">
      <w:pPr>
        <w:pStyle w:val="ListParagraph"/>
        <w:numPr>
          <w:ilvl w:val="0"/>
          <w:numId w:val="63"/>
        </w:numPr>
        <w:spacing w:after="120"/>
        <w:ind w:left="1260" w:hanging="1260"/>
        <w:rPr>
          <w:rFonts w:ascii="Bookman Old Style" w:hAnsi="Bookman Old Style"/>
          <w:b/>
          <w:bCs/>
          <w:sz w:val="24"/>
          <w:szCs w:val="24"/>
        </w:rPr>
      </w:pPr>
      <w:r w:rsidRPr="00AD7CC8">
        <w:rPr>
          <w:rFonts w:ascii="Bookman Old Style" w:hAnsi="Bookman Old Style"/>
          <w:b/>
          <w:bCs/>
          <w:sz w:val="24"/>
          <w:szCs w:val="24"/>
        </w:rPr>
        <w:t>Negotiable Instruments :</w:t>
      </w:r>
    </w:p>
    <w:p w:rsidR="001D6F6B" w:rsidRPr="00AD7CC8" w:rsidRDefault="001D6F6B" w:rsidP="000B4589">
      <w:pPr>
        <w:pStyle w:val="ListParagraph"/>
        <w:numPr>
          <w:ilvl w:val="0"/>
          <w:numId w:val="72"/>
        </w:numPr>
        <w:spacing w:after="120"/>
        <w:contextualSpacing w:val="0"/>
        <w:rPr>
          <w:rFonts w:ascii="Bookman Old Style" w:hAnsi="Bookman Old Style"/>
          <w:sz w:val="24"/>
          <w:szCs w:val="24"/>
        </w:rPr>
      </w:pPr>
      <w:r w:rsidRPr="00AD7CC8">
        <w:rPr>
          <w:rFonts w:ascii="Bookman Old Style" w:hAnsi="Bookman Old Style"/>
          <w:sz w:val="24"/>
          <w:szCs w:val="24"/>
        </w:rPr>
        <w:t>Definition and Characteristics, Kinds of Negotiable Instruments</w:t>
      </w:r>
    </w:p>
    <w:p w:rsidR="001D6F6B" w:rsidRPr="00AD7CC8" w:rsidRDefault="001D6F6B" w:rsidP="000B4589">
      <w:pPr>
        <w:pStyle w:val="ListParagraph"/>
        <w:numPr>
          <w:ilvl w:val="1"/>
          <w:numId w:val="73"/>
        </w:numPr>
        <w:spacing w:after="120"/>
        <w:contextualSpacing w:val="0"/>
        <w:rPr>
          <w:rFonts w:ascii="Bookman Old Style" w:hAnsi="Bookman Old Style"/>
          <w:sz w:val="24"/>
          <w:szCs w:val="24"/>
        </w:rPr>
      </w:pPr>
      <w:r w:rsidRPr="00AD7CC8">
        <w:rPr>
          <w:rFonts w:ascii="Bookman Old Style" w:hAnsi="Bookman Old Style"/>
          <w:sz w:val="24"/>
          <w:szCs w:val="24"/>
        </w:rPr>
        <w:t>Promissory Note</w:t>
      </w:r>
    </w:p>
    <w:p w:rsidR="001D6F6B" w:rsidRPr="00AD7CC8" w:rsidRDefault="001D6F6B" w:rsidP="000B4589">
      <w:pPr>
        <w:pStyle w:val="ListParagraph"/>
        <w:numPr>
          <w:ilvl w:val="1"/>
          <w:numId w:val="73"/>
        </w:numPr>
        <w:spacing w:after="120"/>
        <w:contextualSpacing w:val="0"/>
        <w:rPr>
          <w:rFonts w:ascii="Bookman Old Style" w:hAnsi="Bookman Old Style"/>
          <w:sz w:val="24"/>
          <w:szCs w:val="24"/>
        </w:rPr>
      </w:pPr>
      <w:r w:rsidRPr="00AD7CC8">
        <w:rPr>
          <w:rFonts w:ascii="Bookman Old Style" w:hAnsi="Bookman Old Style"/>
          <w:sz w:val="24"/>
          <w:szCs w:val="24"/>
        </w:rPr>
        <w:t>Bill of Exchange</w:t>
      </w:r>
    </w:p>
    <w:p w:rsidR="001D6F6B" w:rsidRPr="00AD7CC8" w:rsidRDefault="001D6F6B" w:rsidP="000B4589">
      <w:pPr>
        <w:pStyle w:val="ListParagraph"/>
        <w:numPr>
          <w:ilvl w:val="1"/>
          <w:numId w:val="73"/>
        </w:numPr>
        <w:spacing w:after="120"/>
        <w:contextualSpacing w:val="0"/>
        <w:rPr>
          <w:rFonts w:ascii="Bookman Old Style" w:hAnsi="Bookman Old Style"/>
          <w:sz w:val="24"/>
          <w:szCs w:val="24"/>
        </w:rPr>
      </w:pPr>
      <w:r w:rsidRPr="00AD7CC8">
        <w:rPr>
          <w:rFonts w:ascii="Bookman Old Style" w:hAnsi="Bookman Old Style"/>
          <w:sz w:val="24"/>
          <w:szCs w:val="24"/>
        </w:rPr>
        <w:t>Cheque</w:t>
      </w:r>
    </w:p>
    <w:p w:rsidR="001D6F6B" w:rsidRPr="00AD7CC8" w:rsidRDefault="001D6F6B" w:rsidP="000B4589">
      <w:pPr>
        <w:pStyle w:val="ListParagraph"/>
        <w:numPr>
          <w:ilvl w:val="0"/>
          <w:numId w:val="72"/>
        </w:numPr>
        <w:spacing w:after="120"/>
        <w:contextualSpacing w:val="0"/>
        <w:rPr>
          <w:rFonts w:ascii="Bookman Old Style" w:hAnsi="Bookman Old Style"/>
          <w:sz w:val="24"/>
          <w:szCs w:val="24"/>
        </w:rPr>
      </w:pPr>
      <w:r w:rsidRPr="00AD7CC8">
        <w:rPr>
          <w:rFonts w:ascii="Bookman Old Style" w:hAnsi="Bookman Old Style"/>
          <w:sz w:val="24"/>
          <w:szCs w:val="24"/>
        </w:rPr>
        <w:t>Parties to Negotiable Instruments, Presentment of Negotiable Instruments, Maturity of Negotiable Instruments</w:t>
      </w:r>
    </w:p>
    <w:p w:rsidR="001D6F6B" w:rsidRPr="00AD7CC8" w:rsidRDefault="001D6F6B" w:rsidP="000B4589">
      <w:pPr>
        <w:pStyle w:val="ListParagraph"/>
        <w:numPr>
          <w:ilvl w:val="0"/>
          <w:numId w:val="72"/>
        </w:numPr>
        <w:spacing w:after="120"/>
        <w:contextualSpacing w:val="0"/>
        <w:rPr>
          <w:rFonts w:ascii="Bookman Old Style" w:hAnsi="Bookman Old Style"/>
          <w:sz w:val="24"/>
          <w:szCs w:val="24"/>
        </w:rPr>
      </w:pPr>
      <w:r w:rsidRPr="00AD7CC8">
        <w:rPr>
          <w:rFonts w:ascii="Bookman Old Style" w:hAnsi="Bookman Old Style"/>
          <w:sz w:val="24"/>
          <w:szCs w:val="24"/>
        </w:rPr>
        <w:t>Holder and Holder in due course</w:t>
      </w:r>
    </w:p>
    <w:p w:rsidR="001D6F6B" w:rsidRPr="00AD7CC8" w:rsidRDefault="001D6F6B" w:rsidP="000B4589">
      <w:pPr>
        <w:pStyle w:val="ListParagraph"/>
        <w:numPr>
          <w:ilvl w:val="0"/>
          <w:numId w:val="63"/>
        </w:numPr>
        <w:spacing w:after="120"/>
        <w:ind w:left="1260" w:hanging="1260"/>
        <w:rPr>
          <w:rFonts w:ascii="Bookman Old Style" w:hAnsi="Bookman Old Style"/>
          <w:b/>
          <w:bCs/>
          <w:sz w:val="24"/>
          <w:szCs w:val="24"/>
        </w:rPr>
      </w:pPr>
      <w:r w:rsidRPr="00AD7CC8">
        <w:rPr>
          <w:rFonts w:ascii="Bookman Old Style" w:hAnsi="Bookman Old Style"/>
          <w:b/>
          <w:bCs/>
          <w:sz w:val="24"/>
          <w:szCs w:val="24"/>
        </w:rPr>
        <w:t xml:space="preserve">Negotiation of Negotiable Instruments : </w:t>
      </w:r>
      <w:r w:rsidRPr="00AD7CC8">
        <w:rPr>
          <w:rFonts w:ascii="Bookman Old Style" w:hAnsi="Bookman Old Style"/>
          <w:sz w:val="24"/>
          <w:szCs w:val="24"/>
        </w:rPr>
        <w:t>Modes of Negotiation</w:t>
      </w:r>
      <w:r w:rsidRPr="00AD7CC8">
        <w:rPr>
          <w:rFonts w:ascii="Bookman Old Style" w:hAnsi="Bookman Old Style"/>
          <w:b/>
          <w:bCs/>
          <w:sz w:val="24"/>
          <w:szCs w:val="24"/>
        </w:rPr>
        <w:t xml:space="preserve">, </w:t>
      </w:r>
      <w:r w:rsidRPr="00AD7CC8">
        <w:rPr>
          <w:rFonts w:ascii="Bookman Old Style" w:hAnsi="Bookman Old Style"/>
          <w:sz w:val="24"/>
          <w:szCs w:val="24"/>
        </w:rPr>
        <w:t>Kinds of Endorsement</w:t>
      </w:r>
      <w:r w:rsidRPr="00AD7CC8">
        <w:rPr>
          <w:rFonts w:ascii="Bookman Old Style" w:hAnsi="Bookman Old Style"/>
          <w:b/>
          <w:bCs/>
          <w:sz w:val="24"/>
          <w:szCs w:val="24"/>
        </w:rPr>
        <w:t xml:space="preserve">, </w:t>
      </w:r>
      <w:r w:rsidRPr="00AD7CC8">
        <w:rPr>
          <w:rFonts w:ascii="Bookman Old Style" w:hAnsi="Bookman Old Style"/>
          <w:sz w:val="24"/>
          <w:szCs w:val="24"/>
        </w:rPr>
        <w:t>Negotiation and Assignment</w:t>
      </w:r>
    </w:p>
    <w:p w:rsidR="001D6F6B" w:rsidRPr="00AD7CC8" w:rsidRDefault="001D6F6B" w:rsidP="001D6F6B">
      <w:pPr>
        <w:pStyle w:val="ListParagraph"/>
        <w:spacing w:after="120"/>
        <w:ind w:left="1260"/>
        <w:rPr>
          <w:rFonts w:ascii="Bookman Old Style" w:hAnsi="Bookman Old Style"/>
          <w:b/>
          <w:bCs/>
          <w:sz w:val="24"/>
          <w:szCs w:val="24"/>
        </w:rPr>
      </w:pPr>
    </w:p>
    <w:p w:rsidR="001D6F6B" w:rsidRPr="00AD7CC8" w:rsidRDefault="001D6F6B" w:rsidP="000B4589">
      <w:pPr>
        <w:pStyle w:val="ListParagraph"/>
        <w:numPr>
          <w:ilvl w:val="0"/>
          <w:numId w:val="63"/>
        </w:numPr>
        <w:spacing w:after="120"/>
        <w:ind w:left="1260" w:hanging="1260"/>
        <w:rPr>
          <w:rFonts w:ascii="Bookman Old Style" w:hAnsi="Bookman Old Style"/>
          <w:b/>
          <w:bCs/>
          <w:sz w:val="24"/>
          <w:szCs w:val="24"/>
        </w:rPr>
      </w:pPr>
      <w:r w:rsidRPr="00AD7CC8">
        <w:rPr>
          <w:rFonts w:ascii="Bookman Old Style" w:hAnsi="Bookman Old Style"/>
          <w:b/>
          <w:bCs/>
          <w:sz w:val="24"/>
          <w:szCs w:val="24"/>
        </w:rPr>
        <w:t>Dishonour of Negotiable Instruments :</w:t>
      </w:r>
    </w:p>
    <w:p w:rsidR="001D6F6B" w:rsidRPr="00AD7CC8" w:rsidRDefault="001D6F6B" w:rsidP="000B4589">
      <w:pPr>
        <w:pStyle w:val="ListParagraph"/>
        <w:numPr>
          <w:ilvl w:val="0"/>
          <w:numId w:val="74"/>
        </w:numPr>
        <w:spacing w:after="120"/>
        <w:contextualSpacing w:val="0"/>
        <w:rPr>
          <w:rFonts w:ascii="Bookman Old Style" w:hAnsi="Bookman Old Style"/>
          <w:sz w:val="24"/>
          <w:szCs w:val="24"/>
        </w:rPr>
      </w:pPr>
      <w:r w:rsidRPr="00AD7CC8">
        <w:rPr>
          <w:rFonts w:ascii="Bookman Old Style" w:hAnsi="Bookman Old Style"/>
          <w:sz w:val="24"/>
          <w:szCs w:val="24"/>
        </w:rPr>
        <w:t>Dishonour by Non- Acceptance, Dishonour by Non-Payment, Effect of dishonour</w:t>
      </w:r>
    </w:p>
    <w:p w:rsidR="001D6F6B" w:rsidRPr="00AD7CC8" w:rsidRDefault="001D6F6B" w:rsidP="000B4589">
      <w:pPr>
        <w:pStyle w:val="ListParagraph"/>
        <w:numPr>
          <w:ilvl w:val="0"/>
          <w:numId w:val="74"/>
        </w:numPr>
        <w:spacing w:after="120"/>
        <w:contextualSpacing w:val="0"/>
        <w:rPr>
          <w:rFonts w:ascii="Bookman Old Style" w:hAnsi="Bookman Old Style"/>
          <w:sz w:val="24"/>
          <w:szCs w:val="24"/>
        </w:rPr>
      </w:pPr>
      <w:r w:rsidRPr="00AD7CC8">
        <w:rPr>
          <w:rFonts w:ascii="Bookman Old Style" w:hAnsi="Bookman Old Style"/>
          <w:sz w:val="24"/>
          <w:szCs w:val="24"/>
        </w:rPr>
        <w:t>Dishonour of Cheque – Amendments</w:t>
      </w:r>
    </w:p>
    <w:p w:rsidR="001D6F6B" w:rsidRPr="00AD7CC8" w:rsidRDefault="001D6F6B" w:rsidP="001D6F6B">
      <w:pPr>
        <w:pStyle w:val="Style"/>
        <w:spacing w:after="120" w:line="276" w:lineRule="auto"/>
        <w:ind w:right="3"/>
        <w:rPr>
          <w:b/>
        </w:rPr>
      </w:pPr>
    </w:p>
    <w:p w:rsidR="001D6F6B" w:rsidRPr="00AD7CC8" w:rsidRDefault="001D6F6B" w:rsidP="001D6F6B">
      <w:pPr>
        <w:pStyle w:val="Style"/>
        <w:spacing w:after="120" w:line="276" w:lineRule="auto"/>
        <w:ind w:right="3"/>
        <w:rPr>
          <w:b/>
        </w:rPr>
      </w:pPr>
      <w:r w:rsidRPr="00AD7CC8">
        <w:rPr>
          <w:b/>
        </w:rPr>
        <w:t>SUGGESTED READINGS:</w:t>
      </w:r>
    </w:p>
    <w:p w:rsidR="001D6F6B" w:rsidRPr="00AD7CC8" w:rsidRDefault="001D6F6B" w:rsidP="000B4589">
      <w:pPr>
        <w:pStyle w:val="ListParagraph"/>
        <w:numPr>
          <w:ilvl w:val="0"/>
          <w:numId w:val="75"/>
        </w:numPr>
        <w:tabs>
          <w:tab w:val="left" w:pos="397"/>
          <w:tab w:val="left" w:pos="1361"/>
          <w:tab w:val="left" w:pos="1984"/>
        </w:tabs>
        <w:spacing w:after="120"/>
        <w:contextualSpacing w:val="0"/>
        <w:jc w:val="both"/>
        <w:rPr>
          <w:rFonts w:ascii="Bookman Old Style" w:hAnsi="Bookman Old Style"/>
          <w:sz w:val="24"/>
          <w:szCs w:val="24"/>
        </w:rPr>
      </w:pPr>
      <w:r w:rsidRPr="00AD7CC8">
        <w:rPr>
          <w:rFonts w:ascii="Bookman Old Style" w:hAnsi="Bookman Old Style"/>
          <w:sz w:val="24"/>
          <w:szCs w:val="24"/>
        </w:rPr>
        <w:t>Elements of Mercantile Law, N. D. Kapoor, Sultan Chand &amp; Sons</w:t>
      </w:r>
    </w:p>
    <w:p w:rsidR="001D6F6B" w:rsidRPr="00AD7CC8" w:rsidRDefault="001D6F6B" w:rsidP="000B4589">
      <w:pPr>
        <w:pStyle w:val="ListParagraph"/>
        <w:numPr>
          <w:ilvl w:val="0"/>
          <w:numId w:val="75"/>
        </w:numPr>
        <w:tabs>
          <w:tab w:val="left" w:pos="397"/>
          <w:tab w:val="left" w:pos="1361"/>
          <w:tab w:val="left" w:pos="1984"/>
        </w:tabs>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Merchantile Law, M.C.Kuchhal, </w:t>
      </w:r>
      <w:r w:rsidRPr="00AD7CC8">
        <w:rPr>
          <w:rFonts w:ascii="Bookman Old Style" w:hAnsi="Bookman Old Style"/>
          <w:bCs/>
          <w:kern w:val="36"/>
          <w:sz w:val="24"/>
          <w:szCs w:val="24"/>
        </w:rPr>
        <w:t>Vikas Publication House Pvt. Ltd</w:t>
      </w:r>
    </w:p>
    <w:p w:rsidR="001D6F6B" w:rsidRPr="00AD7CC8" w:rsidRDefault="001D6F6B" w:rsidP="000B4589">
      <w:pPr>
        <w:pStyle w:val="ListParagraph"/>
        <w:numPr>
          <w:ilvl w:val="0"/>
          <w:numId w:val="75"/>
        </w:numPr>
        <w:tabs>
          <w:tab w:val="left" w:pos="397"/>
          <w:tab w:val="left" w:pos="1361"/>
          <w:tab w:val="left" w:pos="1984"/>
        </w:tabs>
        <w:spacing w:after="120"/>
        <w:contextualSpacing w:val="0"/>
        <w:jc w:val="both"/>
        <w:rPr>
          <w:rFonts w:ascii="Bookman Old Style" w:hAnsi="Bookman Old Style"/>
          <w:sz w:val="24"/>
          <w:szCs w:val="24"/>
        </w:rPr>
      </w:pPr>
      <w:r w:rsidRPr="00AD7CC8">
        <w:rPr>
          <w:rFonts w:ascii="Bookman Old Style" w:hAnsi="Bookman Old Style"/>
          <w:sz w:val="24"/>
          <w:szCs w:val="24"/>
        </w:rPr>
        <w:t>Contract II , Dr.R.K.Bangia, Allahabad Law Agency</w:t>
      </w:r>
    </w:p>
    <w:p w:rsidR="001D6F6B" w:rsidRPr="00AD7CC8" w:rsidRDefault="001D6F6B" w:rsidP="000B4589">
      <w:pPr>
        <w:pStyle w:val="ListParagraph"/>
        <w:numPr>
          <w:ilvl w:val="0"/>
          <w:numId w:val="75"/>
        </w:numPr>
        <w:tabs>
          <w:tab w:val="left" w:pos="397"/>
          <w:tab w:val="left" w:pos="1361"/>
          <w:tab w:val="left" w:pos="1984"/>
        </w:tabs>
        <w:spacing w:after="120"/>
        <w:contextualSpacing w:val="0"/>
        <w:jc w:val="both"/>
        <w:rPr>
          <w:rFonts w:ascii="Bookman Old Style" w:hAnsi="Bookman Old Style"/>
          <w:sz w:val="24"/>
          <w:szCs w:val="24"/>
        </w:rPr>
      </w:pPr>
      <w:r w:rsidRPr="00AD7CC8">
        <w:rPr>
          <w:rFonts w:ascii="Bookman Old Style" w:hAnsi="Bookman Old Style"/>
          <w:bCs/>
          <w:kern w:val="36"/>
          <w:sz w:val="24"/>
          <w:szCs w:val="24"/>
        </w:rPr>
        <w:t>Business Law: Principles of Mercantile Law, Dr. Avtar Singh, Eastern Book Company (2012)</w:t>
      </w:r>
    </w:p>
    <w:p w:rsidR="001D6F6B" w:rsidRPr="00AD7CC8" w:rsidRDefault="001D6F6B" w:rsidP="000B4589">
      <w:pPr>
        <w:pStyle w:val="ListParagraph"/>
        <w:numPr>
          <w:ilvl w:val="0"/>
          <w:numId w:val="75"/>
        </w:numPr>
        <w:tabs>
          <w:tab w:val="left" w:pos="397"/>
          <w:tab w:val="left" w:pos="1361"/>
          <w:tab w:val="left" w:pos="1984"/>
        </w:tabs>
        <w:spacing w:after="120"/>
        <w:contextualSpacing w:val="0"/>
        <w:jc w:val="both"/>
        <w:rPr>
          <w:rFonts w:ascii="Bookman Old Style" w:hAnsi="Bookman Old Style"/>
          <w:sz w:val="24"/>
          <w:szCs w:val="24"/>
        </w:rPr>
      </w:pPr>
      <w:r w:rsidRPr="00AD7CC8">
        <w:rPr>
          <w:rFonts w:ascii="Bookman Old Style" w:hAnsi="Bookman Old Style"/>
          <w:bCs/>
          <w:kern w:val="36"/>
          <w:sz w:val="24"/>
          <w:szCs w:val="24"/>
        </w:rPr>
        <w:t>Indian Business Laws (second Edition),</w:t>
      </w:r>
      <w:r w:rsidRPr="00AD7CC8">
        <w:rPr>
          <w:rFonts w:ascii="Bookman Old Style" w:hAnsi="Bookman Old Style"/>
          <w:sz w:val="24"/>
          <w:szCs w:val="24"/>
        </w:rPr>
        <w:t> By S. K. Aggarwal, Galgotia Publications.</w:t>
      </w:r>
    </w:p>
    <w:p w:rsidR="001D6F6B" w:rsidRPr="00AD7CC8" w:rsidRDefault="001D6F6B" w:rsidP="001D6F6B">
      <w:pPr>
        <w:pStyle w:val="Style"/>
        <w:spacing w:after="120" w:line="276" w:lineRule="auto"/>
        <w:ind w:right="3"/>
        <w:jc w:val="center"/>
      </w:pPr>
      <w:r w:rsidRPr="00AD7CC8">
        <w:rPr>
          <w:b/>
          <w:bCs/>
        </w:rPr>
        <w:t>* * *</w:t>
      </w:r>
    </w:p>
    <w:p w:rsidR="000254D8" w:rsidRPr="00F84F57" w:rsidRDefault="000254D8" w:rsidP="006A78D4">
      <w:pPr>
        <w:widowControl/>
        <w:autoSpaceDE/>
        <w:autoSpaceDN/>
        <w:adjustRightInd/>
        <w:spacing w:after="200" w:line="276" w:lineRule="auto"/>
        <w:jc w:val="both"/>
        <w:rPr>
          <w:color w:val="auto"/>
        </w:rPr>
      </w:pPr>
      <w:r w:rsidRPr="00AD7CC8">
        <w:rPr>
          <w:bCs/>
          <w:color w:val="auto"/>
        </w:rPr>
        <w:br w:type="page"/>
      </w:r>
      <w:r w:rsidRPr="00AD7CC8">
        <w:rPr>
          <w:b/>
          <w:bCs/>
        </w:rPr>
        <w:lastRenderedPageBreak/>
        <w:t>PAPER 3</w:t>
      </w:r>
      <w:r w:rsidR="00056BEB" w:rsidRPr="00AD7CC8">
        <w:rPr>
          <w:b/>
          <w:bCs/>
        </w:rPr>
        <w:t>-</w:t>
      </w:r>
      <w:r w:rsidR="00056BEB" w:rsidRPr="00AD7CC8">
        <w:rPr>
          <w:b/>
          <w:bCs/>
        </w:rPr>
        <w:tab/>
      </w:r>
      <w:r w:rsidRPr="00AD7CC8">
        <w:rPr>
          <w:b/>
          <w:bCs/>
        </w:rPr>
        <w:t>ICT AND</w:t>
      </w:r>
      <w:r w:rsidR="00056BEB" w:rsidRPr="00AD7CC8">
        <w:rPr>
          <w:b/>
          <w:bCs/>
        </w:rPr>
        <w:t xml:space="preserve"> </w:t>
      </w:r>
      <w:r w:rsidRPr="00AD7CC8">
        <w:rPr>
          <w:b/>
          <w:bCs/>
        </w:rPr>
        <w:t>LEGAL</w:t>
      </w:r>
      <w:r w:rsidR="00056BEB" w:rsidRPr="00AD7CC8">
        <w:rPr>
          <w:b/>
          <w:bCs/>
        </w:rPr>
        <w:t xml:space="preserve"> </w:t>
      </w:r>
      <w:r w:rsidRPr="00AD7CC8">
        <w:rPr>
          <w:b/>
          <w:bCs/>
        </w:rPr>
        <w:t>RESEARCH</w:t>
      </w:r>
      <w:r w:rsidR="004C3DB8">
        <w:rPr>
          <w:b/>
          <w:bCs/>
        </w:rPr>
        <w:t xml:space="preserve"> (SOFT SKILLS) </w:t>
      </w:r>
      <w:r w:rsidRPr="00AD7CC8">
        <w:rPr>
          <w:b/>
          <w:bCs/>
        </w:rPr>
        <w:t xml:space="preserve">      </w:t>
      </w:r>
      <w:r w:rsidR="00F84F57" w:rsidRPr="00F84F57">
        <w:rPr>
          <w:b/>
          <w:bCs/>
          <w:caps/>
          <w:color w:val="auto"/>
        </w:rPr>
        <w:t>100 MARKS</w:t>
      </w:r>
    </w:p>
    <w:p w:rsidR="0097154D" w:rsidRPr="00AD7CC8" w:rsidRDefault="0097154D" w:rsidP="000B4589">
      <w:pPr>
        <w:pStyle w:val="bodytext"/>
        <w:numPr>
          <w:ilvl w:val="0"/>
          <w:numId w:val="261"/>
        </w:numPr>
        <w:tabs>
          <w:tab w:val="clear" w:pos="397"/>
          <w:tab w:val="clear" w:pos="794"/>
          <w:tab w:val="clear" w:pos="1191"/>
          <w:tab w:val="clear" w:pos="1587"/>
          <w:tab w:val="clear" w:pos="1984"/>
          <w:tab w:val="clear" w:pos="2381"/>
        </w:tabs>
        <w:spacing w:after="120" w:line="276" w:lineRule="auto"/>
        <w:ind w:left="1260" w:hanging="1260"/>
        <w:textAlignment w:val="baseline"/>
        <w:rPr>
          <w:rFonts w:ascii="Bookman Old Style" w:hAnsi="Bookman Old Style"/>
          <w:b/>
          <w:bCs/>
          <w:color w:val="auto"/>
        </w:rPr>
      </w:pPr>
      <w:r w:rsidRPr="00AD7CC8">
        <w:rPr>
          <w:rFonts w:ascii="Bookman Old Style" w:hAnsi="Bookman Old Style"/>
          <w:b/>
          <w:bCs/>
          <w:color w:val="auto"/>
        </w:rPr>
        <w:t xml:space="preserve">Introduction to Information Technology </w:t>
      </w:r>
    </w:p>
    <w:p w:rsidR="0097154D" w:rsidRPr="00AD7CC8" w:rsidRDefault="0097154D" w:rsidP="000B4589">
      <w:pPr>
        <w:widowControl/>
        <w:numPr>
          <w:ilvl w:val="0"/>
          <w:numId w:val="262"/>
        </w:numPr>
        <w:tabs>
          <w:tab w:val="left" w:pos="1620"/>
        </w:tabs>
        <w:autoSpaceDE/>
        <w:autoSpaceDN/>
        <w:adjustRightInd/>
        <w:spacing w:after="120" w:line="276" w:lineRule="auto"/>
        <w:jc w:val="both"/>
        <w:textAlignment w:val="baseline"/>
        <w:rPr>
          <w:color w:val="auto"/>
        </w:rPr>
      </w:pPr>
      <w:r w:rsidRPr="00AD7CC8">
        <w:rPr>
          <w:color w:val="auto"/>
        </w:rPr>
        <w:t xml:space="preserve">Information Technology and Legal Education, Challenges and Significance </w:t>
      </w:r>
    </w:p>
    <w:p w:rsidR="0097154D" w:rsidRPr="00AD7CC8" w:rsidRDefault="0097154D" w:rsidP="000B4589">
      <w:pPr>
        <w:widowControl/>
        <w:numPr>
          <w:ilvl w:val="0"/>
          <w:numId w:val="262"/>
        </w:numPr>
        <w:tabs>
          <w:tab w:val="left" w:pos="1620"/>
        </w:tabs>
        <w:autoSpaceDE/>
        <w:autoSpaceDN/>
        <w:adjustRightInd/>
        <w:spacing w:after="120" w:line="276" w:lineRule="auto"/>
        <w:jc w:val="both"/>
        <w:textAlignment w:val="baseline"/>
        <w:rPr>
          <w:color w:val="auto"/>
        </w:rPr>
      </w:pPr>
      <w:r w:rsidRPr="00AD7CC8">
        <w:rPr>
          <w:color w:val="auto"/>
        </w:rPr>
        <w:t xml:space="preserve">International Lawyering : A Look At Global Opportunities </w:t>
      </w:r>
    </w:p>
    <w:p w:rsidR="0097154D" w:rsidRPr="00AD7CC8" w:rsidRDefault="0097154D" w:rsidP="000B4589">
      <w:pPr>
        <w:widowControl/>
        <w:numPr>
          <w:ilvl w:val="0"/>
          <w:numId w:val="262"/>
        </w:numPr>
        <w:tabs>
          <w:tab w:val="left" w:pos="1620"/>
        </w:tabs>
        <w:autoSpaceDE/>
        <w:autoSpaceDN/>
        <w:adjustRightInd/>
        <w:spacing w:after="120" w:line="276" w:lineRule="auto"/>
        <w:jc w:val="both"/>
        <w:textAlignment w:val="baseline"/>
        <w:rPr>
          <w:color w:val="auto"/>
        </w:rPr>
      </w:pPr>
      <w:r w:rsidRPr="00AD7CC8">
        <w:rPr>
          <w:color w:val="auto"/>
        </w:rPr>
        <w:t xml:space="preserve">Significance of Soft Skills For Lawyers </w:t>
      </w:r>
    </w:p>
    <w:p w:rsidR="0097154D" w:rsidRPr="00AD7CC8" w:rsidRDefault="0097154D" w:rsidP="000B4589">
      <w:pPr>
        <w:widowControl/>
        <w:numPr>
          <w:ilvl w:val="0"/>
          <w:numId w:val="262"/>
        </w:numPr>
        <w:tabs>
          <w:tab w:val="left" w:pos="1620"/>
        </w:tabs>
        <w:autoSpaceDE/>
        <w:autoSpaceDN/>
        <w:adjustRightInd/>
        <w:spacing w:after="120" w:line="276" w:lineRule="auto"/>
        <w:jc w:val="both"/>
        <w:textAlignment w:val="baseline"/>
        <w:rPr>
          <w:color w:val="auto"/>
        </w:rPr>
      </w:pPr>
      <w:r w:rsidRPr="00AD7CC8">
        <w:rPr>
          <w:color w:val="auto"/>
        </w:rPr>
        <w:t xml:space="preserve">Relationship Building With Clients, Lawyers, Judges, and Other Citizens </w:t>
      </w:r>
    </w:p>
    <w:p w:rsidR="0097154D" w:rsidRPr="00AD7CC8" w:rsidRDefault="0097154D" w:rsidP="000B4589">
      <w:pPr>
        <w:widowControl/>
        <w:numPr>
          <w:ilvl w:val="0"/>
          <w:numId w:val="262"/>
        </w:numPr>
        <w:tabs>
          <w:tab w:val="left" w:pos="1620"/>
        </w:tabs>
        <w:autoSpaceDE/>
        <w:autoSpaceDN/>
        <w:adjustRightInd/>
        <w:spacing w:after="120" w:line="276" w:lineRule="auto"/>
        <w:jc w:val="both"/>
        <w:textAlignment w:val="baseline"/>
        <w:rPr>
          <w:color w:val="auto"/>
        </w:rPr>
      </w:pPr>
      <w:r w:rsidRPr="00AD7CC8">
        <w:rPr>
          <w:color w:val="auto"/>
        </w:rPr>
        <w:t xml:space="preserve">Approaches to Develop Better Communication Skills, Service Orientation, Communication, Verbal Non-Verbal Communication, Barriers In Communication. </w:t>
      </w:r>
    </w:p>
    <w:p w:rsidR="0097154D" w:rsidRPr="00AD7CC8" w:rsidRDefault="0097154D" w:rsidP="000B4589">
      <w:pPr>
        <w:pStyle w:val="bodytext"/>
        <w:numPr>
          <w:ilvl w:val="0"/>
          <w:numId w:val="261"/>
        </w:numPr>
        <w:tabs>
          <w:tab w:val="clear" w:pos="397"/>
          <w:tab w:val="clear" w:pos="794"/>
          <w:tab w:val="clear" w:pos="1191"/>
          <w:tab w:val="clear" w:pos="1587"/>
          <w:tab w:val="clear" w:pos="1984"/>
          <w:tab w:val="clear" w:pos="2381"/>
        </w:tabs>
        <w:spacing w:after="120" w:line="276" w:lineRule="auto"/>
        <w:ind w:left="1260" w:hanging="1260"/>
        <w:textAlignment w:val="baseline"/>
        <w:rPr>
          <w:rFonts w:ascii="Bookman Old Style" w:hAnsi="Bookman Old Style"/>
          <w:b/>
          <w:bCs/>
          <w:color w:val="auto"/>
        </w:rPr>
      </w:pPr>
      <w:r w:rsidRPr="00AD7CC8">
        <w:rPr>
          <w:rFonts w:ascii="Bookman Old Style" w:hAnsi="Bookman Old Style"/>
          <w:b/>
          <w:bCs/>
          <w:color w:val="auto"/>
        </w:rPr>
        <w:t xml:space="preserve">Fundamentals of Computer </w:t>
      </w:r>
    </w:p>
    <w:p w:rsidR="0097154D" w:rsidRPr="00AD7CC8" w:rsidRDefault="0097154D" w:rsidP="000B4589">
      <w:pPr>
        <w:widowControl/>
        <w:numPr>
          <w:ilvl w:val="0"/>
          <w:numId w:val="263"/>
        </w:numPr>
        <w:tabs>
          <w:tab w:val="left" w:pos="1620"/>
        </w:tabs>
        <w:autoSpaceDE/>
        <w:autoSpaceDN/>
        <w:adjustRightInd/>
        <w:spacing w:after="120" w:line="276" w:lineRule="auto"/>
        <w:jc w:val="both"/>
        <w:textAlignment w:val="baseline"/>
        <w:rPr>
          <w:color w:val="auto"/>
        </w:rPr>
      </w:pPr>
      <w:r w:rsidRPr="00AD7CC8">
        <w:rPr>
          <w:color w:val="auto"/>
        </w:rPr>
        <w:t>Introduction to Ms office, Word, PowerPoint, Excel, Access,</w:t>
      </w:r>
    </w:p>
    <w:p w:rsidR="0097154D" w:rsidRPr="00AD7CC8" w:rsidRDefault="0097154D" w:rsidP="000B4589">
      <w:pPr>
        <w:widowControl/>
        <w:numPr>
          <w:ilvl w:val="0"/>
          <w:numId w:val="263"/>
        </w:numPr>
        <w:tabs>
          <w:tab w:val="left" w:pos="1620"/>
        </w:tabs>
        <w:autoSpaceDE/>
        <w:autoSpaceDN/>
        <w:adjustRightInd/>
        <w:spacing w:after="120" w:line="276" w:lineRule="auto"/>
        <w:jc w:val="both"/>
        <w:textAlignment w:val="baseline"/>
        <w:rPr>
          <w:color w:val="auto"/>
        </w:rPr>
      </w:pPr>
      <w:r w:rsidRPr="00AD7CC8">
        <w:rPr>
          <w:color w:val="auto"/>
        </w:rPr>
        <w:t xml:space="preserve">Basic Concepts of IT, Data Processing: Data and Information. </w:t>
      </w:r>
    </w:p>
    <w:p w:rsidR="0097154D" w:rsidRPr="00AD7CC8" w:rsidRDefault="0097154D" w:rsidP="000B4589">
      <w:pPr>
        <w:widowControl/>
        <w:numPr>
          <w:ilvl w:val="0"/>
          <w:numId w:val="263"/>
        </w:numPr>
        <w:tabs>
          <w:tab w:val="left" w:pos="1620"/>
        </w:tabs>
        <w:autoSpaceDE/>
        <w:autoSpaceDN/>
        <w:adjustRightInd/>
        <w:spacing w:after="120" w:line="276" w:lineRule="auto"/>
        <w:jc w:val="both"/>
        <w:textAlignment w:val="baseline"/>
        <w:rPr>
          <w:color w:val="auto"/>
        </w:rPr>
      </w:pPr>
      <w:r w:rsidRPr="00AD7CC8">
        <w:rPr>
          <w:color w:val="auto"/>
        </w:rPr>
        <w:t xml:space="preserve">Introduction to Computers: Classification, History, Types of Computers. </w:t>
      </w:r>
    </w:p>
    <w:p w:rsidR="0097154D" w:rsidRPr="00AD7CC8" w:rsidRDefault="0097154D" w:rsidP="000B4589">
      <w:pPr>
        <w:widowControl/>
        <w:numPr>
          <w:ilvl w:val="0"/>
          <w:numId w:val="263"/>
        </w:numPr>
        <w:tabs>
          <w:tab w:val="left" w:pos="1620"/>
        </w:tabs>
        <w:autoSpaceDE/>
        <w:autoSpaceDN/>
        <w:adjustRightInd/>
        <w:spacing w:after="120" w:line="276" w:lineRule="auto"/>
        <w:jc w:val="both"/>
        <w:textAlignment w:val="baseline"/>
        <w:rPr>
          <w:color w:val="auto"/>
        </w:rPr>
      </w:pPr>
      <w:r w:rsidRPr="00AD7CC8">
        <w:rPr>
          <w:color w:val="auto"/>
        </w:rPr>
        <w:t>Introduction to Various Units. Hardware: CPU, Memory, Input and Output Devices, Auxiliary Storage Devices. Software: System and Application Software.</w:t>
      </w:r>
    </w:p>
    <w:p w:rsidR="0097154D" w:rsidRPr="00AD7CC8" w:rsidRDefault="0097154D" w:rsidP="000B4589">
      <w:pPr>
        <w:widowControl/>
        <w:numPr>
          <w:ilvl w:val="0"/>
          <w:numId w:val="263"/>
        </w:numPr>
        <w:tabs>
          <w:tab w:val="left" w:pos="1620"/>
        </w:tabs>
        <w:autoSpaceDE/>
        <w:autoSpaceDN/>
        <w:adjustRightInd/>
        <w:spacing w:after="120" w:line="276" w:lineRule="auto"/>
        <w:jc w:val="both"/>
        <w:textAlignment w:val="baseline"/>
        <w:rPr>
          <w:color w:val="auto"/>
        </w:rPr>
      </w:pPr>
      <w:r w:rsidRPr="00AD7CC8">
        <w:rPr>
          <w:color w:val="auto"/>
        </w:rPr>
        <w:t xml:space="preserve">The Binary Number System </w:t>
      </w:r>
    </w:p>
    <w:p w:rsidR="0097154D" w:rsidRPr="00AD7CC8" w:rsidRDefault="0097154D" w:rsidP="000B4589">
      <w:pPr>
        <w:widowControl/>
        <w:numPr>
          <w:ilvl w:val="0"/>
          <w:numId w:val="263"/>
        </w:numPr>
        <w:tabs>
          <w:tab w:val="left" w:pos="1620"/>
        </w:tabs>
        <w:autoSpaceDE/>
        <w:autoSpaceDN/>
        <w:adjustRightInd/>
        <w:spacing w:after="120" w:line="276" w:lineRule="auto"/>
        <w:jc w:val="both"/>
        <w:textAlignment w:val="baseline"/>
        <w:rPr>
          <w:color w:val="auto"/>
        </w:rPr>
      </w:pPr>
      <w:r w:rsidRPr="00AD7CC8">
        <w:rPr>
          <w:color w:val="auto"/>
        </w:rPr>
        <w:t>Computers and Communication: Introduction to Computer Networks, Internet and World Wide Web, Ftp, Electronic Mail.</w:t>
      </w:r>
    </w:p>
    <w:p w:rsidR="0097154D" w:rsidRPr="00AD7CC8" w:rsidRDefault="0097154D" w:rsidP="000B4589">
      <w:pPr>
        <w:widowControl/>
        <w:numPr>
          <w:ilvl w:val="0"/>
          <w:numId w:val="263"/>
        </w:numPr>
        <w:tabs>
          <w:tab w:val="left" w:pos="1620"/>
        </w:tabs>
        <w:autoSpaceDE/>
        <w:autoSpaceDN/>
        <w:adjustRightInd/>
        <w:spacing w:after="120" w:line="276" w:lineRule="auto"/>
        <w:jc w:val="both"/>
        <w:textAlignment w:val="baseline"/>
        <w:rPr>
          <w:color w:val="auto"/>
        </w:rPr>
      </w:pPr>
      <w:r w:rsidRPr="00AD7CC8">
        <w:rPr>
          <w:color w:val="auto"/>
        </w:rPr>
        <w:t xml:space="preserve">Front-page, Html, Primary Key and Secondary Key, Information Security and Integrity </w:t>
      </w:r>
    </w:p>
    <w:p w:rsidR="0097154D" w:rsidRPr="00AD7CC8" w:rsidRDefault="0097154D" w:rsidP="000B4589">
      <w:pPr>
        <w:pStyle w:val="bodytext"/>
        <w:numPr>
          <w:ilvl w:val="0"/>
          <w:numId w:val="261"/>
        </w:numPr>
        <w:tabs>
          <w:tab w:val="clear" w:pos="397"/>
          <w:tab w:val="clear" w:pos="794"/>
          <w:tab w:val="clear" w:pos="1191"/>
          <w:tab w:val="clear" w:pos="1587"/>
          <w:tab w:val="clear" w:pos="1984"/>
          <w:tab w:val="clear" w:pos="2381"/>
        </w:tabs>
        <w:spacing w:after="120" w:line="276" w:lineRule="auto"/>
        <w:ind w:left="1260" w:hanging="1260"/>
        <w:textAlignment w:val="baseline"/>
        <w:rPr>
          <w:rFonts w:ascii="Bookman Old Style" w:hAnsi="Bookman Old Style"/>
          <w:b/>
          <w:bCs/>
          <w:color w:val="auto"/>
        </w:rPr>
      </w:pPr>
      <w:r w:rsidRPr="00AD7CC8">
        <w:rPr>
          <w:rFonts w:ascii="Bookman Old Style" w:hAnsi="Bookman Old Style"/>
          <w:b/>
          <w:bCs/>
          <w:color w:val="auto"/>
        </w:rPr>
        <w:t>Information Technology and Legal Education</w:t>
      </w:r>
    </w:p>
    <w:p w:rsidR="0097154D" w:rsidRPr="00AD7CC8" w:rsidRDefault="0097154D" w:rsidP="000B4589">
      <w:pPr>
        <w:widowControl/>
        <w:numPr>
          <w:ilvl w:val="0"/>
          <w:numId w:val="264"/>
        </w:numPr>
        <w:tabs>
          <w:tab w:val="left" w:pos="1620"/>
        </w:tabs>
        <w:autoSpaceDE/>
        <w:autoSpaceDN/>
        <w:adjustRightInd/>
        <w:spacing w:after="120" w:line="276" w:lineRule="auto"/>
        <w:jc w:val="both"/>
        <w:textAlignment w:val="baseline"/>
        <w:rPr>
          <w:color w:val="auto"/>
        </w:rPr>
      </w:pPr>
      <w:r w:rsidRPr="00AD7CC8">
        <w:rPr>
          <w:color w:val="auto"/>
        </w:rPr>
        <w:t xml:space="preserve">Use and Significance of Information Technology In Legal Education </w:t>
      </w:r>
    </w:p>
    <w:p w:rsidR="0097154D" w:rsidRPr="00AD7CC8" w:rsidRDefault="0097154D" w:rsidP="000B4589">
      <w:pPr>
        <w:widowControl/>
        <w:numPr>
          <w:ilvl w:val="0"/>
          <w:numId w:val="264"/>
        </w:numPr>
        <w:tabs>
          <w:tab w:val="left" w:pos="1620"/>
        </w:tabs>
        <w:autoSpaceDE/>
        <w:autoSpaceDN/>
        <w:adjustRightInd/>
        <w:spacing w:after="120" w:line="276" w:lineRule="auto"/>
        <w:jc w:val="both"/>
        <w:textAlignment w:val="baseline"/>
        <w:rPr>
          <w:color w:val="auto"/>
        </w:rPr>
      </w:pPr>
      <w:r w:rsidRPr="00AD7CC8">
        <w:rPr>
          <w:color w:val="auto"/>
        </w:rPr>
        <w:t xml:space="preserve">Understanding Legal Data Bases, Use of Online Legal Databases and Its Significance In Legal Research </w:t>
      </w:r>
    </w:p>
    <w:p w:rsidR="0097154D" w:rsidRPr="00AD7CC8" w:rsidRDefault="0097154D" w:rsidP="000B4589">
      <w:pPr>
        <w:widowControl/>
        <w:numPr>
          <w:ilvl w:val="0"/>
          <w:numId w:val="264"/>
        </w:numPr>
        <w:tabs>
          <w:tab w:val="left" w:pos="1620"/>
        </w:tabs>
        <w:autoSpaceDE/>
        <w:autoSpaceDN/>
        <w:adjustRightInd/>
        <w:spacing w:after="120" w:line="276" w:lineRule="auto"/>
        <w:jc w:val="both"/>
        <w:textAlignment w:val="baseline"/>
        <w:rPr>
          <w:color w:val="auto"/>
        </w:rPr>
      </w:pPr>
      <w:r w:rsidRPr="00AD7CC8">
        <w:rPr>
          <w:color w:val="auto"/>
        </w:rPr>
        <w:t>Useful Legal Web-Portals For Lawyers, Useful Websites In Legal Education</w:t>
      </w:r>
    </w:p>
    <w:p w:rsidR="0097154D" w:rsidRPr="00AD7CC8" w:rsidRDefault="0097154D" w:rsidP="000B4589">
      <w:pPr>
        <w:widowControl/>
        <w:numPr>
          <w:ilvl w:val="0"/>
          <w:numId w:val="264"/>
        </w:numPr>
        <w:tabs>
          <w:tab w:val="left" w:pos="1620"/>
        </w:tabs>
        <w:autoSpaceDE/>
        <w:autoSpaceDN/>
        <w:adjustRightInd/>
        <w:spacing w:after="120" w:line="276" w:lineRule="auto"/>
        <w:jc w:val="both"/>
        <w:textAlignment w:val="baseline"/>
        <w:rPr>
          <w:color w:val="auto"/>
        </w:rPr>
      </w:pPr>
      <w:r w:rsidRPr="00AD7CC8">
        <w:rPr>
          <w:color w:val="auto"/>
        </w:rPr>
        <w:t>Data Basics  and E-Library</w:t>
      </w:r>
    </w:p>
    <w:p w:rsidR="0097154D" w:rsidRPr="00AD7CC8" w:rsidRDefault="0097154D" w:rsidP="000B4589">
      <w:pPr>
        <w:widowControl/>
        <w:numPr>
          <w:ilvl w:val="0"/>
          <w:numId w:val="264"/>
        </w:numPr>
        <w:tabs>
          <w:tab w:val="left" w:pos="1620"/>
        </w:tabs>
        <w:autoSpaceDE/>
        <w:autoSpaceDN/>
        <w:adjustRightInd/>
        <w:spacing w:after="120" w:line="276" w:lineRule="auto"/>
        <w:jc w:val="both"/>
        <w:textAlignment w:val="baseline"/>
        <w:rPr>
          <w:color w:val="auto"/>
        </w:rPr>
      </w:pPr>
      <w:r w:rsidRPr="00AD7CC8">
        <w:rPr>
          <w:color w:val="auto"/>
        </w:rPr>
        <w:t xml:space="preserve">Other tools For Legal Research and Use of Search Engine </w:t>
      </w:r>
    </w:p>
    <w:p w:rsidR="0097154D" w:rsidRPr="00AD7CC8" w:rsidRDefault="0097154D" w:rsidP="000B4589">
      <w:pPr>
        <w:widowControl/>
        <w:numPr>
          <w:ilvl w:val="0"/>
          <w:numId w:val="264"/>
        </w:numPr>
        <w:tabs>
          <w:tab w:val="left" w:pos="1620"/>
        </w:tabs>
        <w:autoSpaceDE/>
        <w:autoSpaceDN/>
        <w:adjustRightInd/>
        <w:spacing w:after="120" w:line="276" w:lineRule="auto"/>
        <w:jc w:val="both"/>
        <w:textAlignment w:val="baseline"/>
        <w:rPr>
          <w:color w:val="auto"/>
        </w:rPr>
      </w:pPr>
      <w:r w:rsidRPr="00AD7CC8">
        <w:rPr>
          <w:color w:val="auto"/>
        </w:rPr>
        <w:t xml:space="preserve">Data Security, Document Management </w:t>
      </w:r>
    </w:p>
    <w:p w:rsidR="0097154D" w:rsidRPr="00AD7CC8" w:rsidRDefault="0097154D" w:rsidP="000B4589">
      <w:pPr>
        <w:widowControl/>
        <w:numPr>
          <w:ilvl w:val="0"/>
          <w:numId w:val="264"/>
        </w:numPr>
        <w:tabs>
          <w:tab w:val="left" w:pos="1620"/>
        </w:tabs>
        <w:autoSpaceDE/>
        <w:autoSpaceDN/>
        <w:adjustRightInd/>
        <w:spacing w:after="120" w:line="276" w:lineRule="auto"/>
        <w:jc w:val="both"/>
        <w:textAlignment w:val="baseline"/>
        <w:rPr>
          <w:color w:val="auto"/>
        </w:rPr>
      </w:pPr>
      <w:r w:rsidRPr="00AD7CC8">
        <w:rPr>
          <w:color w:val="auto"/>
        </w:rPr>
        <w:t xml:space="preserve">Open Access Journals and Its Importance in Legal Research </w:t>
      </w:r>
    </w:p>
    <w:p w:rsidR="0097154D" w:rsidRPr="00AD7CC8" w:rsidRDefault="0097154D" w:rsidP="000B4589">
      <w:pPr>
        <w:widowControl/>
        <w:numPr>
          <w:ilvl w:val="0"/>
          <w:numId w:val="264"/>
        </w:numPr>
        <w:tabs>
          <w:tab w:val="left" w:pos="1620"/>
        </w:tabs>
        <w:autoSpaceDE/>
        <w:autoSpaceDN/>
        <w:adjustRightInd/>
        <w:spacing w:after="120" w:line="276" w:lineRule="auto"/>
        <w:jc w:val="both"/>
        <w:textAlignment w:val="baseline"/>
        <w:rPr>
          <w:color w:val="auto"/>
        </w:rPr>
      </w:pPr>
      <w:r w:rsidRPr="00AD7CC8">
        <w:rPr>
          <w:color w:val="auto"/>
        </w:rPr>
        <w:t>Role of ICT In Courts. Application of ICT  in Court Administration, E-Court, E-Litigation</w:t>
      </w:r>
    </w:p>
    <w:p w:rsidR="0097154D" w:rsidRPr="00AD7CC8" w:rsidRDefault="0097154D" w:rsidP="000B4589">
      <w:pPr>
        <w:widowControl/>
        <w:numPr>
          <w:ilvl w:val="0"/>
          <w:numId w:val="264"/>
        </w:numPr>
        <w:tabs>
          <w:tab w:val="left" w:pos="1620"/>
        </w:tabs>
        <w:autoSpaceDE/>
        <w:autoSpaceDN/>
        <w:adjustRightInd/>
        <w:spacing w:after="120" w:line="276" w:lineRule="auto"/>
        <w:jc w:val="both"/>
        <w:textAlignment w:val="baseline"/>
        <w:rPr>
          <w:color w:val="auto"/>
        </w:rPr>
      </w:pPr>
      <w:r w:rsidRPr="00AD7CC8">
        <w:rPr>
          <w:color w:val="auto"/>
        </w:rPr>
        <w:lastRenderedPageBreak/>
        <w:t>E-Governance In Court Procedure, E-Courts: Needs of The Present Era</w:t>
      </w:r>
    </w:p>
    <w:p w:rsidR="0097154D" w:rsidRPr="00AD7CC8" w:rsidRDefault="0097154D" w:rsidP="000B4589">
      <w:pPr>
        <w:widowControl/>
        <w:numPr>
          <w:ilvl w:val="0"/>
          <w:numId w:val="264"/>
        </w:numPr>
        <w:tabs>
          <w:tab w:val="left" w:pos="1620"/>
        </w:tabs>
        <w:autoSpaceDE/>
        <w:autoSpaceDN/>
        <w:adjustRightInd/>
        <w:spacing w:after="120" w:line="276" w:lineRule="auto"/>
        <w:jc w:val="both"/>
        <w:textAlignment w:val="baseline"/>
        <w:rPr>
          <w:color w:val="auto"/>
        </w:rPr>
      </w:pPr>
      <w:r w:rsidRPr="00AD7CC8">
        <w:rPr>
          <w:color w:val="auto"/>
        </w:rPr>
        <w:t>ICT Application In Teaching-Learning Purpose In Legal Education</w:t>
      </w:r>
    </w:p>
    <w:p w:rsidR="0097154D" w:rsidRPr="00AD7CC8" w:rsidRDefault="0097154D" w:rsidP="000B4589">
      <w:pPr>
        <w:widowControl/>
        <w:numPr>
          <w:ilvl w:val="0"/>
          <w:numId w:val="264"/>
        </w:numPr>
        <w:tabs>
          <w:tab w:val="left" w:pos="1620"/>
        </w:tabs>
        <w:autoSpaceDE/>
        <w:autoSpaceDN/>
        <w:adjustRightInd/>
        <w:spacing w:after="120" w:line="276" w:lineRule="auto"/>
        <w:jc w:val="both"/>
        <w:textAlignment w:val="baseline"/>
        <w:rPr>
          <w:color w:val="auto"/>
        </w:rPr>
      </w:pPr>
      <w:r w:rsidRPr="00AD7CC8">
        <w:rPr>
          <w:color w:val="auto"/>
        </w:rPr>
        <w:t>Merits of  ICT Application In Legal Education</w:t>
      </w:r>
    </w:p>
    <w:p w:rsidR="0097154D" w:rsidRPr="00AD7CC8" w:rsidRDefault="0097154D" w:rsidP="000B4589">
      <w:pPr>
        <w:widowControl/>
        <w:numPr>
          <w:ilvl w:val="0"/>
          <w:numId w:val="264"/>
        </w:numPr>
        <w:tabs>
          <w:tab w:val="left" w:pos="1620"/>
        </w:tabs>
        <w:autoSpaceDE/>
        <w:autoSpaceDN/>
        <w:adjustRightInd/>
        <w:spacing w:after="120" w:line="276" w:lineRule="auto"/>
        <w:jc w:val="both"/>
        <w:textAlignment w:val="baseline"/>
        <w:rPr>
          <w:color w:val="auto"/>
        </w:rPr>
      </w:pPr>
      <w:r w:rsidRPr="00AD7CC8">
        <w:rPr>
          <w:color w:val="auto"/>
        </w:rPr>
        <w:t>National Policy For Implementation of ICT In Judiciary</w:t>
      </w:r>
    </w:p>
    <w:p w:rsidR="0097154D" w:rsidRPr="00AD7CC8" w:rsidRDefault="0097154D" w:rsidP="000B4589">
      <w:pPr>
        <w:widowControl/>
        <w:numPr>
          <w:ilvl w:val="0"/>
          <w:numId w:val="264"/>
        </w:numPr>
        <w:tabs>
          <w:tab w:val="left" w:pos="1620"/>
        </w:tabs>
        <w:autoSpaceDE/>
        <w:autoSpaceDN/>
        <w:adjustRightInd/>
        <w:spacing w:after="120" w:line="276" w:lineRule="auto"/>
        <w:jc w:val="both"/>
        <w:textAlignment w:val="baseline"/>
        <w:rPr>
          <w:color w:val="auto"/>
        </w:rPr>
      </w:pPr>
      <w:r w:rsidRPr="00AD7CC8">
        <w:rPr>
          <w:color w:val="auto"/>
        </w:rPr>
        <w:t>ICT  Application In Justice Delivery System</w:t>
      </w:r>
    </w:p>
    <w:p w:rsidR="0097154D" w:rsidRPr="00AD7CC8" w:rsidRDefault="0097154D" w:rsidP="000B4589">
      <w:pPr>
        <w:pStyle w:val="bodytext"/>
        <w:numPr>
          <w:ilvl w:val="0"/>
          <w:numId w:val="261"/>
        </w:numPr>
        <w:tabs>
          <w:tab w:val="clear" w:pos="397"/>
          <w:tab w:val="clear" w:pos="794"/>
          <w:tab w:val="clear" w:pos="1191"/>
          <w:tab w:val="clear" w:pos="1587"/>
          <w:tab w:val="clear" w:pos="1984"/>
          <w:tab w:val="clear" w:pos="2381"/>
        </w:tabs>
        <w:spacing w:after="120" w:line="276" w:lineRule="auto"/>
        <w:ind w:left="1260" w:hanging="1260"/>
        <w:textAlignment w:val="baseline"/>
        <w:rPr>
          <w:rFonts w:ascii="Bookman Old Style" w:hAnsi="Bookman Old Style"/>
          <w:b/>
          <w:bCs/>
          <w:color w:val="auto"/>
        </w:rPr>
      </w:pPr>
      <w:r w:rsidRPr="00AD7CC8">
        <w:rPr>
          <w:rFonts w:ascii="Bookman Old Style" w:hAnsi="Bookman Old Style"/>
          <w:b/>
          <w:bCs/>
          <w:color w:val="auto"/>
        </w:rPr>
        <w:t xml:space="preserve">Information Technology and Legal Research </w:t>
      </w:r>
    </w:p>
    <w:p w:rsidR="0097154D" w:rsidRPr="00AD7CC8" w:rsidRDefault="0097154D" w:rsidP="000B4589">
      <w:pPr>
        <w:widowControl/>
        <w:numPr>
          <w:ilvl w:val="0"/>
          <w:numId w:val="265"/>
        </w:numPr>
        <w:tabs>
          <w:tab w:val="left" w:pos="1620"/>
        </w:tabs>
        <w:autoSpaceDE/>
        <w:autoSpaceDN/>
        <w:adjustRightInd/>
        <w:spacing w:after="120" w:line="276" w:lineRule="auto"/>
        <w:jc w:val="both"/>
        <w:textAlignment w:val="baseline"/>
        <w:rPr>
          <w:color w:val="auto"/>
        </w:rPr>
      </w:pPr>
      <w:r w:rsidRPr="00AD7CC8">
        <w:rPr>
          <w:color w:val="auto"/>
        </w:rPr>
        <w:t xml:space="preserve">Information Technology and Research </w:t>
      </w:r>
    </w:p>
    <w:p w:rsidR="0097154D" w:rsidRPr="00AD7CC8" w:rsidRDefault="0097154D" w:rsidP="000B4589">
      <w:pPr>
        <w:widowControl/>
        <w:numPr>
          <w:ilvl w:val="0"/>
          <w:numId w:val="265"/>
        </w:numPr>
        <w:tabs>
          <w:tab w:val="left" w:pos="1620"/>
        </w:tabs>
        <w:autoSpaceDE/>
        <w:autoSpaceDN/>
        <w:adjustRightInd/>
        <w:spacing w:after="120" w:line="276" w:lineRule="auto"/>
        <w:jc w:val="both"/>
        <w:textAlignment w:val="baseline"/>
        <w:rPr>
          <w:color w:val="auto"/>
        </w:rPr>
      </w:pPr>
      <w:r w:rsidRPr="00AD7CC8">
        <w:rPr>
          <w:color w:val="auto"/>
        </w:rPr>
        <w:t xml:space="preserve">Legal Research- Nature and Scope, Objectives, Characteristics </w:t>
      </w:r>
    </w:p>
    <w:p w:rsidR="0097154D" w:rsidRPr="00AD7CC8" w:rsidRDefault="0097154D" w:rsidP="000B4589">
      <w:pPr>
        <w:widowControl/>
        <w:numPr>
          <w:ilvl w:val="0"/>
          <w:numId w:val="265"/>
        </w:numPr>
        <w:tabs>
          <w:tab w:val="left" w:pos="1620"/>
        </w:tabs>
        <w:autoSpaceDE/>
        <w:autoSpaceDN/>
        <w:adjustRightInd/>
        <w:spacing w:after="120" w:line="276" w:lineRule="auto"/>
        <w:jc w:val="both"/>
        <w:textAlignment w:val="baseline"/>
        <w:rPr>
          <w:color w:val="auto"/>
        </w:rPr>
      </w:pPr>
      <w:r w:rsidRPr="00AD7CC8">
        <w:rPr>
          <w:color w:val="auto"/>
        </w:rPr>
        <w:t xml:space="preserve">Basic Concepts In Research- Data Collection, Classification of Data, Analysis of Data, Research Methodology, Hypothesis, Research Design, Citation, Endnote, Footnote. </w:t>
      </w:r>
    </w:p>
    <w:p w:rsidR="0097154D" w:rsidRPr="00AD7CC8" w:rsidRDefault="0097154D" w:rsidP="000B4589">
      <w:pPr>
        <w:widowControl/>
        <w:numPr>
          <w:ilvl w:val="0"/>
          <w:numId w:val="265"/>
        </w:numPr>
        <w:tabs>
          <w:tab w:val="left" w:pos="1620"/>
        </w:tabs>
        <w:autoSpaceDE/>
        <w:autoSpaceDN/>
        <w:adjustRightInd/>
        <w:spacing w:after="120" w:line="276" w:lineRule="auto"/>
        <w:jc w:val="both"/>
        <w:textAlignment w:val="baseline"/>
        <w:rPr>
          <w:color w:val="auto"/>
        </w:rPr>
      </w:pPr>
      <w:r w:rsidRPr="00AD7CC8">
        <w:rPr>
          <w:color w:val="auto"/>
        </w:rPr>
        <w:t xml:space="preserve">Use of Information Technology In Legal Research, Significance </w:t>
      </w:r>
    </w:p>
    <w:p w:rsidR="0097154D" w:rsidRPr="00AD7CC8" w:rsidRDefault="0097154D" w:rsidP="000B4589">
      <w:pPr>
        <w:widowControl/>
        <w:numPr>
          <w:ilvl w:val="0"/>
          <w:numId w:val="265"/>
        </w:numPr>
        <w:tabs>
          <w:tab w:val="left" w:pos="1620"/>
        </w:tabs>
        <w:autoSpaceDE/>
        <w:autoSpaceDN/>
        <w:adjustRightInd/>
        <w:spacing w:after="120" w:line="276" w:lineRule="auto"/>
        <w:jc w:val="both"/>
        <w:textAlignment w:val="baseline"/>
        <w:rPr>
          <w:color w:val="auto"/>
        </w:rPr>
      </w:pPr>
      <w:r w:rsidRPr="00AD7CC8">
        <w:rPr>
          <w:color w:val="auto"/>
        </w:rPr>
        <w:t xml:space="preserve">Use of Search Engines In Collection of Data </w:t>
      </w:r>
    </w:p>
    <w:p w:rsidR="0097154D" w:rsidRPr="00AD7CC8" w:rsidRDefault="0097154D" w:rsidP="000B4589">
      <w:pPr>
        <w:widowControl/>
        <w:numPr>
          <w:ilvl w:val="0"/>
          <w:numId w:val="265"/>
        </w:numPr>
        <w:tabs>
          <w:tab w:val="left" w:pos="1620"/>
        </w:tabs>
        <w:autoSpaceDE/>
        <w:autoSpaceDN/>
        <w:adjustRightInd/>
        <w:spacing w:after="120" w:line="276" w:lineRule="auto"/>
        <w:jc w:val="both"/>
        <w:textAlignment w:val="baseline"/>
        <w:rPr>
          <w:color w:val="auto"/>
        </w:rPr>
      </w:pPr>
      <w:r w:rsidRPr="00AD7CC8">
        <w:rPr>
          <w:color w:val="auto"/>
        </w:rPr>
        <w:t>Using The Internet Explorer For Legal Information</w:t>
      </w:r>
    </w:p>
    <w:p w:rsidR="0097154D" w:rsidRPr="00AD7CC8" w:rsidRDefault="0097154D" w:rsidP="000B4589">
      <w:pPr>
        <w:widowControl/>
        <w:numPr>
          <w:ilvl w:val="0"/>
          <w:numId w:val="265"/>
        </w:numPr>
        <w:tabs>
          <w:tab w:val="left" w:pos="1620"/>
        </w:tabs>
        <w:autoSpaceDE/>
        <w:autoSpaceDN/>
        <w:adjustRightInd/>
        <w:spacing w:after="120" w:line="276" w:lineRule="auto"/>
        <w:jc w:val="both"/>
        <w:textAlignment w:val="baseline"/>
        <w:rPr>
          <w:color w:val="auto"/>
        </w:rPr>
      </w:pPr>
      <w:r w:rsidRPr="00AD7CC8">
        <w:rPr>
          <w:color w:val="auto"/>
        </w:rPr>
        <w:t>Different Modes of Communication Though Internet</w:t>
      </w:r>
    </w:p>
    <w:p w:rsidR="0097154D" w:rsidRPr="00AD7CC8" w:rsidRDefault="0097154D" w:rsidP="000B4589">
      <w:pPr>
        <w:widowControl/>
        <w:numPr>
          <w:ilvl w:val="0"/>
          <w:numId w:val="265"/>
        </w:numPr>
        <w:tabs>
          <w:tab w:val="left" w:pos="1620"/>
        </w:tabs>
        <w:autoSpaceDE/>
        <w:autoSpaceDN/>
        <w:adjustRightInd/>
        <w:spacing w:after="120" w:line="276" w:lineRule="auto"/>
        <w:jc w:val="both"/>
        <w:textAlignment w:val="baseline"/>
        <w:rPr>
          <w:color w:val="auto"/>
        </w:rPr>
      </w:pPr>
      <w:r w:rsidRPr="00AD7CC8">
        <w:rPr>
          <w:color w:val="auto"/>
        </w:rPr>
        <w:t xml:space="preserve">Bulletin Boards </w:t>
      </w:r>
    </w:p>
    <w:p w:rsidR="0097154D" w:rsidRPr="00AD7CC8" w:rsidRDefault="0097154D" w:rsidP="000B4589">
      <w:pPr>
        <w:widowControl/>
        <w:numPr>
          <w:ilvl w:val="0"/>
          <w:numId w:val="265"/>
        </w:numPr>
        <w:tabs>
          <w:tab w:val="left" w:pos="1620"/>
        </w:tabs>
        <w:autoSpaceDE/>
        <w:autoSpaceDN/>
        <w:adjustRightInd/>
        <w:spacing w:after="120" w:line="276" w:lineRule="auto"/>
        <w:jc w:val="both"/>
        <w:textAlignment w:val="baseline"/>
        <w:rPr>
          <w:color w:val="auto"/>
        </w:rPr>
      </w:pPr>
      <w:r w:rsidRPr="00AD7CC8">
        <w:rPr>
          <w:color w:val="auto"/>
        </w:rPr>
        <w:t>Retrieving Files</w:t>
      </w:r>
    </w:p>
    <w:p w:rsidR="0097154D" w:rsidRPr="00AD7CC8" w:rsidRDefault="0097154D" w:rsidP="000B4589">
      <w:pPr>
        <w:widowControl/>
        <w:numPr>
          <w:ilvl w:val="0"/>
          <w:numId w:val="265"/>
        </w:numPr>
        <w:tabs>
          <w:tab w:val="left" w:pos="1620"/>
        </w:tabs>
        <w:autoSpaceDE/>
        <w:autoSpaceDN/>
        <w:adjustRightInd/>
        <w:spacing w:after="120" w:line="276" w:lineRule="auto"/>
        <w:jc w:val="both"/>
        <w:textAlignment w:val="baseline"/>
        <w:rPr>
          <w:color w:val="auto"/>
        </w:rPr>
      </w:pPr>
      <w:r w:rsidRPr="00AD7CC8">
        <w:rPr>
          <w:color w:val="auto"/>
        </w:rPr>
        <w:t xml:space="preserve">Important Internet Sites On Law </w:t>
      </w:r>
    </w:p>
    <w:p w:rsidR="0097154D" w:rsidRPr="00AD7CC8" w:rsidRDefault="0097154D" w:rsidP="000B4589">
      <w:pPr>
        <w:widowControl/>
        <w:numPr>
          <w:ilvl w:val="0"/>
          <w:numId w:val="265"/>
        </w:numPr>
        <w:tabs>
          <w:tab w:val="left" w:pos="1620"/>
        </w:tabs>
        <w:autoSpaceDE/>
        <w:autoSpaceDN/>
        <w:adjustRightInd/>
        <w:spacing w:after="120" w:line="276" w:lineRule="auto"/>
        <w:jc w:val="both"/>
        <w:textAlignment w:val="baseline"/>
        <w:rPr>
          <w:color w:val="auto"/>
        </w:rPr>
      </w:pPr>
      <w:r w:rsidRPr="00AD7CC8">
        <w:rPr>
          <w:color w:val="auto"/>
        </w:rPr>
        <w:t>Advantages of Computer Organized Or Assisted Legal Research (COLR/CALR)</w:t>
      </w:r>
    </w:p>
    <w:p w:rsidR="0097154D" w:rsidRPr="00AD7CC8" w:rsidRDefault="0097154D" w:rsidP="000B4589">
      <w:pPr>
        <w:widowControl/>
        <w:numPr>
          <w:ilvl w:val="0"/>
          <w:numId w:val="265"/>
        </w:numPr>
        <w:tabs>
          <w:tab w:val="left" w:pos="1620"/>
        </w:tabs>
        <w:autoSpaceDE/>
        <w:autoSpaceDN/>
        <w:adjustRightInd/>
        <w:spacing w:after="120" w:line="276" w:lineRule="auto"/>
        <w:jc w:val="both"/>
        <w:textAlignment w:val="baseline"/>
        <w:rPr>
          <w:color w:val="auto"/>
        </w:rPr>
      </w:pPr>
      <w:r w:rsidRPr="00AD7CC8">
        <w:rPr>
          <w:color w:val="auto"/>
        </w:rPr>
        <w:t>Disadvantages or Problems Or Limitation of COLR</w:t>
      </w:r>
    </w:p>
    <w:p w:rsidR="0097154D" w:rsidRPr="00AD7CC8" w:rsidRDefault="0097154D" w:rsidP="000B4589">
      <w:pPr>
        <w:pStyle w:val="bodytext"/>
        <w:numPr>
          <w:ilvl w:val="0"/>
          <w:numId w:val="261"/>
        </w:numPr>
        <w:tabs>
          <w:tab w:val="clear" w:pos="397"/>
          <w:tab w:val="clear" w:pos="794"/>
          <w:tab w:val="clear" w:pos="1191"/>
          <w:tab w:val="clear" w:pos="1587"/>
          <w:tab w:val="clear" w:pos="1984"/>
          <w:tab w:val="clear" w:pos="2381"/>
        </w:tabs>
        <w:spacing w:after="120" w:line="276" w:lineRule="auto"/>
        <w:ind w:left="1260" w:hanging="1260"/>
        <w:textAlignment w:val="baseline"/>
        <w:rPr>
          <w:rFonts w:ascii="Bookman Old Style" w:hAnsi="Bookman Old Style"/>
          <w:b/>
          <w:bCs/>
          <w:color w:val="auto"/>
        </w:rPr>
      </w:pPr>
      <w:r w:rsidRPr="00AD7CC8">
        <w:rPr>
          <w:rFonts w:ascii="Bookman Old Style" w:hAnsi="Bookman Old Style"/>
          <w:b/>
          <w:bCs/>
          <w:color w:val="auto"/>
        </w:rPr>
        <w:t xml:space="preserve">Plagiarism </w:t>
      </w:r>
    </w:p>
    <w:p w:rsidR="0097154D" w:rsidRPr="00AD7CC8" w:rsidRDefault="0097154D" w:rsidP="000B4589">
      <w:pPr>
        <w:widowControl/>
        <w:numPr>
          <w:ilvl w:val="0"/>
          <w:numId w:val="266"/>
        </w:numPr>
        <w:tabs>
          <w:tab w:val="left" w:pos="1620"/>
        </w:tabs>
        <w:autoSpaceDE/>
        <w:autoSpaceDN/>
        <w:adjustRightInd/>
        <w:spacing w:after="120" w:line="276" w:lineRule="auto"/>
        <w:jc w:val="both"/>
        <w:textAlignment w:val="baseline"/>
        <w:rPr>
          <w:color w:val="auto"/>
        </w:rPr>
      </w:pPr>
      <w:r w:rsidRPr="00AD7CC8">
        <w:rPr>
          <w:color w:val="auto"/>
        </w:rPr>
        <w:t xml:space="preserve">Introduction, Definition, Meaning and Concept of Plagiarism </w:t>
      </w:r>
    </w:p>
    <w:p w:rsidR="0097154D" w:rsidRPr="00AD7CC8" w:rsidRDefault="0097154D" w:rsidP="000B4589">
      <w:pPr>
        <w:widowControl/>
        <w:numPr>
          <w:ilvl w:val="0"/>
          <w:numId w:val="266"/>
        </w:numPr>
        <w:tabs>
          <w:tab w:val="left" w:pos="1620"/>
        </w:tabs>
        <w:autoSpaceDE/>
        <w:autoSpaceDN/>
        <w:adjustRightInd/>
        <w:spacing w:after="120" w:line="276" w:lineRule="auto"/>
        <w:jc w:val="both"/>
        <w:textAlignment w:val="baseline"/>
        <w:rPr>
          <w:color w:val="auto"/>
        </w:rPr>
      </w:pPr>
      <w:r w:rsidRPr="00AD7CC8">
        <w:rPr>
          <w:color w:val="auto"/>
        </w:rPr>
        <w:t xml:space="preserve">Types of Plagiarism </w:t>
      </w:r>
    </w:p>
    <w:p w:rsidR="0097154D" w:rsidRPr="00AD7CC8" w:rsidRDefault="0097154D" w:rsidP="000B4589">
      <w:pPr>
        <w:widowControl/>
        <w:numPr>
          <w:ilvl w:val="0"/>
          <w:numId w:val="266"/>
        </w:numPr>
        <w:tabs>
          <w:tab w:val="left" w:pos="1620"/>
        </w:tabs>
        <w:autoSpaceDE/>
        <w:autoSpaceDN/>
        <w:adjustRightInd/>
        <w:spacing w:after="120" w:line="276" w:lineRule="auto"/>
        <w:jc w:val="both"/>
        <w:textAlignment w:val="baseline"/>
        <w:rPr>
          <w:color w:val="auto"/>
        </w:rPr>
      </w:pPr>
      <w:r w:rsidRPr="00AD7CC8">
        <w:rPr>
          <w:color w:val="auto"/>
        </w:rPr>
        <w:t xml:space="preserve">Student Attitude towards Plagiarism, Plagiarism By Student </w:t>
      </w:r>
    </w:p>
    <w:p w:rsidR="0097154D" w:rsidRPr="00AD7CC8" w:rsidRDefault="0097154D" w:rsidP="000B4589">
      <w:pPr>
        <w:widowControl/>
        <w:numPr>
          <w:ilvl w:val="0"/>
          <w:numId w:val="266"/>
        </w:numPr>
        <w:tabs>
          <w:tab w:val="left" w:pos="1620"/>
        </w:tabs>
        <w:autoSpaceDE/>
        <w:autoSpaceDN/>
        <w:adjustRightInd/>
        <w:spacing w:after="120" w:line="276" w:lineRule="auto"/>
        <w:jc w:val="both"/>
        <w:textAlignment w:val="baseline"/>
        <w:rPr>
          <w:color w:val="auto"/>
        </w:rPr>
      </w:pPr>
      <w:r w:rsidRPr="00AD7CC8">
        <w:rPr>
          <w:color w:val="auto"/>
        </w:rPr>
        <w:t xml:space="preserve">Plagiarism and Research Ethics </w:t>
      </w:r>
    </w:p>
    <w:p w:rsidR="0097154D" w:rsidRPr="00AD7CC8" w:rsidRDefault="0097154D" w:rsidP="000B4589">
      <w:pPr>
        <w:widowControl/>
        <w:numPr>
          <w:ilvl w:val="0"/>
          <w:numId w:val="266"/>
        </w:numPr>
        <w:tabs>
          <w:tab w:val="left" w:pos="1620"/>
        </w:tabs>
        <w:autoSpaceDE/>
        <w:autoSpaceDN/>
        <w:adjustRightInd/>
        <w:spacing w:after="120" w:line="276" w:lineRule="auto"/>
        <w:jc w:val="both"/>
        <w:textAlignment w:val="baseline"/>
        <w:rPr>
          <w:color w:val="auto"/>
        </w:rPr>
      </w:pPr>
      <w:r w:rsidRPr="00AD7CC8">
        <w:rPr>
          <w:color w:val="auto"/>
        </w:rPr>
        <w:t xml:space="preserve">Plagiarism In Research: Problems and Solutions </w:t>
      </w:r>
    </w:p>
    <w:p w:rsidR="0097154D" w:rsidRPr="00AD7CC8" w:rsidRDefault="0097154D" w:rsidP="000B4589">
      <w:pPr>
        <w:widowControl/>
        <w:numPr>
          <w:ilvl w:val="0"/>
          <w:numId w:val="266"/>
        </w:numPr>
        <w:tabs>
          <w:tab w:val="left" w:pos="1620"/>
        </w:tabs>
        <w:autoSpaceDE/>
        <w:autoSpaceDN/>
        <w:adjustRightInd/>
        <w:spacing w:after="120" w:line="276" w:lineRule="auto"/>
        <w:jc w:val="both"/>
        <w:textAlignment w:val="baseline"/>
        <w:rPr>
          <w:color w:val="auto"/>
        </w:rPr>
      </w:pPr>
      <w:r w:rsidRPr="00AD7CC8">
        <w:rPr>
          <w:color w:val="auto"/>
        </w:rPr>
        <w:t xml:space="preserve">How to Detect Plagiarism </w:t>
      </w:r>
    </w:p>
    <w:p w:rsidR="0097154D" w:rsidRPr="00AD7CC8" w:rsidRDefault="0097154D" w:rsidP="000B4589">
      <w:pPr>
        <w:widowControl/>
        <w:numPr>
          <w:ilvl w:val="0"/>
          <w:numId w:val="266"/>
        </w:numPr>
        <w:tabs>
          <w:tab w:val="left" w:pos="1620"/>
        </w:tabs>
        <w:autoSpaceDE/>
        <w:autoSpaceDN/>
        <w:adjustRightInd/>
        <w:spacing w:after="120" w:line="276" w:lineRule="auto"/>
        <w:jc w:val="both"/>
        <w:textAlignment w:val="baseline"/>
        <w:rPr>
          <w:color w:val="auto"/>
        </w:rPr>
      </w:pPr>
      <w:r w:rsidRPr="00AD7CC8">
        <w:rPr>
          <w:color w:val="auto"/>
        </w:rPr>
        <w:t xml:space="preserve">Consequences of Plagiarism  </w:t>
      </w:r>
    </w:p>
    <w:p w:rsidR="0097154D" w:rsidRPr="00AD7CC8" w:rsidRDefault="0097154D" w:rsidP="0097154D">
      <w:pPr>
        <w:spacing w:after="120" w:line="276" w:lineRule="auto"/>
        <w:contextualSpacing/>
        <w:rPr>
          <w:b/>
          <w:bCs/>
          <w:color w:val="auto"/>
        </w:rPr>
      </w:pPr>
    </w:p>
    <w:p w:rsidR="0097154D" w:rsidRPr="00AD7CC8" w:rsidRDefault="0097154D" w:rsidP="0097154D">
      <w:pPr>
        <w:widowControl/>
        <w:autoSpaceDE/>
        <w:autoSpaceDN/>
        <w:adjustRightInd/>
        <w:rPr>
          <w:b/>
          <w:bCs/>
          <w:color w:val="auto"/>
        </w:rPr>
      </w:pPr>
      <w:r w:rsidRPr="00AD7CC8">
        <w:rPr>
          <w:b/>
          <w:bCs/>
          <w:color w:val="auto"/>
        </w:rPr>
        <w:br w:type="page"/>
      </w:r>
    </w:p>
    <w:p w:rsidR="0097154D" w:rsidRPr="00AD7CC8" w:rsidRDefault="0097154D" w:rsidP="0097154D">
      <w:pPr>
        <w:spacing w:after="120" w:line="276" w:lineRule="auto"/>
        <w:contextualSpacing/>
        <w:rPr>
          <w:b/>
          <w:bCs/>
          <w:color w:val="auto"/>
        </w:rPr>
      </w:pPr>
      <w:r w:rsidRPr="00AD7CC8">
        <w:rPr>
          <w:b/>
          <w:bCs/>
          <w:color w:val="auto"/>
        </w:rPr>
        <w:lastRenderedPageBreak/>
        <w:t xml:space="preserve">SUGGESTED READINGS: </w:t>
      </w:r>
    </w:p>
    <w:p w:rsidR="0097154D" w:rsidRPr="00AD7CC8" w:rsidRDefault="0097154D" w:rsidP="000B4589">
      <w:pPr>
        <w:numPr>
          <w:ilvl w:val="0"/>
          <w:numId w:val="42"/>
        </w:numPr>
        <w:spacing w:after="120" w:line="276" w:lineRule="auto"/>
        <w:contextualSpacing/>
        <w:jc w:val="both"/>
        <w:textAlignment w:val="baseline"/>
        <w:rPr>
          <w:color w:val="auto"/>
        </w:rPr>
      </w:pPr>
      <w:r w:rsidRPr="00AD7CC8">
        <w:rPr>
          <w:color w:val="auto"/>
        </w:rPr>
        <w:t>Prof. Dr. Rattan Singh, Legal Research Methodology, Lexis Nexis, 2013.</w:t>
      </w:r>
    </w:p>
    <w:p w:rsidR="0097154D" w:rsidRPr="00AD7CC8" w:rsidRDefault="0097154D" w:rsidP="000B4589">
      <w:pPr>
        <w:numPr>
          <w:ilvl w:val="0"/>
          <w:numId w:val="42"/>
        </w:numPr>
        <w:spacing w:after="120" w:line="276" w:lineRule="auto"/>
        <w:contextualSpacing/>
        <w:jc w:val="both"/>
        <w:textAlignment w:val="baseline"/>
        <w:rPr>
          <w:color w:val="auto"/>
        </w:rPr>
      </w:pPr>
      <w:r w:rsidRPr="00AD7CC8">
        <w:rPr>
          <w:color w:val="auto"/>
        </w:rPr>
        <w:t xml:space="preserve">C.R. Kothari, Research Methodology, New Age International Publishers,2004 </w:t>
      </w:r>
    </w:p>
    <w:p w:rsidR="0097154D" w:rsidRPr="00AD7CC8" w:rsidRDefault="0097154D" w:rsidP="000B4589">
      <w:pPr>
        <w:numPr>
          <w:ilvl w:val="0"/>
          <w:numId w:val="42"/>
        </w:numPr>
        <w:spacing w:after="120" w:line="276" w:lineRule="auto"/>
        <w:contextualSpacing/>
        <w:jc w:val="both"/>
        <w:textAlignment w:val="baseline"/>
        <w:rPr>
          <w:color w:val="auto"/>
        </w:rPr>
      </w:pPr>
      <w:r w:rsidRPr="00AD7CC8">
        <w:rPr>
          <w:color w:val="auto"/>
        </w:rPr>
        <w:t>Dr. S.R. Myneni, Legal Research Methodology, Allahabad Law Agency, 2012.</w:t>
      </w:r>
    </w:p>
    <w:p w:rsidR="0097154D" w:rsidRPr="00AD7CC8" w:rsidRDefault="0097154D" w:rsidP="000B4589">
      <w:pPr>
        <w:numPr>
          <w:ilvl w:val="0"/>
          <w:numId w:val="42"/>
        </w:numPr>
        <w:spacing w:after="120" w:line="276" w:lineRule="auto"/>
        <w:contextualSpacing/>
        <w:jc w:val="both"/>
        <w:textAlignment w:val="baseline"/>
        <w:rPr>
          <w:color w:val="auto"/>
        </w:rPr>
      </w:pPr>
      <w:r w:rsidRPr="00AD7CC8">
        <w:rPr>
          <w:color w:val="auto"/>
        </w:rPr>
        <w:t>Dr. H.N. Tewari, Legal Research Methodology, Allahabad Law Agency, 2008.</w:t>
      </w:r>
    </w:p>
    <w:p w:rsidR="0097154D" w:rsidRPr="00AD7CC8" w:rsidRDefault="0097154D" w:rsidP="000B4589">
      <w:pPr>
        <w:numPr>
          <w:ilvl w:val="0"/>
          <w:numId w:val="42"/>
        </w:numPr>
        <w:spacing w:after="120" w:line="276" w:lineRule="auto"/>
        <w:contextualSpacing/>
        <w:jc w:val="both"/>
        <w:textAlignment w:val="baseline"/>
        <w:rPr>
          <w:color w:val="auto"/>
        </w:rPr>
      </w:pPr>
      <w:r w:rsidRPr="00AD7CC8">
        <w:rPr>
          <w:color w:val="auto"/>
        </w:rPr>
        <w:t xml:space="preserve">Raja Raman V., "Fundamental of Computers" (4th Edition.), Prentice Hall of India, New Delhi. </w:t>
      </w:r>
    </w:p>
    <w:p w:rsidR="0097154D" w:rsidRPr="00AD7CC8" w:rsidRDefault="0097154D" w:rsidP="000B4589">
      <w:pPr>
        <w:numPr>
          <w:ilvl w:val="0"/>
          <w:numId w:val="42"/>
        </w:numPr>
        <w:spacing w:after="120" w:line="276" w:lineRule="auto"/>
        <w:contextualSpacing/>
        <w:jc w:val="both"/>
        <w:textAlignment w:val="baseline"/>
        <w:rPr>
          <w:color w:val="auto"/>
        </w:rPr>
      </w:pPr>
      <w:r w:rsidRPr="00AD7CC8">
        <w:rPr>
          <w:color w:val="auto"/>
        </w:rPr>
        <w:t xml:space="preserve">Norton, Peter, “Introduction to Computers, Mc-Graw-Hill. </w:t>
      </w:r>
    </w:p>
    <w:p w:rsidR="0097154D" w:rsidRPr="00AD7CC8" w:rsidRDefault="0097154D" w:rsidP="000B4589">
      <w:pPr>
        <w:numPr>
          <w:ilvl w:val="0"/>
          <w:numId w:val="42"/>
        </w:numPr>
        <w:spacing w:after="120" w:line="276" w:lineRule="auto"/>
        <w:contextualSpacing/>
        <w:jc w:val="both"/>
        <w:textAlignment w:val="baseline"/>
        <w:rPr>
          <w:color w:val="auto"/>
        </w:rPr>
      </w:pPr>
      <w:r w:rsidRPr="00AD7CC8">
        <w:rPr>
          <w:color w:val="auto"/>
        </w:rPr>
        <w:t>B. Ram, “Computer Fundamentals”, New Age International Pvt. Ltd</w:t>
      </w:r>
    </w:p>
    <w:p w:rsidR="0097154D" w:rsidRPr="00AD7CC8" w:rsidRDefault="0097154D" w:rsidP="000B4589">
      <w:pPr>
        <w:numPr>
          <w:ilvl w:val="0"/>
          <w:numId w:val="42"/>
        </w:numPr>
        <w:spacing w:after="120" w:line="276" w:lineRule="auto"/>
        <w:contextualSpacing/>
        <w:jc w:val="both"/>
        <w:textAlignment w:val="baseline"/>
        <w:rPr>
          <w:color w:val="auto"/>
        </w:rPr>
      </w:pPr>
      <w:r w:rsidRPr="00AD7CC8">
        <w:rPr>
          <w:color w:val="auto"/>
        </w:rPr>
        <w:t>S. Jaiswal, “Fundamental of Computer &amp; It”, Wiley Dreamtech India.</w:t>
      </w:r>
    </w:p>
    <w:p w:rsidR="0097154D" w:rsidRPr="00AD7CC8" w:rsidRDefault="0097154D" w:rsidP="0097154D">
      <w:pPr>
        <w:pStyle w:val="2"/>
        <w:spacing w:after="120" w:line="276" w:lineRule="auto"/>
        <w:rPr>
          <w:rFonts w:ascii="Bookman Old Style" w:hAnsi="Bookman Old Style"/>
          <w:bCs/>
        </w:rPr>
      </w:pPr>
    </w:p>
    <w:p w:rsidR="0097154D" w:rsidRPr="00AD7CC8" w:rsidRDefault="0097154D" w:rsidP="0097154D">
      <w:pPr>
        <w:pStyle w:val="Style"/>
        <w:spacing w:after="120" w:line="276" w:lineRule="auto"/>
        <w:ind w:right="3"/>
        <w:jc w:val="center"/>
      </w:pPr>
      <w:r w:rsidRPr="00AD7CC8">
        <w:rPr>
          <w:b/>
          <w:bCs/>
        </w:rPr>
        <w:t>* * *</w:t>
      </w:r>
    </w:p>
    <w:p w:rsidR="000254D8" w:rsidRPr="00AD7CC8" w:rsidRDefault="000254D8" w:rsidP="006A78D4">
      <w:pPr>
        <w:widowControl/>
        <w:autoSpaceDE/>
        <w:autoSpaceDN/>
        <w:adjustRightInd/>
        <w:spacing w:after="200" w:line="276" w:lineRule="auto"/>
        <w:jc w:val="both"/>
        <w:rPr>
          <w:bCs/>
          <w:color w:val="auto"/>
        </w:rPr>
      </w:pPr>
    </w:p>
    <w:p w:rsidR="00D03D41" w:rsidRPr="00AD7CC8" w:rsidRDefault="00D03D41" w:rsidP="00D03D41">
      <w:pPr>
        <w:pageBreakBefore/>
        <w:spacing w:after="120" w:line="276" w:lineRule="auto"/>
        <w:ind w:left="397" w:hanging="397"/>
        <w:rPr>
          <w:b/>
          <w:color w:val="auto"/>
          <w:u w:val="single"/>
        </w:rPr>
      </w:pPr>
      <w:r w:rsidRPr="00AD7CC8">
        <w:rPr>
          <w:b/>
          <w:bCs/>
          <w:color w:val="auto"/>
        </w:rPr>
        <w:lastRenderedPageBreak/>
        <w:t>PAPER 4 –</w:t>
      </w:r>
      <w:r w:rsidRPr="00AD7CC8">
        <w:rPr>
          <w:b/>
          <w:bCs/>
          <w:color w:val="auto"/>
        </w:rPr>
        <w:tab/>
        <w:t xml:space="preserve">PRACTICAL PAPER- I </w:t>
      </w:r>
      <w:r w:rsidR="00286FC9">
        <w:rPr>
          <w:b/>
          <w:bCs/>
          <w:color w:val="auto"/>
        </w:rPr>
        <w:t>(</w:t>
      </w:r>
      <w:r w:rsidRPr="00AD7CC8">
        <w:rPr>
          <w:b/>
          <w:bCs/>
          <w:color w:val="auto"/>
        </w:rPr>
        <w:t xml:space="preserve">PROFESSIONAL ETHICS, </w:t>
      </w:r>
      <w:r w:rsidRPr="00AD7CC8">
        <w:rPr>
          <w:b/>
          <w:bCs/>
          <w:color w:val="auto"/>
        </w:rPr>
        <w:tab/>
      </w:r>
      <w:r w:rsidRPr="00AD7CC8">
        <w:rPr>
          <w:b/>
          <w:bCs/>
          <w:color w:val="auto"/>
        </w:rPr>
        <w:tab/>
      </w:r>
      <w:r w:rsidRPr="00AD7CC8">
        <w:rPr>
          <w:b/>
          <w:bCs/>
          <w:color w:val="auto"/>
        </w:rPr>
        <w:tab/>
      </w:r>
      <w:r w:rsidRPr="00AD7CC8">
        <w:rPr>
          <w:b/>
          <w:bCs/>
          <w:color w:val="auto"/>
        </w:rPr>
        <w:tab/>
        <w:t xml:space="preserve">ACCOUNTANCY FOR LAWYERS AND BAR BENCH </w:t>
      </w:r>
      <w:r w:rsidRPr="00AD7CC8">
        <w:rPr>
          <w:b/>
          <w:bCs/>
          <w:color w:val="auto"/>
        </w:rPr>
        <w:tab/>
      </w:r>
      <w:r w:rsidRPr="00AD7CC8">
        <w:rPr>
          <w:b/>
          <w:bCs/>
          <w:color w:val="auto"/>
        </w:rPr>
        <w:tab/>
      </w:r>
      <w:r w:rsidRPr="00AD7CC8">
        <w:rPr>
          <w:b/>
          <w:bCs/>
          <w:color w:val="auto"/>
        </w:rPr>
        <w:tab/>
      </w:r>
      <w:r w:rsidRPr="00AD7CC8">
        <w:rPr>
          <w:b/>
          <w:bCs/>
          <w:color w:val="auto"/>
        </w:rPr>
        <w:tab/>
        <w:t>RELATIONS</w:t>
      </w:r>
      <w:r w:rsidR="00286FC9">
        <w:rPr>
          <w:b/>
          <w:bCs/>
          <w:color w:val="auto"/>
        </w:rPr>
        <w:t>)</w:t>
      </w:r>
      <w:r w:rsidRPr="00AD7CC8">
        <w:rPr>
          <w:color w:val="auto"/>
        </w:rPr>
        <w:t xml:space="preserve">  </w:t>
      </w:r>
      <w:r w:rsidR="00F84F57">
        <w:rPr>
          <w:color w:val="auto"/>
        </w:rPr>
        <w:tab/>
      </w:r>
      <w:r w:rsidR="00F84F57">
        <w:rPr>
          <w:color w:val="auto"/>
        </w:rPr>
        <w:tab/>
      </w:r>
      <w:r w:rsidR="00F84F57">
        <w:rPr>
          <w:color w:val="auto"/>
        </w:rPr>
        <w:tab/>
      </w:r>
      <w:r w:rsidR="00F84F57">
        <w:rPr>
          <w:color w:val="auto"/>
        </w:rPr>
        <w:tab/>
      </w:r>
      <w:r w:rsidR="00F84F57">
        <w:rPr>
          <w:color w:val="auto"/>
        </w:rPr>
        <w:tab/>
      </w:r>
      <w:r w:rsidR="00F84F57">
        <w:rPr>
          <w:color w:val="auto"/>
        </w:rPr>
        <w:tab/>
      </w:r>
      <w:r w:rsidR="00F84F57" w:rsidRPr="00F84F57">
        <w:rPr>
          <w:b/>
          <w:bCs/>
          <w:caps/>
          <w:color w:val="auto"/>
        </w:rPr>
        <w:t>100 MARKS</w:t>
      </w:r>
    </w:p>
    <w:p w:rsidR="00D03D41" w:rsidRPr="00AD7CC8" w:rsidRDefault="00D03D41" w:rsidP="00D03D41">
      <w:pPr>
        <w:spacing w:after="120" w:line="276" w:lineRule="auto"/>
        <w:ind w:left="1191" w:hanging="1191"/>
        <w:rPr>
          <w:b/>
          <w:color w:val="auto"/>
        </w:rPr>
      </w:pPr>
      <w:r w:rsidRPr="00AD7CC8">
        <w:rPr>
          <w:b/>
          <w:color w:val="auto"/>
        </w:rPr>
        <w:t>Part- A</w:t>
      </w:r>
      <w:r w:rsidRPr="00AD7CC8">
        <w:rPr>
          <w:b/>
          <w:color w:val="auto"/>
        </w:rPr>
        <w:tab/>
        <w:t>PROFESSIONAL ETHICS</w:t>
      </w:r>
    </w:p>
    <w:p w:rsidR="00D03D41" w:rsidRPr="00AD7CC8" w:rsidRDefault="00D03D41" w:rsidP="000B4589">
      <w:pPr>
        <w:pStyle w:val="ListParagraph"/>
        <w:numPr>
          <w:ilvl w:val="0"/>
          <w:numId w:val="94"/>
        </w:numPr>
        <w:spacing w:after="120"/>
        <w:ind w:left="1260" w:hanging="1260"/>
        <w:jc w:val="both"/>
        <w:rPr>
          <w:rFonts w:ascii="Bookman Old Style" w:hAnsi="Bookman Old Style"/>
          <w:sz w:val="24"/>
          <w:szCs w:val="24"/>
        </w:rPr>
      </w:pPr>
      <w:r w:rsidRPr="00AD7CC8">
        <w:rPr>
          <w:rFonts w:ascii="Bookman Old Style" w:hAnsi="Bookman Old Style"/>
          <w:b/>
          <w:bCs/>
          <w:sz w:val="24"/>
          <w:szCs w:val="24"/>
        </w:rPr>
        <w:t>Legal Profession:</w:t>
      </w:r>
      <w:r w:rsidRPr="00AD7CC8">
        <w:rPr>
          <w:rFonts w:ascii="Bookman Old Style" w:hAnsi="Bookman Old Style"/>
          <w:sz w:val="24"/>
          <w:szCs w:val="24"/>
        </w:rPr>
        <w:t xml:space="preserve"> Historical perspective, Role of a lawyer in Independent India. Concept and necessity of Professional Ethics, Code of conduct, All India Bar.</w:t>
      </w:r>
    </w:p>
    <w:p w:rsidR="00D03D41" w:rsidRPr="00AD7CC8" w:rsidRDefault="00D03D41" w:rsidP="000B4589">
      <w:pPr>
        <w:pStyle w:val="ListParagraph"/>
        <w:numPr>
          <w:ilvl w:val="0"/>
          <w:numId w:val="94"/>
        </w:numPr>
        <w:spacing w:after="120"/>
        <w:ind w:left="1260" w:hanging="1260"/>
        <w:jc w:val="both"/>
        <w:rPr>
          <w:rFonts w:ascii="Bookman Old Style" w:hAnsi="Bookman Old Style"/>
          <w:sz w:val="24"/>
          <w:szCs w:val="24"/>
        </w:rPr>
      </w:pPr>
      <w:r w:rsidRPr="00AD7CC8">
        <w:rPr>
          <w:rFonts w:ascii="Bookman Old Style" w:hAnsi="Bookman Old Style"/>
          <w:b/>
          <w:bCs/>
          <w:sz w:val="24"/>
          <w:szCs w:val="24"/>
        </w:rPr>
        <w:t>Norms of Professional Ethics regarding the client and general public :</w:t>
      </w:r>
      <w:r w:rsidRPr="00AD7CC8">
        <w:rPr>
          <w:rFonts w:ascii="Bookman Old Style" w:hAnsi="Bookman Old Style"/>
          <w:sz w:val="24"/>
          <w:szCs w:val="24"/>
        </w:rPr>
        <w:t xml:space="preserve"> Lawyer's ten commandments, Duty to the client, Duty to opponent, Duty to public, Duty to self, Duty to render legal aid, restrictions on the engagement of other employment's.</w:t>
      </w:r>
    </w:p>
    <w:p w:rsidR="00D03D41" w:rsidRPr="00AD7CC8" w:rsidRDefault="00D03D41" w:rsidP="000B4589">
      <w:pPr>
        <w:pStyle w:val="ListParagraph"/>
        <w:numPr>
          <w:ilvl w:val="0"/>
          <w:numId w:val="94"/>
        </w:numPr>
        <w:spacing w:after="120"/>
        <w:ind w:left="1260" w:hanging="1260"/>
        <w:jc w:val="both"/>
        <w:rPr>
          <w:rFonts w:ascii="Bookman Old Style" w:hAnsi="Bookman Old Style"/>
          <w:sz w:val="24"/>
          <w:szCs w:val="24"/>
        </w:rPr>
      </w:pPr>
      <w:r w:rsidRPr="00AD7CC8">
        <w:rPr>
          <w:rFonts w:ascii="Bookman Old Style" w:hAnsi="Bookman Old Style"/>
          <w:b/>
          <w:bCs/>
          <w:sz w:val="24"/>
          <w:szCs w:val="24"/>
        </w:rPr>
        <w:t>Professional Ethics and Etiquettes</w:t>
      </w:r>
      <w:r w:rsidRPr="00AD7CC8">
        <w:rPr>
          <w:rFonts w:ascii="Bookman Old Style" w:hAnsi="Bookman Old Style"/>
          <w:sz w:val="24"/>
          <w:szCs w:val="24"/>
        </w:rPr>
        <w:t>: Fee- Structures, Refusal of briefs, Power of compromise, Retainers, Negligence, General Rules of Professional etiquettes to be observed in court, Brief - Stealing, under - cutting, not to used touting.</w:t>
      </w:r>
    </w:p>
    <w:p w:rsidR="00D03D41" w:rsidRPr="00AD7CC8" w:rsidRDefault="00D03D41" w:rsidP="00D03D41">
      <w:pPr>
        <w:spacing w:after="60" w:line="276" w:lineRule="auto"/>
        <w:ind w:left="1195" w:hanging="1195"/>
        <w:rPr>
          <w:bCs/>
          <w:color w:val="auto"/>
        </w:rPr>
      </w:pPr>
    </w:p>
    <w:p w:rsidR="00D03D41" w:rsidRPr="00AD7CC8" w:rsidRDefault="00D03D41" w:rsidP="00D03D41">
      <w:pPr>
        <w:spacing w:after="120" w:line="276" w:lineRule="auto"/>
        <w:ind w:left="1191" w:hanging="1191"/>
        <w:rPr>
          <w:b/>
          <w:color w:val="auto"/>
        </w:rPr>
      </w:pPr>
      <w:r w:rsidRPr="00AD7CC8">
        <w:rPr>
          <w:b/>
          <w:color w:val="auto"/>
        </w:rPr>
        <w:t>Part- B</w:t>
      </w:r>
      <w:r w:rsidRPr="00AD7CC8">
        <w:rPr>
          <w:b/>
          <w:color w:val="auto"/>
        </w:rPr>
        <w:tab/>
        <w:t>ACCOUNTANCY FOR LAWYERS</w:t>
      </w:r>
    </w:p>
    <w:p w:rsidR="00D03D41" w:rsidRPr="00AD7CC8" w:rsidRDefault="00D03D41" w:rsidP="000B4589">
      <w:pPr>
        <w:pStyle w:val="ListParagraph"/>
        <w:numPr>
          <w:ilvl w:val="0"/>
          <w:numId w:val="94"/>
        </w:numPr>
        <w:spacing w:after="120"/>
        <w:ind w:left="1260" w:hanging="1260"/>
        <w:jc w:val="both"/>
        <w:rPr>
          <w:rFonts w:ascii="Bookman Old Style" w:hAnsi="Bookman Old Style"/>
          <w:sz w:val="24"/>
          <w:szCs w:val="24"/>
        </w:rPr>
      </w:pPr>
      <w:r w:rsidRPr="00AD7CC8">
        <w:rPr>
          <w:rFonts w:ascii="Bookman Old Style" w:hAnsi="Bookman Old Style"/>
          <w:b/>
          <w:bCs/>
          <w:sz w:val="24"/>
          <w:szCs w:val="24"/>
        </w:rPr>
        <w:t>Fundamentals of Double Entry :</w:t>
      </w:r>
      <w:r w:rsidRPr="00AD7CC8">
        <w:rPr>
          <w:rFonts w:ascii="Bookman Old Style" w:hAnsi="Bookman Old Style"/>
          <w:sz w:val="24"/>
          <w:szCs w:val="24"/>
        </w:rPr>
        <w:t xml:space="preserve"> I - Object of Account keeping, Essentials of a proper record, Personal Accounts, Books of Accounts - Ledgers, Cash Books, Bill Book, Purchase Book, Journal, Bank Reconciliation Statement, Trial Balance, Balance Sheet.</w:t>
      </w:r>
    </w:p>
    <w:p w:rsidR="00D03D41" w:rsidRPr="00AD7CC8" w:rsidRDefault="00D03D41" w:rsidP="000B4589">
      <w:pPr>
        <w:pStyle w:val="ListParagraph"/>
        <w:numPr>
          <w:ilvl w:val="0"/>
          <w:numId w:val="94"/>
        </w:numPr>
        <w:spacing w:after="120"/>
        <w:ind w:left="1260" w:hanging="1260"/>
        <w:jc w:val="both"/>
        <w:rPr>
          <w:rFonts w:ascii="Bookman Old Style" w:hAnsi="Bookman Old Style"/>
          <w:sz w:val="24"/>
          <w:szCs w:val="24"/>
        </w:rPr>
      </w:pPr>
      <w:r w:rsidRPr="00AD7CC8">
        <w:rPr>
          <w:rFonts w:ascii="Bookman Old Style" w:hAnsi="Bookman Old Style"/>
          <w:b/>
          <w:bCs/>
          <w:sz w:val="24"/>
          <w:szCs w:val="24"/>
        </w:rPr>
        <w:t>Fundamentals of Double Entry :</w:t>
      </w:r>
      <w:r w:rsidRPr="00AD7CC8">
        <w:rPr>
          <w:rFonts w:ascii="Bookman Old Style" w:hAnsi="Bookman Old Style"/>
          <w:sz w:val="24"/>
          <w:szCs w:val="24"/>
        </w:rPr>
        <w:t xml:space="preserve"> II - Capital and Revenue, Income and Expenditure, Receipts and Payments Accounts; Bills of Exchange, Promissory notes and cheque, Partnership Accounts, Single entry system, Depreciation and Reserves, Solicitor's Account.</w:t>
      </w:r>
    </w:p>
    <w:p w:rsidR="00D03D41" w:rsidRPr="00AD7CC8" w:rsidRDefault="00D03D41" w:rsidP="00D03D41">
      <w:pPr>
        <w:spacing w:after="120"/>
        <w:ind w:left="1191" w:hanging="1191"/>
        <w:rPr>
          <w:b/>
          <w:color w:val="auto"/>
        </w:rPr>
      </w:pPr>
    </w:p>
    <w:p w:rsidR="00D03D41" w:rsidRPr="00AD7CC8" w:rsidRDefault="00D03D41" w:rsidP="00D03D41">
      <w:pPr>
        <w:spacing w:after="120" w:line="276" w:lineRule="auto"/>
        <w:ind w:left="1191" w:hanging="1191"/>
        <w:rPr>
          <w:b/>
          <w:color w:val="auto"/>
        </w:rPr>
      </w:pPr>
      <w:r w:rsidRPr="00AD7CC8">
        <w:rPr>
          <w:b/>
          <w:color w:val="auto"/>
        </w:rPr>
        <w:t>Part- C</w:t>
      </w:r>
      <w:r w:rsidRPr="00AD7CC8">
        <w:rPr>
          <w:b/>
          <w:color w:val="auto"/>
        </w:rPr>
        <w:tab/>
        <w:t>BAR BENCH RELATIONS</w:t>
      </w:r>
    </w:p>
    <w:p w:rsidR="00D03D41" w:rsidRPr="00AD7CC8" w:rsidRDefault="00D03D41" w:rsidP="000B4589">
      <w:pPr>
        <w:pStyle w:val="ListParagraph"/>
        <w:numPr>
          <w:ilvl w:val="0"/>
          <w:numId w:val="94"/>
        </w:numPr>
        <w:spacing w:after="120"/>
        <w:ind w:left="1260" w:hanging="1260"/>
        <w:jc w:val="both"/>
        <w:rPr>
          <w:rFonts w:ascii="Bookman Old Style" w:hAnsi="Bookman Old Style"/>
          <w:sz w:val="24"/>
          <w:szCs w:val="24"/>
        </w:rPr>
      </w:pPr>
      <w:r w:rsidRPr="00AD7CC8">
        <w:rPr>
          <w:rFonts w:ascii="Bookman Old Style" w:hAnsi="Bookman Old Style"/>
          <w:b/>
          <w:bCs/>
          <w:sz w:val="24"/>
          <w:szCs w:val="24"/>
        </w:rPr>
        <w:t>Duties of Advocate to Judge and Court</w:t>
      </w:r>
      <w:r w:rsidRPr="00AD7CC8">
        <w:rPr>
          <w:rFonts w:ascii="Bookman Old Style" w:hAnsi="Bookman Old Style"/>
          <w:sz w:val="24"/>
          <w:szCs w:val="24"/>
        </w:rPr>
        <w:t xml:space="preserve"> : Rules of the Bar Council of India framed under Sec. 49 (C) of the Act.</w:t>
      </w:r>
    </w:p>
    <w:p w:rsidR="00D03D41" w:rsidRPr="00AD7CC8" w:rsidRDefault="00D03D41" w:rsidP="000B4589">
      <w:pPr>
        <w:pStyle w:val="ListParagraph"/>
        <w:numPr>
          <w:ilvl w:val="0"/>
          <w:numId w:val="94"/>
        </w:numPr>
        <w:spacing w:after="120"/>
        <w:ind w:left="1260" w:hanging="1260"/>
        <w:jc w:val="both"/>
        <w:rPr>
          <w:rFonts w:ascii="Bookman Old Style" w:hAnsi="Bookman Old Style"/>
          <w:sz w:val="24"/>
          <w:szCs w:val="24"/>
        </w:rPr>
      </w:pPr>
      <w:r w:rsidRPr="00AD7CC8">
        <w:rPr>
          <w:rFonts w:ascii="Bookman Old Style" w:hAnsi="Bookman Old Style"/>
          <w:b/>
          <w:bCs/>
          <w:sz w:val="24"/>
          <w:szCs w:val="24"/>
        </w:rPr>
        <w:t>Control of Professional Misconduct by Bar Council of India and State:</w:t>
      </w:r>
      <w:r w:rsidRPr="00AD7CC8">
        <w:rPr>
          <w:rFonts w:ascii="Bookman Old Style" w:hAnsi="Bookman Old Style"/>
          <w:sz w:val="24"/>
          <w:szCs w:val="24"/>
        </w:rPr>
        <w:t xml:space="preserve"> Function of the Bar Council, Disciplinary Committee - Power in conducting inquiry, When a State Bar Council can initiate action against an Advocate? and for What?. Limitation of time of inquiry and its consequences, Costs, Review of orders; withdrawal of proceedings.</w:t>
      </w:r>
    </w:p>
    <w:p w:rsidR="00D03D41" w:rsidRPr="00AD7CC8" w:rsidRDefault="00D03D41" w:rsidP="000B4589">
      <w:pPr>
        <w:pStyle w:val="ListParagraph"/>
        <w:numPr>
          <w:ilvl w:val="0"/>
          <w:numId w:val="94"/>
        </w:numPr>
        <w:spacing w:after="120"/>
        <w:ind w:left="1260" w:hanging="1260"/>
        <w:jc w:val="both"/>
        <w:rPr>
          <w:rFonts w:ascii="Bookman Old Style" w:hAnsi="Bookman Old Style"/>
          <w:sz w:val="24"/>
          <w:szCs w:val="24"/>
        </w:rPr>
      </w:pPr>
      <w:r w:rsidRPr="00AD7CC8">
        <w:rPr>
          <w:rFonts w:ascii="Bookman Old Style" w:hAnsi="Bookman Old Style"/>
          <w:b/>
          <w:bCs/>
          <w:sz w:val="24"/>
          <w:szCs w:val="24"/>
        </w:rPr>
        <w:t xml:space="preserve">Appeals to the Bar Council of India, and to the Supreme Court: </w:t>
      </w:r>
      <w:r w:rsidRPr="00AD7CC8">
        <w:rPr>
          <w:rFonts w:ascii="Bookman Old Style" w:hAnsi="Bookman Old Style"/>
          <w:sz w:val="24"/>
          <w:szCs w:val="24"/>
        </w:rPr>
        <w:t xml:space="preserve">10 major judgments of the Supreme Court on the contempt proceeding. </w:t>
      </w:r>
    </w:p>
    <w:p w:rsidR="00D03D41" w:rsidRPr="00AD7CC8" w:rsidRDefault="00D03D41" w:rsidP="000B4589">
      <w:pPr>
        <w:pStyle w:val="ListParagraph"/>
        <w:numPr>
          <w:ilvl w:val="0"/>
          <w:numId w:val="94"/>
        </w:numPr>
        <w:spacing w:after="120"/>
        <w:ind w:left="1260" w:hanging="1260"/>
        <w:jc w:val="both"/>
        <w:rPr>
          <w:rFonts w:ascii="Bookman Old Style" w:hAnsi="Bookman Old Style"/>
          <w:sz w:val="24"/>
          <w:szCs w:val="24"/>
        </w:rPr>
      </w:pPr>
      <w:r w:rsidRPr="00AD7CC8">
        <w:rPr>
          <w:rFonts w:ascii="Bookman Old Style" w:hAnsi="Bookman Old Style"/>
          <w:b/>
          <w:bCs/>
          <w:sz w:val="24"/>
          <w:szCs w:val="24"/>
        </w:rPr>
        <w:t>Disciplinary proceeding against the lawyer for the violation of ethic rules:</w:t>
      </w:r>
      <w:r w:rsidRPr="00AD7CC8">
        <w:rPr>
          <w:rFonts w:ascii="Bookman Old Style" w:hAnsi="Bookman Old Style"/>
          <w:sz w:val="24"/>
          <w:szCs w:val="24"/>
        </w:rPr>
        <w:t xml:space="preserve"> Rules relating to the Disciplinary Proceedings and Review ; Complaint and Inquiry under Sec. 35,36, and 36B of the </w:t>
      </w:r>
      <w:r w:rsidRPr="00AD7CC8">
        <w:rPr>
          <w:rFonts w:ascii="Bookman Old Style" w:hAnsi="Bookman Old Style"/>
          <w:sz w:val="24"/>
          <w:szCs w:val="24"/>
        </w:rPr>
        <w:lastRenderedPageBreak/>
        <w:t>Advocates Act., 50 selected Decisions (opinions) of the Disciplinary Committee of Bar Council of India.</w:t>
      </w:r>
    </w:p>
    <w:p w:rsidR="00D03D41" w:rsidRPr="00AD7CC8" w:rsidRDefault="00D03D41" w:rsidP="00D03D41">
      <w:pPr>
        <w:spacing w:after="120" w:line="276" w:lineRule="auto"/>
        <w:ind w:left="1191" w:hanging="1191"/>
        <w:rPr>
          <w:b/>
          <w:color w:val="auto"/>
        </w:rPr>
      </w:pPr>
      <w:r w:rsidRPr="00AD7CC8">
        <w:rPr>
          <w:b/>
          <w:color w:val="auto"/>
        </w:rPr>
        <w:t>Part- D</w:t>
      </w:r>
      <w:r w:rsidRPr="00AD7CC8">
        <w:rPr>
          <w:b/>
          <w:color w:val="auto"/>
        </w:rPr>
        <w:tab/>
        <w:t>VIVA – VOCE</w:t>
      </w:r>
    </w:p>
    <w:p w:rsidR="00D03D41" w:rsidRPr="00AD7CC8" w:rsidRDefault="00D03D41" w:rsidP="00D03D41">
      <w:pPr>
        <w:pStyle w:val="Style"/>
        <w:spacing w:after="120" w:line="276" w:lineRule="auto"/>
        <w:ind w:right="3"/>
        <w:rPr>
          <w:b/>
        </w:rPr>
      </w:pPr>
    </w:p>
    <w:p w:rsidR="00D03D41" w:rsidRDefault="00D03D41" w:rsidP="00D03D41">
      <w:pPr>
        <w:pStyle w:val="Style"/>
        <w:spacing w:after="120" w:line="276" w:lineRule="auto"/>
        <w:ind w:right="3"/>
        <w:rPr>
          <w:b/>
        </w:rPr>
      </w:pPr>
      <w:r w:rsidRPr="00AD7CC8">
        <w:rPr>
          <w:b/>
        </w:rPr>
        <w:t>SUGGESTED READINGS:</w:t>
      </w:r>
    </w:p>
    <w:p w:rsidR="00F3786B" w:rsidRPr="00AD7CC8" w:rsidRDefault="00F3786B" w:rsidP="00D03D41">
      <w:pPr>
        <w:pStyle w:val="Style"/>
        <w:spacing w:after="120" w:line="276" w:lineRule="auto"/>
        <w:ind w:right="3"/>
        <w:rPr>
          <w:b/>
        </w:rPr>
      </w:pPr>
      <w:r>
        <w:rPr>
          <w:b/>
        </w:rPr>
        <w:t>Books</w:t>
      </w:r>
    </w:p>
    <w:p w:rsidR="00D03D41" w:rsidRPr="00AD7CC8" w:rsidRDefault="00D03D41" w:rsidP="000B4589">
      <w:pPr>
        <w:pStyle w:val="bodytext"/>
        <w:numPr>
          <w:ilvl w:val="1"/>
          <w:numId w:val="267"/>
        </w:numPr>
        <w:tabs>
          <w:tab w:val="left" w:pos="6300"/>
        </w:tabs>
        <w:spacing w:line="276" w:lineRule="auto"/>
        <w:textAlignment w:val="baseline"/>
        <w:rPr>
          <w:rFonts w:ascii="Bookman Old Style" w:hAnsi="Bookman Old Style" w:cs="Times New Roman"/>
          <w:bCs/>
          <w:color w:val="auto"/>
        </w:rPr>
      </w:pPr>
      <w:r w:rsidRPr="00AD7CC8">
        <w:rPr>
          <w:rFonts w:ascii="Bookman Old Style" w:hAnsi="Bookman Old Style" w:cs="Times New Roman"/>
          <w:bCs/>
          <w:color w:val="auto"/>
        </w:rPr>
        <w:t>Krishnamurthy Iyer - Advocacy.</w:t>
      </w:r>
    </w:p>
    <w:p w:rsidR="00D03D41" w:rsidRPr="00AD7CC8" w:rsidRDefault="00D03D41" w:rsidP="000B4589">
      <w:pPr>
        <w:pStyle w:val="bodytext"/>
        <w:numPr>
          <w:ilvl w:val="1"/>
          <w:numId w:val="267"/>
        </w:numPr>
        <w:tabs>
          <w:tab w:val="left" w:pos="6300"/>
        </w:tabs>
        <w:spacing w:line="276" w:lineRule="auto"/>
        <w:textAlignment w:val="baseline"/>
        <w:rPr>
          <w:rFonts w:ascii="Bookman Old Style" w:hAnsi="Bookman Old Style" w:cs="Times New Roman"/>
          <w:bCs/>
          <w:color w:val="auto"/>
        </w:rPr>
      </w:pPr>
      <w:r w:rsidRPr="00AD7CC8">
        <w:rPr>
          <w:rFonts w:ascii="Bookman Old Style" w:hAnsi="Bookman Old Style" w:cs="Times New Roman"/>
          <w:bCs/>
          <w:color w:val="auto"/>
        </w:rPr>
        <w:t>The Bar Council Code of Ethics.</w:t>
      </w:r>
    </w:p>
    <w:p w:rsidR="00D03D41" w:rsidRPr="00AD7CC8" w:rsidRDefault="00D03D41" w:rsidP="000B4589">
      <w:pPr>
        <w:pStyle w:val="bodytext"/>
        <w:numPr>
          <w:ilvl w:val="1"/>
          <w:numId w:val="267"/>
        </w:numPr>
        <w:tabs>
          <w:tab w:val="left" w:pos="6300"/>
        </w:tabs>
        <w:spacing w:line="276" w:lineRule="auto"/>
        <w:textAlignment w:val="baseline"/>
        <w:rPr>
          <w:rFonts w:ascii="Bookman Old Style" w:hAnsi="Bookman Old Style" w:cs="Times New Roman"/>
          <w:bCs/>
          <w:color w:val="auto"/>
        </w:rPr>
      </w:pPr>
      <w:r w:rsidRPr="00AD7CC8">
        <w:rPr>
          <w:rFonts w:ascii="Bookman Old Style" w:hAnsi="Bookman Old Style" w:cs="Times New Roman"/>
          <w:bCs/>
          <w:color w:val="auto"/>
        </w:rPr>
        <w:t xml:space="preserve">The Contempt Law and Practice </w:t>
      </w:r>
    </w:p>
    <w:p w:rsidR="00D03D41" w:rsidRPr="00AD7CC8" w:rsidRDefault="00D03D41" w:rsidP="000B4589">
      <w:pPr>
        <w:pStyle w:val="bodytext"/>
        <w:numPr>
          <w:ilvl w:val="1"/>
          <w:numId w:val="267"/>
        </w:numPr>
        <w:tabs>
          <w:tab w:val="left" w:pos="6300"/>
        </w:tabs>
        <w:spacing w:line="276" w:lineRule="auto"/>
        <w:textAlignment w:val="baseline"/>
        <w:rPr>
          <w:rFonts w:ascii="Bookman Old Style" w:hAnsi="Bookman Old Style" w:cs="Times New Roman"/>
          <w:bCs/>
          <w:color w:val="auto"/>
        </w:rPr>
      </w:pPr>
      <w:r w:rsidRPr="00AD7CC8">
        <w:rPr>
          <w:rFonts w:ascii="Bookman Old Style" w:hAnsi="Bookman Old Style" w:cs="Times New Roman"/>
          <w:bCs/>
          <w:color w:val="auto"/>
        </w:rPr>
        <w:t xml:space="preserve">Upendra Baxi - "The Pathology of the Indian Legal Profession". 13 Indian Bar </w:t>
      </w:r>
      <w:r w:rsidRPr="00AD7CC8">
        <w:rPr>
          <w:rFonts w:ascii="Bookman Old Style" w:hAnsi="Bookman Old Style" w:cs="Times New Roman"/>
          <w:bCs/>
          <w:color w:val="auto"/>
        </w:rPr>
        <w:tab/>
        <w:t xml:space="preserve">Review 1986 P-455. </w:t>
      </w:r>
    </w:p>
    <w:p w:rsidR="00D03D41" w:rsidRPr="00AD7CC8" w:rsidRDefault="00D03D41" w:rsidP="00F3786B">
      <w:pPr>
        <w:pStyle w:val="bodytext"/>
        <w:numPr>
          <w:ilvl w:val="1"/>
          <w:numId w:val="267"/>
        </w:numPr>
        <w:tabs>
          <w:tab w:val="left" w:pos="1440"/>
          <w:tab w:val="left" w:pos="6300"/>
        </w:tabs>
        <w:spacing w:line="276" w:lineRule="auto"/>
        <w:textAlignment w:val="baseline"/>
        <w:rPr>
          <w:rFonts w:ascii="Bookman Old Style" w:hAnsi="Bookman Old Style" w:cs="Times New Roman"/>
          <w:bCs/>
          <w:color w:val="auto"/>
        </w:rPr>
      </w:pPr>
      <w:r w:rsidRPr="00AD7CC8">
        <w:rPr>
          <w:rFonts w:ascii="Bookman Old Style" w:hAnsi="Bookman Old Style" w:cs="Times New Roman"/>
          <w:bCs/>
          <w:color w:val="auto"/>
        </w:rPr>
        <w:t>J.R. Batliboy - Advanced Accounting</w:t>
      </w:r>
    </w:p>
    <w:p w:rsidR="007C2BF8" w:rsidRDefault="007C2BF8" w:rsidP="007C2BF8">
      <w:pPr>
        <w:pStyle w:val="bodytext"/>
        <w:tabs>
          <w:tab w:val="clear" w:pos="397"/>
          <w:tab w:val="clear" w:pos="794"/>
          <w:tab w:val="clear" w:pos="1191"/>
          <w:tab w:val="clear" w:pos="1587"/>
          <w:tab w:val="clear" w:pos="1984"/>
          <w:tab w:val="clear" w:pos="2381"/>
        </w:tabs>
        <w:spacing w:line="276" w:lineRule="auto"/>
        <w:ind w:left="180" w:firstLine="0"/>
        <w:textAlignment w:val="baseline"/>
        <w:rPr>
          <w:rFonts w:ascii="Bookman Old Style" w:hAnsi="Bookman Old Style" w:cs="Times New Roman"/>
          <w:b/>
          <w:color w:val="auto"/>
        </w:rPr>
      </w:pPr>
    </w:p>
    <w:p w:rsidR="007C2BF8" w:rsidRDefault="00F3786B" w:rsidP="007C2BF8">
      <w:pPr>
        <w:pStyle w:val="bodytext"/>
        <w:tabs>
          <w:tab w:val="clear" w:pos="397"/>
          <w:tab w:val="clear" w:pos="794"/>
          <w:tab w:val="clear" w:pos="1191"/>
          <w:tab w:val="clear" w:pos="1587"/>
          <w:tab w:val="clear" w:pos="1984"/>
          <w:tab w:val="clear" w:pos="2381"/>
        </w:tabs>
        <w:spacing w:line="276" w:lineRule="auto"/>
        <w:ind w:left="180" w:firstLine="0"/>
        <w:textAlignment w:val="baseline"/>
        <w:rPr>
          <w:rFonts w:ascii="Bookman Old Style" w:hAnsi="Bookman Old Style" w:cs="Times New Roman"/>
          <w:bCs/>
          <w:color w:val="auto"/>
        </w:rPr>
      </w:pPr>
      <w:r w:rsidRPr="007C2BF8">
        <w:rPr>
          <w:rFonts w:ascii="Bookman Old Style" w:hAnsi="Bookman Old Style" w:cs="Times New Roman"/>
          <w:b/>
          <w:color w:val="auto"/>
        </w:rPr>
        <w:t>10 Decisions Of Supreme Court On Contempt</w:t>
      </w:r>
      <w:r w:rsidRPr="00AD7CC8">
        <w:rPr>
          <w:rFonts w:ascii="Bookman Old Style" w:hAnsi="Bookman Old Style" w:cs="Times New Roman"/>
          <w:bCs/>
          <w:color w:val="auto"/>
        </w:rPr>
        <w:t xml:space="preserve"> </w:t>
      </w:r>
      <w:r>
        <w:rPr>
          <w:rFonts w:ascii="Bookman Old Style" w:hAnsi="Bookman Old Style" w:cs="Times New Roman"/>
          <w:bCs/>
          <w:color w:val="auto"/>
        </w:rPr>
        <w:t>–</w:t>
      </w:r>
      <w:r w:rsidRPr="00AD7CC8">
        <w:rPr>
          <w:rFonts w:ascii="Bookman Old Style" w:hAnsi="Bookman Old Style" w:cs="Times New Roman"/>
          <w:bCs/>
          <w:color w:val="auto"/>
        </w:rPr>
        <w:t xml:space="preserve"> </w:t>
      </w:r>
      <w:r w:rsidR="007C2BF8" w:rsidRPr="00AD7CC8">
        <w:rPr>
          <w:rFonts w:ascii="Bookman Old Style" w:hAnsi="Bookman Old Style" w:cs="Times New Roman"/>
          <w:bCs/>
          <w:color w:val="auto"/>
        </w:rPr>
        <w:t>(Cases for the study of</w:t>
      </w:r>
      <w:r w:rsidR="007C2BF8">
        <w:rPr>
          <w:rFonts w:ascii="Bookman Old Style" w:hAnsi="Bookman Old Style" w:cs="Times New Roman"/>
          <w:bCs/>
          <w:color w:val="auto"/>
        </w:rPr>
        <w:t xml:space="preserve"> Unit No. 6)</w:t>
      </w:r>
    </w:p>
    <w:p w:rsidR="00D36C9A" w:rsidRDefault="00D03D41" w:rsidP="007C2BF8">
      <w:pPr>
        <w:pStyle w:val="bodytext"/>
        <w:numPr>
          <w:ilvl w:val="0"/>
          <w:numId w:val="303"/>
        </w:numPr>
        <w:tabs>
          <w:tab w:val="clear" w:pos="397"/>
          <w:tab w:val="clear" w:pos="794"/>
          <w:tab w:val="clear" w:pos="1191"/>
          <w:tab w:val="clear" w:pos="1587"/>
          <w:tab w:val="clear" w:pos="1984"/>
          <w:tab w:val="clear" w:pos="2381"/>
        </w:tabs>
        <w:spacing w:line="276" w:lineRule="auto"/>
        <w:textAlignment w:val="baseline"/>
        <w:rPr>
          <w:rFonts w:ascii="Bookman Old Style" w:hAnsi="Bookman Old Style" w:cs="Times New Roman"/>
          <w:bCs/>
          <w:color w:val="auto"/>
        </w:rPr>
      </w:pPr>
      <w:r w:rsidRPr="00AD7CC8">
        <w:rPr>
          <w:rFonts w:ascii="Bookman Old Style" w:hAnsi="Bookman Old Style" w:cs="Times New Roman"/>
          <w:bCs/>
          <w:color w:val="auto"/>
        </w:rPr>
        <w:t>Advocate General Bihar v</w:t>
      </w:r>
      <w:r w:rsidR="00F3786B">
        <w:rPr>
          <w:rFonts w:ascii="Bookman Old Style" w:hAnsi="Bookman Old Style" w:cs="Times New Roman"/>
          <w:bCs/>
          <w:color w:val="auto"/>
        </w:rPr>
        <w:t>.</w:t>
      </w:r>
      <w:r w:rsidRPr="00AD7CC8">
        <w:rPr>
          <w:rFonts w:ascii="Bookman Old Style" w:hAnsi="Bookman Old Style" w:cs="Times New Roman"/>
          <w:bCs/>
          <w:color w:val="auto"/>
        </w:rPr>
        <w:t xml:space="preserve"> M.P. Khair Industries 1980 (3</w:t>
      </w:r>
      <w:r w:rsidR="00D36C9A">
        <w:rPr>
          <w:rFonts w:ascii="Bookman Old Style" w:hAnsi="Bookman Old Style" w:cs="Times New Roman"/>
          <w:bCs/>
          <w:color w:val="auto"/>
        </w:rPr>
        <w:t>)</w:t>
      </w:r>
      <w:r w:rsidRPr="00AD7CC8">
        <w:rPr>
          <w:rFonts w:ascii="Bookman Old Style" w:hAnsi="Bookman Old Style" w:cs="Times New Roman"/>
          <w:bCs/>
          <w:color w:val="auto"/>
        </w:rPr>
        <w:t>SCC 311.</w:t>
      </w:r>
    </w:p>
    <w:p w:rsidR="00D36C9A" w:rsidRDefault="00D03D41" w:rsidP="007C2BF8">
      <w:pPr>
        <w:pStyle w:val="bodytext"/>
        <w:numPr>
          <w:ilvl w:val="0"/>
          <w:numId w:val="303"/>
        </w:numPr>
        <w:tabs>
          <w:tab w:val="left" w:pos="6300"/>
        </w:tabs>
        <w:spacing w:line="276" w:lineRule="auto"/>
        <w:textAlignment w:val="baseline"/>
        <w:rPr>
          <w:rFonts w:ascii="Bookman Old Style" w:hAnsi="Bookman Old Style" w:cs="Times New Roman"/>
          <w:bCs/>
          <w:color w:val="auto"/>
        </w:rPr>
      </w:pPr>
      <w:r w:rsidRPr="00D36C9A">
        <w:rPr>
          <w:rFonts w:ascii="Bookman Old Style" w:hAnsi="Bookman Old Style" w:cs="Times New Roman"/>
          <w:bCs/>
          <w:color w:val="auto"/>
        </w:rPr>
        <w:t xml:space="preserve">Naraindas </w:t>
      </w:r>
      <w:r w:rsidR="00F3786B">
        <w:rPr>
          <w:rFonts w:ascii="Bookman Old Style" w:hAnsi="Bookman Old Style" w:cs="Times New Roman"/>
          <w:bCs/>
          <w:color w:val="auto"/>
        </w:rPr>
        <w:t>v.</w:t>
      </w:r>
      <w:r w:rsidRPr="00D36C9A">
        <w:rPr>
          <w:rFonts w:ascii="Bookman Old Style" w:hAnsi="Bookman Old Style" w:cs="Times New Roman"/>
          <w:bCs/>
          <w:color w:val="auto"/>
        </w:rPr>
        <w:t xml:space="preserve"> Govt. of M.P. (19100) 3 SCC 31.</w:t>
      </w:r>
    </w:p>
    <w:p w:rsidR="00D36C9A" w:rsidRDefault="00D03D41" w:rsidP="007C2BF8">
      <w:pPr>
        <w:pStyle w:val="bodytext"/>
        <w:numPr>
          <w:ilvl w:val="0"/>
          <w:numId w:val="303"/>
        </w:numPr>
        <w:tabs>
          <w:tab w:val="left" w:pos="6300"/>
        </w:tabs>
        <w:spacing w:line="276" w:lineRule="auto"/>
        <w:textAlignment w:val="baseline"/>
        <w:rPr>
          <w:rFonts w:ascii="Bookman Old Style" w:hAnsi="Bookman Old Style" w:cs="Times New Roman"/>
          <w:bCs/>
          <w:color w:val="auto"/>
        </w:rPr>
      </w:pPr>
      <w:r w:rsidRPr="00D36C9A">
        <w:rPr>
          <w:rFonts w:ascii="Bookman Old Style" w:hAnsi="Bookman Old Style" w:cs="Times New Roman"/>
          <w:bCs/>
          <w:color w:val="auto"/>
        </w:rPr>
        <w:t>Re : Vinay Chandra Mishra. (1995) 2 SCC 584.</w:t>
      </w:r>
    </w:p>
    <w:p w:rsidR="00D36C9A" w:rsidRDefault="00D03D41" w:rsidP="007C2BF8">
      <w:pPr>
        <w:pStyle w:val="bodytext"/>
        <w:numPr>
          <w:ilvl w:val="0"/>
          <w:numId w:val="303"/>
        </w:numPr>
        <w:tabs>
          <w:tab w:val="left" w:pos="6300"/>
        </w:tabs>
        <w:spacing w:line="276" w:lineRule="auto"/>
        <w:textAlignment w:val="baseline"/>
        <w:rPr>
          <w:rFonts w:ascii="Bookman Old Style" w:hAnsi="Bookman Old Style" w:cs="Times New Roman"/>
          <w:bCs/>
          <w:color w:val="auto"/>
        </w:rPr>
      </w:pPr>
      <w:r w:rsidRPr="00D36C9A">
        <w:rPr>
          <w:rFonts w:ascii="Bookman Old Style" w:hAnsi="Bookman Old Style" w:cs="Times New Roman"/>
          <w:bCs/>
          <w:color w:val="auto"/>
        </w:rPr>
        <w:t xml:space="preserve">M.B. Sanghi Advocate </w:t>
      </w:r>
      <w:r w:rsidR="00F3786B">
        <w:rPr>
          <w:rFonts w:ascii="Bookman Old Style" w:hAnsi="Bookman Old Style" w:cs="Times New Roman"/>
          <w:bCs/>
          <w:color w:val="auto"/>
        </w:rPr>
        <w:t>v.</w:t>
      </w:r>
      <w:r w:rsidRPr="00D36C9A">
        <w:rPr>
          <w:rFonts w:ascii="Bookman Old Style" w:hAnsi="Bookman Old Style" w:cs="Times New Roman"/>
          <w:bCs/>
          <w:color w:val="auto"/>
        </w:rPr>
        <w:t xml:space="preserve"> H</w:t>
      </w:r>
      <w:r w:rsidR="00F3786B">
        <w:rPr>
          <w:rFonts w:ascii="Bookman Old Style" w:hAnsi="Bookman Old Style" w:cs="Times New Roman"/>
          <w:bCs/>
          <w:color w:val="auto"/>
        </w:rPr>
        <w:t xml:space="preserve">igh </w:t>
      </w:r>
      <w:r w:rsidRPr="00D36C9A">
        <w:rPr>
          <w:rFonts w:ascii="Bookman Old Style" w:hAnsi="Bookman Old Style" w:cs="Times New Roman"/>
          <w:bCs/>
          <w:color w:val="auto"/>
        </w:rPr>
        <w:t>C</w:t>
      </w:r>
      <w:r w:rsidR="00F3786B">
        <w:rPr>
          <w:rFonts w:ascii="Bookman Old Style" w:hAnsi="Bookman Old Style" w:cs="Times New Roman"/>
          <w:bCs/>
          <w:color w:val="auto"/>
        </w:rPr>
        <w:t>ourt</w:t>
      </w:r>
      <w:r w:rsidRPr="00D36C9A">
        <w:rPr>
          <w:rFonts w:ascii="Bookman Old Style" w:hAnsi="Bookman Old Style" w:cs="Times New Roman"/>
          <w:bCs/>
          <w:color w:val="auto"/>
        </w:rPr>
        <w:t xml:space="preserve"> of M.P. AIR 1991 SC 1834. </w:t>
      </w:r>
    </w:p>
    <w:p w:rsidR="00D36C9A" w:rsidRDefault="00D03D41" w:rsidP="007C2BF8">
      <w:pPr>
        <w:pStyle w:val="bodytext"/>
        <w:numPr>
          <w:ilvl w:val="0"/>
          <w:numId w:val="303"/>
        </w:numPr>
        <w:tabs>
          <w:tab w:val="left" w:pos="6300"/>
        </w:tabs>
        <w:spacing w:line="276" w:lineRule="auto"/>
        <w:textAlignment w:val="baseline"/>
        <w:rPr>
          <w:rFonts w:ascii="Bookman Old Style" w:hAnsi="Bookman Old Style" w:cs="Times New Roman"/>
          <w:bCs/>
          <w:color w:val="auto"/>
        </w:rPr>
      </w:pPr>
      <w:r w:rsidRPr="00D36C9A">
        <w:rPr>
          <w:rFonts w:ascii="Bookman Old Style" w:hAnsi="Bookman Old Style" w:cs="Times New Roman"/>
          <w:bCs/>
          <w:color w:val="auto"/>
        </w:rPr>
        <w:t xml:space="preserve">Pritam Pal </w:t>
      </w:r>
      <w:r w:rsidR="00F3786B">
        <w:rPr>
          <w:rFonts w:ascii="Bookman Old Style" w:hAnsi="Bookman Old Style" w:cs="Times New Roman"/>
          <w:bCs/>
          <w:color w:val="auto"/>
        </w:rPr>
        <w:t>v.</w:t>
      </w:r>
      <w:r w:rsidRPr="00D36C9A">
        <w:rPr>
          <w:rFonts w:ascii="Bookman Old Style" w:hAnsi="Bookman Old Style" w:cs="Times New Roman"/>
          <w:bCs/>
          <w:color w:val="auto"/>
        </w:rPr>
        <w:t xml:space="preserve"> H</w:t>
      </w:r>
      <w:r w:rsidR="00F3786B">
        <w:rPr>
          <w:rFonts w:ascii="Bookman Old Style" w:hAnsi="Bookman Old Style" w:cs="Times New Roman"/>
          <w:bCs/>
          <w:color w:val="auto"/>
        </w:rPr>
        <w:t xml:space="preserve">igh </w:t>
      </w:r>
      <w:r w:rsidRPr="00D36C9A">
        <w:rPr>
          <w:rFonts w:ascii="Bookman Old Style" w:hAnsi="Bookman Old Style" w:cs="Times New Roman"/>
          <w:bCs/>
          <w:color w:val="auto"/>
        </w:rPr>
        <w:t>C</w:t>
      </w:r>
      <w:r w:rsidR="00F3786B">
        <w:rPr>
          <w:rFonts w:ascii="Bookman Old Style" w:hAnsi="Bookman Old Style" w:cs="Times New Roman"/>
          <w:bCs/>
          <w:color w:val="auto"/>
        </w:rPr>
        <w:t>ourt</w:t>
      </w:r>
      <w:r w:rsidRPr="00D36C9A">
        <w:rPr>
          <w:rFonts w:ascii="Bookman Old Style" w:hAnsi="Bookman Old Style" w:cs="Times New Roman"/>
          <w:bCs/>
          <w:color w:val="auto"/>
        </w:rPr>
        <w:t xml:space="preserve"> of M.P. 1993 Supp. (1) SCC 529.</w:t>
      </w:r>
    </w:p>
    <w:p w:rsidR="00D36C9A" w:rsidRDefault="00D03D41" w:rsidP="007C2BF8">
      <w:pPr>
        <w:pStyle w:val="bodytext"/>
        <w:numPr>
          <w:ilvl w:val="0"/>
          <w:numId w:val="303"/>
        </w:numPr>
        <w:tabs>
          <w:tab w:val="left" w:pos="6300"/>
        </w:tabs>
        <w:spacing w:line="276" w:lineRule="auto"/>
        <w:textAlignment w:val="baseline"/>
        <w:rPr>
          <w:rFonts w:ascii="Bookman Old Style" w:hAnsi="Bookman Old Style" w:cs="Times New Roman"/>
          <w:bCs/>
          <w:color w:val="auto"/>
        </w:rPr>
      </w:pPr>
      <w:r w:rsidRPr="00D36C9A">
        <w:rPr>
          <w:rFonts w:ascii="Bookman Old Style" w:hAnsi="Bookman Old Style" w:cs="Times New Roman"/>
          <w:bCs/>
          <w:color w:val="auto"/>
        </w:rPr>
        <w:t xml:space="preserve">R.K. Garg </w:t>
      </w:r>
      <w:r w:rsidR="00F3786B">
        <w:rPr>
          <w:rFonts w:ascii="Bookman Old Style" w:hAnsi="Bookman Old Style" w:cs="Times New Roman"/>
          <w:bCs/>
          <w:color w:val="auto"/>
        </w:rPr>
        <w:t>v.</w:t>
      </w:r>
      <w:r w:rsidRPr="00D36C9A">
        <w:rPr>
          <w:rFonts w:ascii="Bookman Old Style" w:hAnsi="Bookman Old Style" w:cs="Times New Roman"/>
          <w:bCs/>
          <w:color w:val="auto"/>
        </w:rPr>
        <w:t xml:space="preserve"> Shanti Bhusan (1995) 1 SCC 3.</w:t>
      </w:r>
    </w:p>
    <w:p w:rsidR="00D36C9A" w:rsidRDefault="00D03D41" w:rsidP="007C2BF8">
      <w:pPr>
        <w:pStyle w:val="bodytext"/>
        <w:numPr>
          <w:ilvl w:val="0"/>
          <w:numId w:val="303"/>
        </w:numPr>
        <w:tabs>
          <w:tab w:val="left" w:pos="6300"/>
        </w:tabs>
        <w:spacing w:line="276" w:lineRule="auto"/>
        <w:textAlignment w:val="baseline"/>
        <w:rPr>
          <w:rFonts w:ascii="Bookman Old Style" w:hAnsi="Bookman Old Style" w:cs="Times New Roman"/>
          <w:bCs/>
          <w:color w:val="auto"/>
        </w:rPr>
      </w:pPr>
      <w:r w:rsidRPr="00D36C9A">
        <w:rPr>
          <w:rFonts w:ascii="Bookman Old Style" w:hAnsi="Bookman Old Style" w:cs="Times New Roman"/>
          <w:bCs/>
          <w:color w:val="auto"/>
        </w:rPr>
        <w:t xml:space="preserve">E.S. Reddy </w:t>
      </w:r>
      <w:r w:rsidR="00F3786B">
        <w:rPr>
          <w:rFonts w:ascii="Bookman Old Style" w:hAnsi="Bookman Old Style" w:cs="Times New Roman"/>
          <w:bCs/>
          <w:color w:val="auto"/>
        </w:rPr>
        <w:t>v.</w:t>
      </w:r>
      <w:r w:rsidRPr="00D36C9A">
        <w:rPr>
          <w:rFonts w:ascii="Bookman Old Style" w:hAnsi="Bookman Old Style" w:cs="Times New Roman"/>
          <w:bCs/>
          <w:color w:val="auto"/>
        </w:rPr>
        <w:t xml:space="preserve"> The Chief Secretary (1987) 3 SCC 258.</w:t>
      </w:r>
    </w:p>
    <w:p w:rsidR="00D36C9A" w:rsidRDefault="00D03D41" w:rsidP="007C2BF8">
      <w:pPr>
        <w:pStyle w:val="bodytext"/>
        <w:numPr>
          <w:ilvl w:val="0"/>
          <w:numId w:val="303"/>
        </w:numPr>
        <w:tabs>
          <w:tab w:val="left" w:pos="6300"/>
        </w:tabs>
        <w:spacing w:line="276" w:lineRule="auto"/>
        <w:textAlignment w:val="baseline"/>
        <w:rPr>
          <w:rFonts w:ascii="Bookman Old Style" w:hAnsi="Bookman Old Style" w:cs="Times New Roman"/>
          <w:bCs/>
          <w:color w:val="auto"/>
        </w:rPr>
      </w:pPr>
      <w:r w:rsidRPr="00D36C9A">
        <w:rPr>
          <w:rFonts w:ascii="Bookman Old Style" w:hAnsi="Bookman Old Style" w:cs="Times New Roman"/>
          <w:bCs/>
          <w:color w:val="auto"/>
        </w:rPr>
        <w:t xml:space="preserve">Afzal </w:t>
      </w:r>
      <w:r w:rsidR="00F3786B">
        <w:rPr>
          <w:rFonts w:ascii="Bookman Old Style" w:hAnsi="Bookman Old Style" w:cs="Times New Roman"/>
          <w:bCs/>
          <w:color w:val="auto"/>
        </w:rPr>
        <w:t>v.</w:t>
      </w:r>
      <w:r w:rsidRPr="00D36C9A">
        <w:rPr>
          <w:rFonts w:ascii="Bookman Old Style" w:hAnsi="Bookman Old Style" w:cs="Times New Roman"/>
          <w:bCs/>
          <w:color w:val="auto"/>
        </w:rPr>
        <w:t xml:space="preserve"> State of Haryana 1995 Supp. 2 SCC 388.</w:t>
      </w:r>
    </w:p>
    <w:p w:rsidR="00D36C9A" w:rsidRDefault="00D03D41" w:rsidP="007C2BF8">
      <w:pPr>
        <w:pStyle w:val="bodytext"/>
        <w:numPr>
          <w:ilvl w:val="0"/>
          <w:numId w:val="303"/>
        </w:numPr>
        <w:tabs>
          <w:tab w:val="left" w:pos="6300"/>
        </w:tabs>
        <w:spacing w:line="276" w:lineRule="auto"/>
        <w:textAlignment w:val="baseline"/>
        <w:rPr>
          <w:rFonts w:ascii="Bookman Old Style" w:hAnsi="Bookman Old Style" w:cs="Times New Roman"/>
          <w:bCs/>
          <w:color w:val="auto"/>
        </w:rPr>
      </w:pPr>
      <w:r w:rsidRPr="00D36C9A">
        <w:rPr>
          <w:rFonts w:ascii="Bookman Old Style" w:hAnsi="Bookman Old Style" w:cs="Times New Roman"/>
          <w:bCs/>
          <w:color w:val="auto"/>
        </w:rPr>
        <w:t xml:space="preserve">Harbans Kaur </w:t>
      </w:r>
      <w:r w:rsidR="00F3786B">
        <w:rPr>
          <w:rFonts w:ascii="Bookman Old Style" w:hAnsi="Bookman Old Style" w:cs="Times New Roman"/>
          <w:bCs/>
          <w:color w:val="auto"/>
        </w:rPr>
        <w:t>v.</w:t>
      </w:r>
      <w:r w:rsidRPr="00D36C9A">
        <w:rPr>
          <w:rFonts w:ascii="Bookman Old Style" w:hAnsi="Bookman Old Style" w:cs="Times New Roman"/>
          <w:bCs/>
          <w:color w:val="auto"/>
        </w:rPr>
        <w:t xml:space="preserve"> P.C. Chaturvedi 1969 (3) SCC 712.</w:t>
      </w:r>
    </w:p>
    <w:p w:rsidR="00D03D41" w:rsidRPr="00D36C9A" w:rsidRDefault="00D03D41" w:rsidP="007C2BF8">
      <w:pPr>
        <w:pStyle w:val="bodytext"/>
        <w:numPr>
          <w:ilvl w:val="0"/>
          <w:numId w:val="303"/>
        </w:numPr>
        <w:tabs>
          <w:tab w:val="left" w:pos="6300"/>
        </w:tabs>
        <w:spacing w:line="276" w:lineRule="auto"/>
        <w:textAlignment w:val="baseline"/>
        <w:rPr>
          <w:rFonts w:ascii="Bookman Old Style" w:hAnsi="Bookman Old Style" w:cs="Times New Roman"/>
          <w:bCs/>
          <w:color w:val="auto"/>
        </w:rPr>
      </w:pPr>
      <w:r w:rsidRPr="00D36C9A">
        <w:rPr>
          <w:rFonts w:ascii="Bookman Old Style" w:hAnsi="Bookman Old Style" w:cs="Times New Roman"/>
          <w:bCs/>
          <w:color w:val="auto"/>
        </w:rPr>
        <w:t xml:space="preserve">C. Ravichandran Iyer </w:t>
      </w:r>
      <w:r w:rsidR="00F3786B">
        <w:rPr>
          <w:rFonts w:ascii="Bookman Old Style" w:hAnsi="Bookman Old Style" w:cs="Times New Roman"/>
          <w:bCs/>
          <w:color w:val="auto"/>
        </w:rPr>
        <w:t xml:space="preserve">v. </w:t>
      </w:r>
      <w:r w:rsidRPr="00D36C9A">
        <w:rPr>
          <w:rFonts w:ascii="Bookman Old Style" w:hAnsi="Bookman Old Style" w:cs="Times New Roman"/>
          <w:bCs/>
          <w:color w:val="auto"/>
        </w:rPr>
        <w:t xml:space="preserve">Jurtice A.M. Bhattacharjee 1995 (5) </w:t>
      </w:r>
      <w:r w:rsidR="009C55D9" w:rsidRPr="00D36C9A">
        <w:rPr>
          <w:rFonts w:ascii="Bookman Old Style" w:hAnsi="Bookman Old Style" w:cs="Times New Roman"/>
          <w:bCs/>
          <w:color w:val="auto"/>
        </w:rPr>
        <w:tab/>
      </w:r>
      <w:r w:rsidR="009C55D9" w:rsidRPr="00D36C9A">
        <w:rPr>
          <w:rFonts w:ascii="Bookman Old Style" w:hAnsi="Bookman Old Style" w:cs="Times New Roman"/>
          <w:bCs/>
          <w:color w:val="auto"/>
        </w:rPr>
        <w:tab/>
      </w:r>
      <w:r w:rsidRPr="00D36C9A">
        <w:rPr>
          <w:rFonts w:ascii="Bookman Old Style" w:hAnsi="Bookman Old Style" w:cs="Times New Roman"/>
          <w:bCs/>
          <w:color w:val="auto"/>
        </w:rPr>
        <w:t>SCC 457.</w:t>
      </w:r>
    </w:p>
    <w:p w:rsidR="00D03D41" w:rsidRPr="00AD7CC8" w:rsidRDefault="00F3786B" w:rsidP="007C2BF8">
      <w:pPr>
        <w:pStyle w:val="bodytext"/>
        <w:tabs>
          <w:tab w:val="clear" w:pos="397"/>
          <w:tab w:val="clear" w:pos="794"/>
          <w:tab w:val="clear" w:pos="1191"/>
          <w:tab w:val="clear" w:pos="1587"/>
          <w:tab w:val="clear" w:pos="1984"/>
          <w:tab w:val="clear" w:pos="2381"/>
        </w:tabs>
        <w:spacing w:line="276" w:lineRule="auto"/>
        <w:ind w:left="180" w:firstLine="0"/>
        <w:textAlignment w:val="baseline"/>
        <w:rPr>
          <w:rFonts w:ascii="Bookman Old Style" w:hAnsi="Bookman Old Style" w:cs="Times New Roman"/>
          <w:bCs/>
          <w:color w:val="auto"/>
        </w:rPr>
      </w:pPr>
      <w:r w:rsidRPr="007C2BF8">
        <w:rPr>
          <w:rFonts w:ascii="Bookman Old Style" w:hAnsi="Bookman Old Style" w:cs="Times New Roman"/>
          <w:b/>
          <w:color w:val="auto"/>
        </w:rPr>
        <w:t>50 Selected Decisions Of The Disciplinary Committee Of All India</w:t>
      </w:r>
      <w:r>
        <w:rPr>
          <w:rFonts w:ascii="Bookman Old Style" w:hAnsi="Bookman Old Style" w:cs="Times New Roman"/>
          <w:b/>
          <w:color w:val="auto"/>
        </w:rPr>
        <w:t xml:space="preserve"> </w:t>
      </w:r>
      <w:r w:rsidRPr="00F3786B">
        <w:rPr>
          <w:rFonts w:ascii="Bookman Old Style" w:hAnsi="Bookman Old Style" w:cs="Times New Roman"/>
          <w:b/>
          <w:bCs/>
          <w:color w:val="auto"/>
        </w:rPr>
        <w:t>Bar Council</w:t>
      </w:r>
      <w:r w:rsidRPr="00AD7CC8">
        <w:rPr>
          <w:rFonts w:ascii="Bookman Old Style" w:hAnsi="Bookman Old Style" w:cs="Times New Roman"/>
          <w:bCs/>
          <w:color w:val="auto"/>
        </w:rPr>
        <w:t xml:space="preserve"> </w:t>
      </w:r>
      <w:r w:rsidR="00D03D41" w:rsidRPr="00AD7CC8">
        <w:rPr>
          <w:rFonts w:ascii="Bookman Old Style" w:hAnsi="Bookman Old Style" w:cs="Times New Roman"/>
          <w:bCs/>
          <w:color w:val="auto"/>
        </w:rPr>
        <w:t>(Cases for the study of</w:t>
      </w:r>
      <w:r w:rsidR="007C2BF8">
        <w:rPr>
          <w:rFonts w:ascii="Bookman Old Style" w:hAnsi="Bookman Old Style" w:cs="Times New Roman"/>
          <w:bCs/>
          <w:color w:val="auto"/>
        </w:rPr>
        <w:t xml:space="preserve"> Unit No. 7)</w:t>
      </w:r>
    </w:p>
    <w:p w:rsidR="007C2BF8" w:rsidRDefault="00D03D41" w:rsidP="007C2BF8">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AD7CC8">
        <w:rPr>
          <w:rFonts w:ascii="Bookman Old Style" w:hAnsi="Bookman Old Style" w:cs="Times New Roman"/>
          <w:bCs/>
          <w:color w:val="auto"/>
        </w:rPr>
        <w:t>F Vs K 1992 I.B.R. XIX (3 &amp; 4) 149</w:t>
      </w:r>
    </w:p>
    <w:p w:rsidR="007C2BF8" w:rsidRDefault="00D03D41" w:rsidP="007C2BF8">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7C2BF8">
        <w:rPr>
          <w:rFonts w:ascii="Bookman Old Style" w:hAnsi="Bookman Old Style" w:cs="Times New Roman"/>
          <w:bCs/>
          <w:color w:val="auto"/>
        </w:rPr>
        <w:t>C Vs A 1992 I.B.R XIX (3 &amp; 4) 125</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7C2BF8">
        <w:rPr>
          <w:rFonts w:ascii="Bookman Old Style" w:hAnsi="Bookman Old Style" w:cs="Times New Roman"/>
          <w:bCs/>
          <w:color w:val="auto"/>
        </w:rPr>
        <w:t>R Vs Y &amp; S 1987 I.B.R XIV (4) 1006</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R. G. Vs M. S. 1989 I.B.R XVI (1) 89</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O. M. Vs R. K. 1989 I.B.R XIV (1) 105</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M. P. Vs B. P. 1989 I.B.R XVI (1) 102</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D. Vs B 1987 I.B.R XIV (2) 324</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P Vs V 1987 I.B.R XIV (2) 314</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C Vs M 1987 I.B.R XIV (4) 1003</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S Vs M 1987 I.B.R XIV (4) 749</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A Vs P 1987 I.B.R XIV (4) 745</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 xml:space="preserve">R Vs L 1985 I.B.R XII (2) 288 </w:t>
      </w:r>
      <w:r w:rsidRPr="006D1545">
        <w:rPr>
          <w:rFonts w:ascii="Bookman Old Style" w:hAnsi="Bookman Old Style" w:cs="Times New Roman"/>
          <w:bCs/>
          <w:color w:val="auto"/>
        </w:rPr>
        <w:tab/>
      </w:r>
      <w:r w:rsidRPr="006D1545">
        <w:rPr>
          <w:rFonts w:ascii="Bookman Old Style" w:hAnsi="Bookman Old Style" w:cs="Times New Roman"/>
          <w:bCs/>
          <w:color w:val="auto"/>
        </w:rPr>
        <w:tab/>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N Vs S 1985 I.B.R XII (4) 528</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PC Vs High Court of andra Pradesh 1985 I.B.R XII (3) 408.</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M. Y. J. Vs P.R.K. 1985 XII (3) 400</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B.R. Vs M. K. 1985 I.B.R XII (3) 395</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R. Vs C 1988 I.B.R XV (1 &amp; 2) 193</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lastRenderedPageBreak/>
        <w:t>C.C. Vs S.S. 1988 I.B.R XV (1 &amp; 2) 197</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A. K. Vs R. S. 1988 XV (1 &amp; 2) 200</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G Vs M 1987 I.B.R XIV (3) 488</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R Vs L. J. 1987 I.B.R XIV (3) 491</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K Vs V 1987 I.B.R XIV (3) 496</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N Vs K 1985 I.B.R XII (1) 86</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S Vs K 1985 I.B.R XII (1) 92</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J Vs M 1985 I.B.R XII (1) 95</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Suo Motu Enquiry Vs Shri P. Advocate 1985 I.B.R XII (1)100</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 xml:space="preserve">ABC Vs R 1976 Vol. 5 (4) J.B.C.I341. </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A Vs B 1978 Vol. 7 (1) J.B.C.I. 128</w:t>
      </w:r>
      <w:r w:rsidRPr="006D1545">
        <w:rPr>
          <w:rFonts w:ascii="Bookman Old Style" w:hAnsi="Bookman Old Style" w:cs="Times New Roman"/>
          <w:bCs/>
          <w:color w:val="auto"/>
        </w:rPr>
        <w:tab/>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A Vs. B. 1978 Vol. 7 (1) J.B.C.I. 121</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A Vs B 1978 Vol. 7 (1) J.B.C.I. 108</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A Vs Registrar High of Patna 1977 Vol. 6 (3 &amp; 4) 192</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 xml:space="preserve">K Vs Judge, Revisions, Sales Tax, Lucknow 1977 Vol. 6 (3 &amp; 4) </w:t>
      </w:r>
      <w:r w:rsidRPr="006D1545">
        <w:rPr>
          <w:rFonts w:ascii="Bookman Old Style" w:hAnsi="Bookman Old Style" w:cs="Times New Roman"/>
          <w:bCs/>
          <w:color w:val="auto"/>
        </w:rPr>
        <w:tab/>
        <w:t>J.B.C.I. 207</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A Vs B 1977 Vol. 6 (3 &amp; 4) J.B.C.I. 200</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C Vs R 1978 Vol. 7 (3) J.B.C.I. 396</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 xml:space="preserve">L Vs M 1976 Vol. 5 (4) 1976 J.B.C.I. </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 xml:space="preserve">Lachman Dayaram Jaishinghari Vs Sorabji Kakhashru </w:t>
      </w:r>
      <w:r w:rsidRPr="006D1545">
        <w:rPr>
          <w:rFonts w:ascii="Bookman Old Style" w:hAnsi="Bookman Old Style" w:cs="Times New Roman"/>
          <w:bCs/>
          <w:color w:val="auto"/>
        </w:rPr>
        <w:tab/>
        <w:t>Jamshedji Modi 1973 Vol. 2 J.B.C.I. 61</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 xml:space="preserve">Shri Sant Ram Lumb </w:t>
      </w:r>
      <w:r w:rsidR="00453829">
        <w:rPr>
          <w:rFonts w:ascii="Bookman Old Style" w:hAnsi="Bookman Old Style" w:cs="Times New Roman"/>
          <w:bCs/>
          <w:color w:val="auto"/>
        </w:rPr>
        <w:t>v</w:t>
      </w:r>
      <w:r w:rsidRPr="006D1545">
        <w:rPr>
          <w:rFonts w:ascii="Bookman Old Style" w:hAnsi="Bookman Old Style" w:cs="Times New Roman"/>
          <w:bCs/>
          <w:color w:val="auto"/>
        </w:rPr>
        <w:t xml:space="preserve">s Dewan Chand and Khazanchi Mal </w:t>
      </w:r>
      <w:r w:rsidRPr="006D1545">
        <w:rPr>
          <w:rFonts w:ascii="Bookman Old Style" w:hAnsi="Bookman Old Style" w:cs="Times New Roman"/>
          <w:bCs/>
          <w:color w:val="auto"/>
        </w:rPr>
        <w:tab/>
        <w:t>1974 Vol. 3 J.B.C.I.</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 xml:space="preserve">L </w:t>
      </w:r>
      <w:r w:rsidR="00453829">
        <w:rPr>
          <w:rFonts w:ascii="Bookman Old Style" w:hAnsi="Bookman Old Style" w:cs="Times New Roman"/>
          <w:bCs/>
          <w:color w:val="auto"/>
        </w:rPr>
        <w:t>v</w:t>
      </w:r>
      <w:r w:rsidRPr="006D1545">
        <w:rPr>
          <w:rFonts w:ascii="Bookman Old Style" w:hAnsi="Bookman Old Style" w:cs="Times New Roman"/>
          <w:bCs/>
          <w:color w:val="auto"/>
        </w:rPr>
        <w:t>s A 1976 Vol. 5 J.B.C.I. 327</w:t>
      </w:r>
    </w:p>
    <w:p w:rsidR="006D1545" w:rsidRDefault="00453829"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Pr>
          <w:rFonts w:ascii="Bookman Old Style" w:hAnsi="Bookman Old Style" w:cs="Times New Roman"/>
          <w:bCs/>
          <w:color w:val="auto"/>
        </w:rPr>
        <w:t>R. Sbramanian v</w:t>
      </w:r>
      <w:r w:rsidR="00D03D41" w:rsidRPr="006D1545">
        <w:rPr>
          <w:rFonts w:ascii="Bookman Old Style" w:hAnsi="Bookman Old Style" w:cs="Times New Roman"/>
          <w:bCs/>
          <w:color w:val="auto"/>
        </w:rPr>
        <w:t>s. S. Ramalingam 1974 Vol. 3 J.B.C.I.</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 xml:space="preserve">T. Chevanthi </w:t>
      </w:r>
      <w:r w:rsidR="00453829">
        <w:rPr>
          <w:rFonts w:ascii="Bookman Old Style" w:hAnsi="Bookman Old Style" w:cs="Times New Roman"/>
          <w:bCs/>
          <w:color w:val="auto"/>
        </w:rPr>
        <w:t>v</w:t>
      </w:r>
      <w:r w:rsidRPr="006D1545">
        <w:rPr>
          <w:rFonts w:ascii="Bookman Old Style" w:hAnsi="Bookman Old Style" w:cs="Times New Roman"/>
          <w:bCs/>
          <w:color w:val="auto"/>
        </w:rPr>
        <w:t>s A. Chidambara Nadar 1974 Vol. 3 J.B.C.I.</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C Vs R 1976 Vol. 5 J.B.C.I. 222</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A Vs Bar Council of Maharastra 1976 Vol 5 J.B.C.I.</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 xml:space="preserve">Padmalochan Panda Vs Ganesh Mahapatr 1974 J.B.C.I. August </w:t>
      </w:r>
      <w:r w:rsidRPr="006D1545">
        <w:rPr>
          <w:rFonts w:ascii="Bookman Old Style" w:hAnsi="Bookman Old Style" w:cs="Times New Roman"/>
          <w:bCs/>
          <w:color w:val="auto"/>
        </w:rPr>
        <w:tab/>
        <w:t>370.</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G Vs S 1974 Vol 4 J.B.C.I. 216.</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A Vs N Advocate 19100 Vol 4 J.B.C.I. 211</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 xml:space="preserve">Ishwar Bapuji Sonavane Vs Disciplinary Committee of the Bar </w:t>
      </w:r>
      <w:r w:rsidRPr="006D1545">
        <w:rPr>
          <w:rFonts w:ascii="Bookman Old Style" w:hAnsi="Bookman Old Style" w:cs="Times New Roman"/>
          <w:bCs/>
          <w:color w:val="auto"/>
        </w:rPr>
        <w:tab/>
        <w:t>1972 Vol 1 J.B.C.I. 111.</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Rama Sankar Gupta Vs</w:t>
      </w:r>
    </w:p>
    <w:p w:rsidR="00682D25" w:rsidRDefault="00D03D41" w:rsidP="00682D25">
      <w:pPr>
        <w:pStyle w:val="bodytext"/>
        <w:numPr>
          <w:ilvl w:val="0"/>
          <w:numId w:val="305"/>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Bar Council of U.P.</w:t>
      </w:r>
      <w:r w:rsidRPr="006D1545">
        <w:rPr>
          <w:rFonts w:ascii="Bookman Old Style" w:hAnsi="Bookman Old Style" w:cs="Times New Roman"/>
          <w:bCs/>
          <w:color w:val="auto"/>
        </w:rPr>
        <w:tab/>
      </w:r>
    </w:p>
    <w:p w:rsidR="00682D25" w:rsidRDefault="00D03D41" w:rsidP="00682D25">
      <w:pPr>
        <w:pStyle w:val="bodytext"/>
        <w:numPr>
          <w:ilvl w:val="0"/>
          <w:numId w:val="305"/>
        </w:numPr>
        <w:tabs>
          <w:tab w:val="left" w:pos="6300"/>
        </w:tabs>
        <w:spacing w:line="276" w:lineRule="auto"/>
        <w:textAlignment w:val="baseline"/>
        <w:rPr>
          <w:rFonts w:ascii="Bookman Old Style" w:hAnsi="Bookman Old Style" w:cs="Times New Roman"/>
          <w:bCs/>
          <w:color w:val="auto"/>
        </w:rPr>
      </w:pPr>
      <w:r w:rsidRPr="00682D25">
        <w:rPr>
          <w:rFonts w:ascii="Bookman Old Style" w:hAnsi="Bookman Old Style" w:cs="Times New Roman"/>
          <w:bCs/>
          <w:color w:val="auto"/>
        </w:rPr>
        <w:t>Advocate General of U.P.</w:t>
      </w:r>
    </w:p>
    <w:p w:rsidR="006D1545" w:rsidRPr="00682D25" w:rsidRDefault="00D03D41" w:rsidP="00682D25">
      <w:pPr>
        <w:pStyle w:val="bodytext"/>
        <w:numPr>
          <w:ilvl w:val="0"/>
          <w:numId w:val="305"/>
        </w:numPr>
        <w:tabs>
          <w:tab w:val="left" w:pos="6300"/>
        </w:tabs>
        <w:spacing w:line="276" w:lineRule="auto"/>
        <w:textAlignment w:val="baseline"/>
        <w:rPr>
          <w:rFonts w:ascii="Bookman Old Style" w:hAnsi="Bookman Old Style" w:cs="Times New Roman"/>
          <w:bCs/>
          <w:color w:val="auto"/>
        </w:rPr>
      </w:pPr>
      <w:r w:rsidRPr="00682D25">
        <w:rPr>
          <w:rFonts w:ascii="Bookman Old Style" w:hAnsi="Bookman Old Style" w:cs="Times New Roman"/>
          <w:bCs/>
          <w:color w:val="auto"/>
        </w:rPr>
        <w:t>S. Hasan Ejaz 1973 Vol 3 JBCI 87</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 xml:space="preserve">Bakhatawar Singh Liberam Advocate, Ambla Vs Gaide Ram S/O </w:t>
      </w:r>
      <w:r w:rsidRPr="006D1545">
        <w:rPr>
          <w:rFonts w:ascii="Bookman Old Style" w:hAnsi="Bookman Old Style" w:cs="Times New Roman"/>
          <w:bCs/>
          <w:color w:val="auto"/>
        </w:rPr>
        <w:tab/>
        <w:t>Ude Ram 1973 Vol 2 JBCI 2100.</w:t>
      </w:r>
    </w:p>
    <w:p w:rsid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 xml:space="preserve">Jitendra Mohan Gupta Advocate Vs Bar Council of Delhi and </w:t>
      </w:r>
      <w:r w:rsidRPr="006D1545">
        <w:rPr>
          <w:rFonts w:ascii="Bookman Old Style" w:hAnsi="Bookman Old Style" w:cs="Times New Roman"/>
          <w:bCs/>
          <w:color w:val="auto"/>
        </w:rPr>
        <w:tab/>
        <w:t>Others 1973 May JBCI 260.</w:t>
      </w:r>
    </w:p>
    <w:p w:rsidR="00D03D41" w:rsidRPr="006D1545" w:rsidRDefault="00D03D41" w:rsidP="006D1545">
      <w:pPr>
        <w:pStyle w:val="bodytext"/>
        <w:numPr>
          <w:ilvl w:val="1"/>
          <w:numId w:val="304"/>
        </w:numPr>
        <w:tabs>
          <w:tab w:val="left" w:pos="6300"/>
        </w:tabs>
        <w:spacing w:line="276" w:lineRule="auto"/>
        <w:textAlignment w:val="baseline"/>
        <w:rPr>
          <w:rFonts w:ascii="Bookman Old Style" w:hAnsi="Bookman Old Style" w:cs="Times New Roman"/>
          <w:bCs/>
          <w:color w:val="auto"/>
        </w:rPr>
      </w:pPr>
      <w:r w:rsidRPr="006D1545">
        <w:rPr>
          <w:rFonts w:ascii="Bookman Old Style" w:hAnsi="Bookman Old Style" w:cs="Times New Roman"/>
          <w:bCs/>
          <w:color w:val="auto"/>
        </w:rPr>
        <w:t xml:space="preserve">X </w:t>
      </w:r>
      <w:r w:rsidR="00F3786B">
        <w:rPr>
          <w:rFonts w:ascii="Bookman Old Style" w:hAnsi="Bookman Old Style" w:cs="Times New Roman"/>
          <w:bCs/>
          <w:color w:val="auto"/>
        </w:rPr>
        <w:t>v.</w:t>
      </w:r>
      <w:r w:rsidRPr="006D1545">
        <w:rPr>
          <w:rFonts w:ascii="Bookman Old Style" w:hAnsi="Bookman Old Style" w:cs="Times New Roman"/>
          <w:bCs/>
          <w:color w:val="auto"/>
        </w:rPr>
        <w:t xml:space="preserve"> Y &amp; Z 1973 Vol 2 (2) JBCI 227</w:t>
      </w:r>
    </w:p>
    <w:p w:rsidR="00D03D41" w:rsidRPr="00AD7CC8" w:rsidRDefault="00D03D41" w:rsidP="00D03D41">
      <w:pPr>
        <w:pStyle w:val="Style"/>
        <w:spacing w:after="120" w:line="276" w:lineRule="auto"/>
        <w:ind w:right="3"/>
        <w:jc w:val="center"/>
        <w:rPr>
          <w:b/>
          <w:bCs/>
        </w:rPr>
      </w:pPr>
    </w:p>
    <w:p w:rsidR="00D03D41" w:rsidRPr="00AD7CC8" w:rsidRDefault="00D03D41" w:rsidP="00D03D41">
      <w:pPr>
        <w:pStyle w:val="Style"/>
        <w:spacing w:after="120" w:line="276" w:lineRule="auto"/>
        <w:ind w:right="3"/>
        <w:jc w:val="center"/>
      </w:pPr>
      <w:r w:rsidRPr="00AD7CC8">
        <w:rPr>
          <w:b/>
          <w:bCs/>
        </w:rPr>
        <w:t>* * *</w:t>
      </w:r>
    </w:p>
    <w:p w:rsidR="007E1508" w:rsidRPr="00AD7CC8" w:rsidRDefault="007E1508" w:rsidP="006A78D4">
      <w:pPr>
        <w:widowControl/>
        <w:autoSpaceDE/>
        <w:autoSpaceDN/>
        <w:adjustRightInd/>
        <w:spacing w:after="200" w:line="276" w:lineRule="auto"/>
        <w:jc w:val="both"/>
        <w:rPr>
          <w:bCs/>
          <w:color w:val="auto"/>
        </w:rPr>
      </w:pPr>
      <w:r w:rsidRPr="00AD7CC8">
        <w:rPr>
          <w:bCs/>
          <w:color w:val="auto"/>
        </w:rPr>
        <w:br w:type="page"/>
      </w:r>
    </w:p>
    <w:p w:rsidR="00412ED4" w:rsidRPr="00E42C42" w:rsidRDefault="00412ED4" w:rsidP="00E42C42">
      <w:pPr>
        <w:pStyle w:val="h"/>
        <w:spacing w:after="120" w:line="276" w:lineRule="auto"/>
        <w:jc w:val="both"/>
        <w:rPr>
          <w:rFonts w:ascii="Bookman Old Style" w:hAnsi="Bookman Old Style"/>
          <w:color w:val="auto"/>
          <w:sz w:val="24"/>
          <w:szCs w:val="24"/>
        </w:rPr>
      </w:pPr>
      <w:r w:rsidRPr="00AD7CC8">
        <w:rPr>
          <w:rFonts w:ascii="Bookman Old Style" w:hAnsi="Bookman Old Style"/>
          <w:caps w:val="0"/>
          <w:color w:val="auto"/>
          <w:sz w:val="24"/>
          <w:szCs w:val="24"/>
        </w:rPr>
        <w:lastRenderedPageBreak/>
        <w:t xml:space="preserve">PAPER </w:t>
      </w:r>
      <w:r w:rsidR="00E91EBC" w:rsidRPr="00AD7CC8">
        <w:rPr>
          <w:rFonts w:ascii="Bookman Old Style" w:hAnsi="Bookman Old Style"/>
          <w:caps w:val="0"/>
          <w:color w:val="auto"/>
          <w:sz w:val="24"/>
          <w:szCs w:val="24"/>
        </w:rPr>
        <w:t>5</w:t>
      </w:r>
      <w:r w:rsidR="00E91EBC" w:rsidRPr="00AD7CC8">
        <w:rPr>
          <w:rFonts w:ascii="Bookman Old Style" w:hAnsi="Bookman Old Style"/>
          <w:b w:val="0"/>
          <w:color w:val="auto"/>
          <w:sz w:val="24"/>
          <w:szCs w:val="24"/>
        </w:rPr>
        <w:t xml:space="preserve"> -</w:t>
      </w:r>
      <w:r w:rsidR="00E91EBC" w:rsidRPr="00AD7CC8">
        <w:rPr>
          <w:rFonts w:ascii="Bookman Old Style" w:hAnsi="Bookman Old Style"/>
          <w:b w:val="0"/>
          <w:color w:val="auto"/>
          <w:sz w:val="24"/>
          <w:szCs w:val="24"/>
        </w:rPr>
        <w:tab/>
      </w:r>
      <w:r w:rsidRPr="00AD7CC8">
        <w:rPr>
          <w:rFonts w:ascii="Bookman Old Style" w:hAnsi="Bookman Old Style"/>
          <w:caps w:val="0"/>
          <w:color w:val="auto"/>
          <w:sz w:val="24"/>
          <w:szCs w:val="24"/>
        </w:rPr>
        <w:t>JURISPRUDENCE</w:t>
      </w:r>
      <w:r w:rsidRPr="00AD7CC8">
        <w:rPr>
          <w:rFonts w:ascii="Bookman Old Style" w:hAnsi="Bookman Old Style"/>
          <w:caps w:val="0"/>
          <w:color w:val="auto"/>
          <w:sz w:val="24"/>
          <w:szCs w:val="24"/>
        </w:rPr>
        <w:tab/>
        <w:t xml:space="preserve">    </w:t>
      </w:r>
      <w:r w:rsidRPr="00AD7CC8">
        <w:rPr>
          <w:rFonts w:ascii="Bookman Old Style" w:hAnsi="Bookman Old Style"/>
          <w:caps w:val="0"/>
          <w:color w:val="auto"/>
          <w:sz w:val="24"/>
          <w:szCs w:val="24"/>
        </w:rPr>
        <w:tab/>
      </w:r>
      <w:r w:rsidRPr="00AD7CC8">
        <w:rPr>
          <w:rFonts w:ascii="Bookman Old Style" w:hAnsi="Bookman Old Style"/>
          <w:caps w:val="0"/>
          <w:color w:val="auto"/>
          <w:sz w:val="24"/>
          <w:szCs w:val="24"/>
        </w:rPr>
        <w:tab/>
      </w:r>
      <w:r w:rsidRPr="00AD7CC8">
        <w:rPr>
          <w:rFonts w:ascii="Bookman Old Style" w:hAnsi="Bookman Old Style"/>
          <w:caps w:val="0"/>
          <w:color w:val="auto"/>
          <w:sz w:val="24"/>
          <w:szCs w:val="24"/>
        </w:rPr>
        <w:tab/>
      </w:r>
      <w:r w:rsidRPr="00AD7CC8">
        <w:rPr>
          <w:rFonts w:ascii="Bookman Old Style" w:hAnsi="Bookman Old Style"/>
          <w:caps w:val="0"/>
          <w:color w:val="auto"/>
          <w:sz w:val="24"/>
          <w:szCs w:val="24"/>
        </w:rPr>
        <w:tab/>
        <w:t xml:space="preserve">100 MARKS        </w:t>
      </w:r>
    </w:p>
    <w:p w:rsidR="00412ED4" w:rsidRPr="00AD7CC8" w:rsidRDefault="00412ED4" w:rsidP="00412ED4">
      <w:pPr>
        <w:tabs>
          <w:tab w:val="left" w:pos="397"/>
          <w:tab w:val="left" w:pos="794"/>
          <w:tab w:val="left" w:pos="1191"/>
          <w:tab w:val="left" w:pos="1587"/>
          <w:tab w:val="left" w:pos="1984"/>
          <w:tab w:val="left" w:pos="2381"/>
        </w:tabs>
        <w:spacing w:after="120" w:line="276" w:lineRule="auto"/>
        <w:ind w:left="397" w:hanging="397"/>
        <w:rPr>
          <w:b/>
          <w:color w:val="auto"/>
        </w:rPr>
      </w:pPr>
      <w:r w:rsidRPr="00AD7CC8">
        <w:rPr>
          <w:b/>
          <w:color w:val="auto"/>
        </w:rPr>
        <w:t>Part- A</w:t>
      </w:r>
      <w:r w:rsidRPr="00AD7CC8">
        <w:rPr>
          <w:b/>
          <w:color w:val="auto"/>
        </w:rPr>
        <w:tab/>
        <w:t>Legal Theory and Sources of Law</w:t>
      </w:r>
    </w:p>
    <w:p w:rsidR="00412ED4" w:rsidRPr="00AD7CC8" w:rsidRDefault="00412ED4" w:rsidP="000B4589">
      <w:pPr>
        <w:pStyle w:val="ListParagraph"/>
        <w:numPr>
          <w:ilvl w:val="0"/>
          <w:numId w:val="95"/>
        </w:numPr>
        <w:spacing w:after="120"/>
        <w:ind w:left="1260" w:hanging="1260"/>
        <w:jc w:val="both"/>
        <w:rPr>
          <w:rFonts w:ascii="Bookman Old Style" w:hAnsi="Bookman Old Style"/>
          <w:sz w:val="24"/>
          <w:szCs w:val="24"/>
        </w:rPr>
      </w:pPr>
      <w:r w:rsidRPr="00AD7CC8">
        <w:rPr>
          <w:rFonts w:ascii="Bookman Old Style" w:hAnsi="Bookman Old Style"/>
          <w:b/>
          <w:bCs/>
          <w:sz w:val="24"/>
          <w:szCs w:val="24"/>
        </w:rPr>
        <w:t>Introductory :</w:t>
      </w:r>
      <w:r w:rsidRPr="00AD7CC8">
        <w:rPr>
          <w:rFonts w:ascii="Bookman Old Style" w:hAnsi="Bookman Old Style"/>
          <w:sz w:val="24"/>
          <w:szCs w:val="24"/>
        </w:rPr>
        <w:t xml:space="preserve"> Nature and meaning of Jurisprudence, Concept of Rules, Laws, Principles and precepts, significance of the study of legal theory.</w:t>
      </w:r>
    </w:p>
    <w:p w:rsidR="00412ED4" w:rsidRPr="00AD7CC8" w:rsidRDefault="00412ED4" w:rsidP="000B4589">
      <w:pPr>
        <w:pStyle w:val="ListParagraph"/>
        <w:numPr>
          <w:ilvl w:val="0"/>
          <w:numId w:val="95"/>
        </w:numPr>
        <w:spacing w:after="120"/>
        <w:ind w:left="1260" w:hanging="1260"/>
        <w:jc w:val="both"/>
        <w:rPr>
          <w:rFonts w:ascii="Bookman Old Style" w:hAnsi="Bookman Old Style"/>
          <w:sz w:val="24"/>
          <w:szCs w:val="24"/>
        </w:rPr>
      </w:pPr>
      <w:r w:rsidRPr="00AD7CC8">
        <w:rPr>
          <w:rFonts w:ascii="Bookman Old Style" w:hAnsi="Bookman Old Style"/>
          <w:b/>
          <w:bCs/>
          <w:sz w:val="24"/>
          <w:szCs w:val="24"/>
        </w:rPr>
        <w:t>Natural Law Theories:</w:t>
      </w:r>
      <w:r w:rsidRPr="00AD7CC8">
        <w:rPr>
          <w:rFonts w:ascii="Bookman Old Style" w:hAnsi="Bookman Old Style"/>
          <w:sz w:val="24"/>
          <w:szCs w:val="24"/>
        </w:rPr>
        <w:t xml:space="preserve"> Ancient natural law, classical natural law, modern (20th century) natural law, some neo-naturlists-John Finnis, Fuller and Hart.</w:t>
      </w:r>
    </w:p>
    <w:p w:rsidR="00412ED4" w:rsidRPr="00AD7CC8" w:rsidRDefault="00412ED4" w:rsidP="000B4589">
      <w:pPr>
        <w:pStyle w:val="ListParagraph"/>
        <w:numPr>
          <w:ilvl w:val="0"/>
          <w:numId w:val="95"/>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Legal Positivism :</w:t>
      </w:r>
    </w:p>
    <w:p w:rsidR="00412ED4" w:rsidRPr="00AD7CC8" w:rsidRDefault="00412ED4" w:rsidP="000B4589">
      <w:pPr>
        <w:pStyle w:val="ListParagraph"/>
        <w:numPr>
          <w:ilvl w:val="1"/>
          <w:numId w:val="96"/>
        </w:numPr>
        <w:spacing w:after="120"/>
        <w:jc w:val="both"/>
        <w:rPr>
          <w:rFonts w:ascii="Bookman Old Style" w:hAnsi="Bookman Old Style"/>
          <w:sz w:val="24"/>
          <w:szCs w:val="24"/>
        </w:rPr>
      </w:pPr>
      <w:r w:rsidRPr="00AD7CC8">
        <w:rPr>
          <w:rFonts w:ascii="Bookman Old Style" w:hAnsi="Bookman Old Style"/>
          <w:sz w:val="24"/>
          <w:szCs w:val="24"/>
        </w:rPr>
        <w:t>Bentham and john Austin's theory of positivism.</w:t>
      </w:r>
    </w:p>
    <w:p w:rsidR="00412ED4" w:rsidRPr="00AD7CC8" w:rsidRDefault="00412ED4" w:rsidP="000B4589">
      <w:pPr>
        <w:pStyle w:val="ListParagraph"/>
        <w:numPr>
          <w:ilvl w:val="1"/>
          <w:numId w:val="96"/>
        </w:numPr>
        <w:spacing w:after="120"/>
        <w:jc w:val="both"/>
        <w:rPr>
          <w:rFonts w:ascii="Bookman Old Style" w:hAnsi="Bookman Old Style"/>
          <w:sz w:val="24"/>
          <w:szCs w:val="24"/>
        </w:rPr>
      </w:pPr>
      <w:r w:rsidRPr="00AD7CC8">
        <w:rPr>
          <w:rFonts w:ascii="Bookman Old Style" w:hAnsi="Bookman Old Style"/>
          <w:sz w:val="24"/>
          <w:szCs w:val="24"/>
        </w:rPr>
        <w:t>Hart's concept of law.</w:t>
      </w:r>
    </w:p>
    <w:p w:rsidR="00412ED4" w:rsidRPr="00AD7CC8" w:rsidRDefault="00412ED4" w:rsidP="000B4589">
      <w:pPr>
        <w:pStyle w:val="ListParagraph"/>
        <w:numPr>
          <w:ilvl w:val="1"/>
          <w:numId w:val="96"/>
        </w:numPr>
        <w:spacing w:after="120"/>
        <w:jc w:val="both"/>
        <w:rPr>
          <w:rFonts w:ascii="Bookman Old Style" w:hAnsi="Bookman Old Style"/>
          <w:sz w:val="24"/>
          <w:szCs w:val="24"/>
        </w:rPr>
      </w:pPr>
      <w:r w:rsidRPr="00AD7CC8">
        <w:rPr>
          <w:rFonts w:ascii="Bookman Old Style" w:hAnsi="Bookman Old Style"/>
          <w:sz w:val="24"/>
          <w:szCs w:val="24"/>
        </w:rPr>
        <w:t>Kelsen's pure theory of law.</w:t>
      </w:r>
    </w:p>
    <w:p w:rsidR="00412ED4" w:rsidRPr="00AD7CC8" w:rsidRDefault="00412ED4" w:rsidP="000B4589">
      <w:pPr>
        <w:pStyle w:val="ListParagraph"/>
        <w:numPr>
          <w:ilvl w:val="1"/>
          <w:numId w:val="96"/>
        </w:numPr>
        <w:spacing w:after="120"/>
        <w:jc w:val="both"/>
        <w:rPr>
          <w:rFonts w:ascii="Bookman Old Style" w:hAnsi="Bookman Old Style"/>
          <w:sz w:val="24"/>
          <w:szCs w:val="24"/>
        </w:rPr>
      </w:pPr>
      <w:r w:rsidRPr="00AD7CC8">
        <w:rPr>
          <w:rFonts w:ascii="Bookman Old Style" w:hAnsi="Bookman Old Style"/>
          <w:sz w:val="24"/>
          <w:szCs w:val="24"/>
        </w:rPr>
        <w:t>Dworkin's right thesis.</w:t>
      </w:r>
    </w:p>
    <w:p w:rsidR="00412ED4" w:rsidRPr="00AD7CC8" w:rsidRDefault="00412ED4" w:rsidP="000B4589">
      <w:pPr>
        <w:pStyle w:val="ListParagraph"/>
        <w:numPr>
          <w:ilvl w:val="0"/>
          <w:numId w:val="95"/>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Sociological, Realist, Historical and Marxist School of Law :</w:t>
      </w:r>
    </w:p>
    <w:p w:rsidR="00412ED4" w:rsidRPr="00AD7CC8" w:rsidRDefault="00412ED4" w:rsidP="000B4589">
      <w:pPr>
        <w:pStyle w:val="ListParagraph"/>
        <w:numPr>
          <w:ilvl w:val="0"/>
          <w:numId w:val="97"/>
        </w:numPr>
        <w:spacing w:after="120"/>
        <w:jc w:val="both"/>
        <w:rPr>
          <w:rFonts w:ascii="Bookman Old Style" w:hAnsi="Bookman Old Style"/>
          <w:sz w:val="24"/>
          <w:szCs w:val="24"/>
        </w:rPr>
      </w:pPr>
      <w:r w:rsidRPr="00AD7CC8">
        <w:rPr>
          <w:rFonts w:ascii="Bookman Old Style" w:hAnsi="Bookman Old Style"/>
          <w:sz w:val="24"/>
          <w:szCs w:val="24"/>
        </w:rPr>
        <w:t>Sociological school of law - roscoe pound.</w:t>
      </w:r>
    </w:p>
    <w:p w:rsidR="00412ED4" w:rsidRPr="00AD7CC8" w:rsidRDefault="00412ED4" w:rsidP="000B4589">
      <w:pPr>
        <w:pStyle w:val="ListParagraph"/>
        <w:numPr>
          <w:ilvl w:val="0"/>
          <w:numId w:val="97"/>
        </w:numPr>
        <w:spacing w:after="120"/>
        <w:jc w:val="both"/>
        <w:rPr>
          <w:rFonts w:ascii="Bookman Old Style" w:hAnsi="Bookman Old Style"/>
          <w:sz w:val="24"/>
          <w:szCs w:val="24"/>
        </w:rPr>
      </w:pPr>
      <w:r w:rsidRPr="00AD7CC8">
        <w:rPr>
          <w:rFonts w:ascii="Bookman Old Style" w:hAnsi="Bookman Old Style"/>
          <w:sz w:val="24"/>
          <w:szCs w:val="24"/>
        </w:rPr>
        <w:t>Realist school of law.</w:t>
      </w:r>
    </w:p>
    <w:p w:rsidR="00412ED4" w:rsidRPr="00AD7CC8" w:rsidRDefault="00412ED4" w:rsidP="000B4589">
      <w:pPr>
        <w:pStyle w:val="ListParagraph"/>
        <w:numPr>
          <w:ilvl w:val="0"/>
          <w:numId w:val="97"/>
        </w:numPr>
        <w:spacing w:after="120"/>
        <w:jc w:val="both"/>
        <w:rPr>
          <w:rFonts w:ascii="Bookman Old Style" w:hAnsi="Bookman Old Style"/>
          <w:sz w:val="24"/>
          <w:szCs w:val="24"/>
        </w:rPr>
      </w:pPr>
      <w:r w:rsidRPr="00AD7CC8">
        <w:rPr>
          <w:rFonts w:ascii="Bookman Old Style" w:hAnsi="Bookman Old Style"/>
          <w:sz w:val="24"/>
          <w:szCs w:val="24"/>
        </w:rPr>
        <w:t>Historical school of jurisprudence - Savigny and Maine.</w:t>
      </w:r>
    </w:p>
    <w:p w:rsidR="00412ED4" w:rsidRPr="00AD7CC8" w:rsidRDefault="00412ED4" w:rsidP="000B4589">
      <w:pPr>
        <w:pStyle w:val="ListParagraph"/>
        <w:numPr>
          <w:ilvl w:val="0"/>
          <w:numId w:val="97"/>
        </w:numPr>
        <w:spacing w:after="120"/>
        <w:jc w:val="both"/>
        <w:rPr>
          <w:rFonts w:ascii="Bookman Old Style" w:hAnsi="Bookman Old Style"/>
          <w:sz w:val="24"/>
          <w:szCs w:val="24"/>
        </w:rPr>
      </w:pPr>
      <w:r w:rsidRPr="00AD7CC8">
        <w:rPr>
          <w:rFonts w:ascii="Bookman Old Style" w:hAnsi="Bookman Old Style"/>
          <w:sz w:val="24"/>
          <w:szCs w:val="24"/>
        </w:rPr>
        <w:t>Marxist and leninist approach to law.</w:t>
      </w:r>
    </w:p>
    <w:p w:rsidR="00412ED4" w:rsidRPr="00AD7CC8" w:rsidRDefault="00412ED4" w:rsidP="000B4589">
      <w:pPr>
        <w:pStyle w:val="ListParagraph"/>
        <w:numPr>
          <w:ilvl w:val="0"/>
          <w:numId w:val="95"/>
        </w:numPr>
        <w:spacing w:after="120"/>
        <w:ind w:left="1260" w:hanging="1260"/>
        <w:jc w:val="both"/>
        <w:rPr>
          <w:rFonts w:ascii="Bookman Old Style" w:hAnsi="Bookman Old Style"/>
          <w:sz w:val="24"/>
          <w:szCs w:val="24"/>
        </w:rPr>
      </w:pPr>
      <w:r w:rsidRPr="00AD7CC8">
        <w:rPr>
          <w:rFonts w:ascii="Bookman Old Style" w:hAnsi="Bookman Old Style"/>
          <w:sz w:val="24"/>
          <w:szCs w:val="24"/>
        </w:rPr>
        <w:t xml:space="preserve">Legislation as a source of law </w:t>
      </w:r>
    </w:p>
    <w:p w:rsidR="00412ED4" w:rsidRPr="00AD7CC8" w:rsidRDefault="00412ED4" w:rsidP="000B4589">
      <w:pPr>
        <w:pStyle w:val="ListParagraph"/>
        <w:numPr>
          <w:ilvl w:val="0"/>
          <w:numId w:val="95"/>
        </w:numPr>
        <w:spacing w:after="120"/>
        <w:ind w:left="1260" w:hanging="1260"/>
        <w:jc w:val="both"/>
        <w:rPr>
          <w:rFonts w:ascii="Bookman Old Style" w:hAnsi="Bookman Old Style"/>
          <w:sz w:val="24"/>
          <w:szCs w:val="24"/>
        </w:rPr>
      </w:pPr>
      <w:r w:rsidRPr="00AD7CC8">
        <w:rPr>
          <w:rFonts w:ascii="Bookman Old Style" w:hAnsi="Bookman Old Style"/>
          <w:sz w:val="24"/>
          <w:szCs w:val="24"/>
        </w:rPr>
        <w:t xml:space="preserve">Custom as a source of law </w:t>
      </w:r>
    </w:p>
    <w:p w:rsidR="00412ED4" w:rsidRPr="00AD7CC8" w:rsidRDefault="00412ED4" w:rsidP="000B4589">
      <w:pPr>
        <w:pStyle w:val="ListParagraph"/>
        <w:numPr>
          <w:ilvl w:val="0"/>
          <w:numId w:val="95"/>
        </w:numPr>
        <w:spacing w:after="120"/>
        <w:ind w:left="1260" w:hanging="1260"/>
        <w:jc w:val="both"/>
        <w:rPr>
          <w:rFonts w:ascii="Bookman Old Style" w:hAnsi="Bookman Old Style"/>
          <w:sz w:val="24"/>
          <w:szCs w:val="24"/>
        </w:rPr>
      </w:pPr>
      <w:r w:rsidRPr="00AD7CC8">
        <w:rPr>
          <w:rFonts w:ascii="Bookman Old Style" w:hAnsi="Bookman Old Style"/>
          <w:sz w:val="24"/>
          <w:szCs w:val="24"/>
        </w:rPr>
        <w:t>Precedent as a source of law</w:t>
      </w:r>
    </w:p>
    <w:p w:rsidR="00412ED4" w:rsidRPr="00AD7CC8" w:rsidRDefault="00412ED4" w:rsidP="00412ED4">
      <w:pPr>
        <w:spacing w:after="120" w:line="276" w:lineRule="auto"/>
        <w:ind w:left="1191" w:hanging="1191"/>
        <w:rPr>
          <w:bCs/>
          <w:color w:val="auto"/>
        </w:rPr>
      </w:pPr>
    </w:p>
    <w:p w:rsidR="00412ED4" w:rsidRPr="00AD7CC8" w:rsidRDefault="00412ED4" w:rsidP="00412ED4">
      <w:pPr>
        <w:spacing w:after="120" w:line="276" w:lineRule="auto"/>
        <w:ind w:left="1191" w:hanging="1191"/>
        <w:rPr>
          <w:b/>
          <w:color w:val="auto"/>
        </w:rPr>
      </w:pPr>
      <w:r w:rsidRPr="00AD7CC8">
        <w:rPr>
          <w:b/>
          <w:color w:val="auto"/>
        </w:rPr>
        <w:t>Part- B</w:t>
      </w:r>
      <w:r w:rsidRPr="00AD7CC8">
        <w:rPr>
          <w:b/>
          <w:color w:val="auto"/>
        </w:rPr>
        <w:tab/>
        <w:t>CONCEPTS OF LAW</w:t>
      </w:r>
    </w:p>
    <w:p w:rsidR="00412ED4" w:rsidRPr="00AD7CC8" w:rsidRDefault="00412ED4" w:rsidP="000B4589">
      <w:pPr>
        <w:pStyle w:val="ListParagraph"/>
        <w:numPr>
          <w:ilvl w:val="0"/>
          <w:numId w:val="95"/>
        </w:numPr>
        <w:spacing w:after="120"/>
        <w:ind w:left="1260" w:hanging="1260"/>
        <w:jc w:val="both"/>
        <w:rPr>
          <w:rFonts w:ascii="Bookman Old Style" w:hAnsi="Bookman Old Style"/>
          <w:sz w:val="24"/>
          <w:szCs w:val="24"/>
        </w:rPr>
      </w:pPr>
      <w:r w:rsidRPr="00AD7CC8">
        <w:rPr>
          <w:rFonts w:ascii="Bookman Old Style" w:hAnsi="Bookman Old Style"/>
          <w:sz w:val="24"/>
          <w:szCs w:val="24"/>
        </w:rPr>
        <w:t>Legal Right and Duties.</w:t>
      </w:r>
    </w:p>
    <w:p w:rsidR="00412ED4" w:rsidRPr="00AD7CC8" w:rsidRDefault="00412ED4" w:rsidP="000B4589">
      <w:pPr>
        <w:pStyle w:val="ListParagraph"/>
        <w:numPr>
          <w:ilvl w:val="0"/>
          <w:numId w:val="95"/>
        </w:numPr>
        <w:spacing w:after="120"/>
        <w:ind w:left="1260" w:hanging="1260"/>
        <w:jc w:val="both"/>
        <w:rPr>
          <w:rFonts w:ascii="Bookman Old Style" w:hAnsi="Bookman Old Style"/>
          <w:sz w:val="24"/>
          <w:szCs w:val="24"/>
        </w:rPr>
      </w:pPr>
      <w:r w:rsidRPr="00AD7CC8">
        <w:rPr>
          <w:rFonts w:ascii="Bookman Old Style" w:hAnsi="Bookman Old Style"/>
          <w:sz w:val="24"/>
          <w:szCs w:val="24"/>
        </w:rPr>
        <w:t>Possession and Ownership.</w:t>
      </w:r>
    </w:p>
    <w:p w:rsidR="00412ED4" w:rsidRPr="00AD7CC8" w:rsidRDefault="00412ED4" w:rsidP="000B4589">
      <w:pPr>
        <w:pStyle w:val="ListParagraph"/>
        <w:numPr>
          <w:ilvl w:val="0"/>
          <w:numId w:val="95"/>
        </w:numPr>
        <w:spacing w:after="120"/>
        <w:ind w:left="1260" w:hanging="1260"/>
        <w:jc w:val="both"/>
        <w:rPr>
          <w:rFonts w:ascii="Bookman Old Style" w:hAnsi="Bookman Old Style"/>
          <w:sz w:val="24"/>
          <w:szCs w:val="24"/>
        </w:rPr>
      </w:pPr>
      <w:r w:rsidRPr="00AD7CC8">
        <w:rPr>
          <w:rFonts w:ascii="Bookman Old Style" w:hAnsi="Bookman Old Style"/>
          <w:sz w:val="24"/>
          <w:szCs w:val="24"/>
        </w:rPr>
        <w:t>Obligation, Person and Liability.</w:t>
      </w:r>
    </w:p>
    <w:p w:rsidR="00412ED4" w:rsidRPr="00AD7CC8" w:rsidRDefault="00412ED4" w:rsidP="000B4589">
      <w:pPr>
        <w:pStyle w:val="ListParagraph"/>
        <w:numPr>
          <w:ilvl w:val="0"/>
          <w:numId w:val="95"/>
        </w:numPr>
        <w:spacing w:after="120"/>
        <w:ind w:left="1260" w:hanging="1260"/>
        <w:jc w:val="both"/>
        <w:rPr>
          <w:rFonts w:ascii="Bookman Old Style" w:hAnsi="Bookman Old Style"/>
          <w:sz w:val="24"/>
          <w:szCs w:val="24"/>
        </w:rPr>
      </w:pPr>
      <w:r w:rsidRPr="00AD7CC8">
        <w:rPr>
          <w:rFonts w:ascii="Bookman Old Style" w:hAnsi="Bookman Old Style"/>
          <w:b/>
          <w:bCs/>
          <w:sz w:val="24"/>
          <w:szCs w:val="24"/>
        </w:rPr>
        <w:t xml:space="preserve">Concept and theories of </w:t>
      </w:r>
      <w:r w:rsidR="000D637A" w:rsidRPr="00AD7CC8">
        <w:rPr>
          <w:rFonts w:ascii="Bookman Old Style" w:hAnsi="Bookman Old Style"/>
          <w:b/>
          <w:bCs/>
          <w:sz w:val="24"/>
          <w:szCs w:val="24"/>
        </w:rPr>
        <w:t>justice</w:t>
      </w:r>
      <w:r w:rsidR="000D637A" w:rsidRPr="00AD7CC8">
        <w:rPr>
          <w:rFonts w:ascii="Bookman Old Style" w:hAnsi="Bookman Old Style"/>
          <w:sz w:val="24"/>
          <w:szCs w:val="24"/>
        </w:rPr>
        <w:t>:</w:t>
      </w:r>
      <w:r w:rsidRPr="00AD7CC8">
        <w:rPr>
          <w:rFonts w:ascii="Bookman Old Style" w:hAnsi="Bookman Old Style"/>
          <w:sz w:val="24"/>
          <w:szCs w:val="24"/>
        </w:rPr>
        <w:t xml:space="preserve"> Concept of justice, Theories of justice, Kinds of justice, distributive justice and Indian Constitution.</w:t>
      </w:r>
    </w:p>
    <w:p w:rsidR="00412ED4" w:rsidRPr="00AD7CC8" w:rsidRDefault="00412ED4" w:rsidP="00412ED4">
      <w:pPr>
        <w:spacing w:after="120" w:line="276" w:lineRule="auto"/>
        <w:ind w:left="397" w:hanging="397"/>
        <w:rPr>
          <w:bCs/>
          <w:color w:val="auto"/>
        </w:rPr>
      </w:pPr>
    </w:p>
    <w:p w:rsidR="00412ED4" w:rsidRPr="00AD7CC8" w:rsidRDefault="00412ED4" w:rsidP="00412ED4">
      <w:pPr>
        <w:pStyle w:val="Style"/>
        <w:spacing w:after="120" w:line="276" w:lineRule="auto"/>
        <w:ind w:right="3"/>
        <w:rPr>
          <w:b/>
        </w:rPr>
      </w:pPr>
      <w:r w:rsidRPr="00AD7CC8">
        <w:rPr>
          <w:b/>
        </w:rPr>
        <w:t>SUGGESTED READINGS:</w:t>
      </w:r>
    </w:p>
    <w:p w:rsidR="00412ED4" w:rsidRPr="00AD7CC8" w:rsidRDefault="00412ED4" w:rsidP="000B4589">
      <w:pPr>
        <w:pStyle w:val="ListParagraph"/>
        <w:numPr>
          <w:ilvl w:val="1"/>
          <w:numId w:val="98"/>
        </w:numPr>
        <w:spacing w:after="120"/>
        <w:jc w:val="both"/>
        <w:rPr>
          <w:rFonts w:ascii="Bookman Old Style" w:hAnsi="Bookman Old Style"/>
          <w:sz w:val="24"/>
          <w:szCs w:val="24"/>
        </w:rPr>
      </w:pPr>
      <w:r w:rsidRPr="00AD7CC8">
        <w:rPr>
          <w:rFonts w:ascii="Bookman Old Style" w:hAnsi="Bookman Old Style"/>
          <w:sz w:val="24"/>
          <w:szCs w:val="24"/>
        </w:rPr>
        <w:t>Salmond - Jurisprudence.(N.M. Tripathi - Mumbai)</w:t>
      </w:r>
    </w:p>
    <w:p w:rsidR="00412ED4" w:rsidRPr="00AD7CC8" w:rsidRDefault="00412ED4" w:rsidP="000B4589">
      <w:pPr>
        <w:pStyle w:val="ListParagraph"/>
        <w:numPr>
          <w:ilvl w:val="1"/>
          <w:numId w:val="98"/>
        </w:numPr>
        <w:spacing w:after="120"/>
        <w:jc w:val="both"/>
        <w:rPr>
          <w:rFonts w:ascii="Bookman Old Style" w:hAnsi="Bookman Old Style"/>
          <w:sz w:val="24"/>
          <w:szCs w:val="24"/>
        </w:rPr>
      </w:pPr>
      <w:r w:rsidRPr="00AD7CC8">
        <w:rPr>
          <w:rFonts w:ascii="Bookman Old Style" w:hAnsi="Bookman Old Style"/>
          <w:sz w:val="24"/>
          <w:szCs w:val="24"/>
        </w:rPr>
        <w:t>Dias - Jurisprudence. (Aditya Books, New Delhi)</w:t>
      </w:r>
    </w:p>
    <w:p w:rsidR="00412ED4" w:rsidRPr="00AD7CC8" w:rsidRDefault="00412ED4" w:rsidP="000B4589">
      <w:pPr>
        <w:pStyle w:val="ListParagraph"/>
        <w:numPr>
          <w:ilvl w:val="1"/>
          <w:numId w:val="98"/>
        </w:numPr>
        <w:spacing w:after="120"/>
        <w:jc w:val="both"/>
        <w:rPr>
          <w:rFonts w:ascii="Bookman Old Style" w:hAnsi="Bookman Old Style"/>
          <w:sz w:val="24"/>
          <w:szCs w:val="24"/>
        </w:rPr>
      </w:pPr>
      <w:r w:rsidRPr="00AD7CC8">
        <w:rPr>
          <w:rFonts w:ascii="Bookman Old Style" w:hAnsi="Bookman Old Style"/>
          <w:sz w:val="24"/>
          <w:szCs w:val="24"/>
        </w:rPr>
        <w:t>Friedmann - Legal Theory. (Sweet &amp; Maxwell, London)</w:t>
      </w:r>
    </w:p>
    <w:p w:rsidR="00412ED4" w:rsidRPr="00AD7CC8" w:rsidRDefault="00412ED4" w:rsidP="000B4589">
      <w:pPr>
        <w:pStyle w:val="ListParagraph"/>
        <w:numPr>
          <w:ilvl w:val="1"/>
          <w:numId w:val="98"/>
        </w:numPr>
        <w:spacing w:after="120"/>
        <w:jc w:val="both"/>
        <w:rPr>
          <w:rFonts w:ascii="Bookman Old Style" w:hAnsi="Bookman Old Style"/>
          <w:sz w:val="24"/>
          <w:szCs w:val="24"/>
        </w:rPr>
      </w:pPr>
      <w:r w:rsidRPr="00AD7CC8">
        <w:rPr>
          <w:rFonts w:ascii="Bookman Old Style" w:hAnsi="Bookman Old Style"/>
          <w:sz w:val="24"/>
          <w:szCs w:val="24"/>
        </w:rPr>
        <w:t>G.S. Sharma (Ed.) - Essay In Indian Jurisprudence. (Jaipur)</w:t>
      </w:r>
    </w:p>
    <w:p w:rsidR="00412ED4" w:rsidRPr="00AD7CC8" w:rsidRDefault="00412ED4" w:rsidP="000B4589">
      <w:pPr>
        <w:pStyle w:val="ListParagraph"/>
        <w:numPr>
          <w:ilvl w:val="1"/>
          <w:numId w:val="98"/>
        </w:numPr>
        <w:spacing w:after="120"/>
        <w:jc w:val="both"/>
        <w:rPr>
          <w:rFonts w:ascii="Bookman Old Style" w:hAnsi="Bookman Old Style"/>
          <w:sz w:val="24"/>
          <w:szCs w:val="24"/>
        </w:rPr>
      </w:pPr>
      <w:r w:rsidRPr="00AD7CC8">
        <w:rPr>
          <w:rFonts w:ascii="Bookman Old Style" w:hAnsi="Bookman Old Style"/>
          <w:sz w:val="24"/>
          <w:szCs w:val="24"/>
        </w:rPr>
        <w:t>Venkat Subba Rao - Legal Theory &amp; Jurisprudence.(Eastern Book Co.)</w:t>
      </w:r>
    </w:p>
    <w:p w:rsidR="00412ED4" w:rsidRPr="00AD7CC8" w:rsidRDefault="00412ED4" w:rsidP="000B4589">
      <w:pPr>
        <w:pStyle w:val="ListParagraph"/>
        <w:numPr>
          <w:ilvl w:val="1"/>
          <w:numId w:val="98"/>
        </w:numPr>
        <w:spacing w:after="120"/>
        <w:jc w:val="both"/>
        <w:rPr>
          <w:rFonts w:ascii="Bookman Old Style" w:hAnsi="Bookman Old Style"/>
          <w:sz w:val="24"/>
          <w:szCs w:val="24"/>
        </w:rPr>
      </w:pPr>
      <w:r w:rsidRPr="00AD7CC8">
        <w:rPr>
          <w:rFonts w:ascii="Bookman Old Style" w:hAnsi="Bookman Old Style"/>
          <w:sz w:val="24"/>
          <w:szCs w:val="24"/>
        </w:rPr>
        <w:t>C.K. Allen - Law In The Making (Oxford).</w:t>
      </w:r>
    </w:p>
    <w:p w:rsidR="00412ED4" w:rsidRPr="00AD7CC8" w:rsidRDefault="00412ED4" w:rsidP="000B4589">
      <w:pPr>
        <w:pStyle w:val="ListParagraph"/>
        <w:numPr>
          <w:ilvl w:val="1"/>
          <w:numId w:val="98"/>
        </w:numPr>
        <w:spacing w:after="120"/>
        <w:jc w:val="both"/>
        <w:rPr>
          <w:rFonts w:ascii="Bookman Old Style" w:hAnsi="Bookman Old Style"/>
          <w:sz w:val="24"/>
          <w:szCs w:val="24"/>
        </w:rPr>
      </w:pPr>
      <w:r w:rsidRPr="00AD7CC8">
        <w:rPr>
          <w:rFonts w:ascii="Bookman Old Style" w:hAnsi="Bookman Old Style"/>
          <w:sz w:val="24"/>
          <w:szCs w:val="24"/>
        </w:rPr>
        <w:t>Bodenheimer - Philosophy of Law. (Oxford).</w:t>
      </w:r>
    </w:p>
    <w:p w:rsidR="00412ED4" w:rsidRPr="00AD7CC8" w:rsidRDefault="00412ED4" w:rsidP="000B4589">
      <w:pPr>
        <w:pStyle w:val="ListParagraph"/>
        <w:numPr>
          <w:ilvl w:val="1"/>
          <w:numId w:val="98"/>
        </w:numPr>
        <w:spacing w:after="120"/>
        <w:jc w:val="both"/>
        <w:rPr>
          <w:rFonts w:ascii="Bookman Old Style" w:hAnsi="Bookman Old Style"/>
          <w:sz w:val="24"/>
          <w:szCs w:val="24"/>
        </w:rPr>
      </w:pPr>
      <w:r w:rsidRPr="00AD7CC8">
        <w:rPr>
          <w:rFonts w:ascii="Bookman Old Style" w:hAnsi="Bookman Old Style"/>
          <w:sz w:val="24"/>
          <w:szCs w:val="24"/>
        </w:rPr>
        <w:t xml:space="preserve">P. Raja Ram - Jurisprudence (Ashwin Publication, Chennai, 1998) </w:t>
      </w:r>
    </w:p>
    <w:p w:rsidR="00412ED4" w:rsidRPr="00AD7CC8" w:rsidRDefault="00412ED4" w:rsidP="00412ED4">
      <w:pPr>
        <w:pStyle w:val="Style"/>
        <w:spacing w:after="120" w:line="276" w:lineRule="auto"/>
        <w:ind w:right="3"/>
        <w:jc w:val="center"/>
      </w:pPr>
      <w:r w:rsidRPr="00AD7CC8">
        <w:rPr>
          <w:b/>
          <w:bCs/>
        </w:rPr>
        <w:t>* * *</w:t>
      </w:r>
    </w:p>
    <w:p w:rsidR="00412ED4" w:rsidRPr="00AD7CC8" w:rsidRDefault="00412ED4">
      <w:pPr>
        <w:widowControl/>
        <w:autoSpaceDE/>
        <w:autoSpaceDN/>
        <w:adjustRightInd/>
        <w:spacing w:after="200" w:line="276" w:lineRule="auto"/>
      </w:pPr>
      <w:r w:rsidRPr="00AD7CC8">
        <w:br w:type="page"/>
      </w:r>
    </w:p>
    <w:p w:rsidR="00D81E3D" w:rsidRPr="00AD7CC8" w:rsidRDefault="00D81E3D" w:rsidP="00412ED4">
      <w:pPr>
        <w:widowControl/>
        <w:autoSpaceDE/>
        <w:autoSpaceDN/>
        <w:adjustRightInd/>
        <w:spacing w:after="120" w:line="276" w:lineRule="auto"/>
        <w:jc w:val="center"/>
        <w:rPr>
          <w:b/>
        </w:rPr>
      </w:pPr>
      <w:r w:rsidRPr="00AD7CC8">
        <w:rPr>
          <w:b/>
        </w:rPr>
        <w:lastRenderedPageBreak/>
        <w:t>OPTIONAL-II</w:t>
      </w:r>
    </w:p>
    <w:p w:rsidR="00D81E3D" w:rsidRPr="00AD7CC8" w:rsidRDefault="00D81E3D" w:rsidP="00412ED4">
      <w:pPr>
        <w:widowControl/>
        <w:autoSpaceDE/>
        <w:autoSpaceDN/>
        <w:adjustRightInd/>
        <w:spacing w:after="120" w:line="276" w:lineRule="auto"/>
        <w:jc w:val="center"/>
        <w:rPr>
          <w:b/>
        </w:rPr>
      </w:pPr>
      <w:r w:rsidRPr="00AD7CC8">
        <w:rPr>
          <w:b/>
        </w:rPr>
        <w:t xml:space="preserve">A. </w:t>
      </w:r>
      <w:r w:rsidRPr="00AD7CC8">
        <w:rPr>
          <w:b/>
          <w:color w:val="auto"/>
        </w:rPr>
        <w:t>BUSINESS LAW GROUP</w:t>
      </w:r>
    </w:p>
    <w:p w:rsidR="00D81E3D" w:rsidRPr="00AD7CC8" w:rsidRDefault="00D81E3D" w:rsidP="006A78D4">
      <w:pPr>
        <w:spacing w:after="120" w:line="276" w:lineRule="auto"/>
        <w:jc w:val="both"/>
        <w:rPr>
          <w:bCs/>
        </w:rPr>
      </w:pPr>
    </w:p>
    <w:p w:rsidR="00412ED4" w:rsidRPr="00AD7CC8" w:rsidRDefault="00412ED4" w:rsidP="00412ED4">
      <w:pPr>
        <w:spacing w:after="120" w:line="276" w:lineRule="auto"/>
        <w:rPr>
          <w:b/>
          <w:bCs/>
          <w:color w:val="auto"/>
        </w:rPr>
      </w:pPr>
      <w:r w:rsidRPr="00AD7CC8">
        <w:rPr>
          <w:b/>
          <w:color w:val="auto"/>
        </w:rPr>
        <w:t xml:space="preserve">PAPER 6 – </w:t>
      </w:r>
      <w:r w:rsidRPr="00AD7CC8">
        <w:rPr>
          <w:b/>
          <w:bCs/>
        </w:rPr>
        <w:t xml:space="preserve">INSURANCE LAW                                             </w:t>
      </w:r>
      <w:r w:rsidR="00F84F57" w:rsidRPr="00F84F57">
        <w:rPr>
          <w:b/>
          <w:bCs/>
          <w:caps/>
          <w:color w:val="auto"/>
        </w:rPr>
        <w:t>100 MARKS</w:t>
      </w:r>
      <w:r w:rsidRPr="00AD7CC8">
        <w:rPr>
          <w:b/>
          <w:bCs/>
        </w:rPr>
        <w:t xml:space="preserve">                     </w:t>
      </w:r>
    </w:p>
    <w:p w:rsidR="00412ED4" w:rsidRPr="00AD7CC8" w:rsidRDefault="00412ED4" w:rsidP="00412ED4">
      <w:pPr>
        <w:pStyle w:val="ListParagraph"/>
        <w:numPr>
          <w:ilvl w:val="0"/>
          <w:numId w:val="8"/>
        </w:numPr>
        <w:tabs>
          <w:tab w:val="clear" w:pos="360"/>
        </w:tabs>
        <w:spacing w:after="120"/>
        <w:ind w:left="1260" w:hanging="1260"/>
        <w:contextualSpacing w:val="0"/>
        <w:jc w:val="both"/>
        <w:rPr>
          <w:rFonts w:ascii="Bookman Old Style" w:hAnsi="Bookman Old Style"/>
          <w:b/>
          <w:bCs/>
          <w:sz w:val="24"/>
          <w:szCs w:val="24"/>
        </w:rPr>
      </w:pPr>
      <w:r w:rsidRPr="00AD7CC8">
        <w:rPr>
          <w:rFonts w:ascii="Bookman Old Style" w:hAnsi="Bookman Old Style"/>
          <w:b/>
          <w:bCs/>
          <w:sz w:val="24"/>
          <w:szCs w:val="24"/>
        </w:rPr>
        <w:t xml:space="preserve">Nature of Insurance contracts various Kinds of Insurance: </w:t>
      </w:r>
      <w:r w:rsidRPr="00AD7CC8">
        <w:rPr>
          <w:rFonts w:ascii="Bookman Old Style" w:hAnsi="Bookman Old Style"/>
          <w:sz w:val="24"/>
          <w:szCs w:val="24"/>
        </w:rPr>
        <w:t>Proposal, Policy, Parties consideration almost good faith insulate interest indemnity.</w:t>
      </w:r>
    </w:p>
    <w:p w:rsidR="00412ED4" w:rsidRPr="00AD7CC8" w:rsidRDefault="00412ED4" w:rsidP="00412ED4">
      <w:pPr>
        <w:pStyle w:val="ListParagraph"/>
        <w:numPr>
          <w:ilvl w:val="0"/>
          <w:numId w:val="8"/>
        </w:numPr>
        <w:tabs>
          <w:tab w:val="clear" w:pos="360"/>
        </w:tabs>
        <w:spacing w:after="120"/>
        <w:ind w:left="1260" w:hanging="1260"/>
        <w:contextualSpacing w:val="0"/>
        <w:jc w:val="both"/>
        <w:rPr>
          <w:rFonts w:ascii="Bookman Old Style" w:hAnsi="Bookman Old Style"/>
          <w:b/>
          <w:bCs/>
          <w:sz w:val="24"/>
          <w:szCs w:val="24"/>
        </w:rPr>
      </w:pPr>
      <w:r w:rsidRPr="00AD7CC8">
        <w:rPr>
          <w:rFonts w:ascii="Bookman Old Style" w:hAnsi="Bookman Old Style"/>
          <w:b/>
          <w:bCs/>
          <w:sz w:val="24"/>
          <w:szCs w:val="24"/>
        </w:rPr>
        <w:t xml:space="preserve">General principles of Law of Insurance: </w:t>
      </w:r>
      <w:r w:rsidRPr="00AD7CC8">
        <w:rPr>
          <w:rFonts w:ascii="Bookman Old Style" w:hAnsi="Bookman Old Style"/>
          <w:sz w:val="24"/>
          <w:szCs w:val="24"/>
        </w:rPr>
        <w:t>Definition, nature and histories.</w:t>
      </w:r>
    </w:p>
    <w:p w:rsidR="00412ED4" w:rsidRPr="00AD7CC8" w:rsidRDefault="00412ED4" w:rsidP="00412ED4">
      <w:pPr>
        <w:pStyle w:val="ListParagraph"/>
        <w:numPr>
          <w:ilvl w:val="0"/>
          <w:numId w:val="8"/>
        </w:numPr>
        <w:tabs>
          <w:tab w:val="clear" w:pos="360"/>
          <w:tab w:val="num" w:pos="1260"/>
        </w:tabs>
        <w:spacing w:after="120"/>
        <w:ind w:left="1260" w:hanging="1260"/>
        <w:contextualSpacing w:val="0"/>
        <w:jc w:val="both"/>
        <w:rPr>
          <w:rFonts w:ascii="Bookman Old Style" w:hAnsi="Bookman Old Style"/>
          <w:b/>
          <w:bCs/>
          <w:sz w:val="24"/>
          <w:szCs w:val="24"/>
        </w:rPr>
      </w:pPr>
      <w:r w:rsidRPr="00AD7CC8">
        <w:rPr>
          <w:rFonts w:ascii="Bookman Old Style" w:hAnsi="Bookman Old Style"/>
          <w:b/>
          <w:bCs/>
          <w:sz w:val="24"/>
          <w:szCs w:val="24"/>
        </w:rPr>
        <w:t xml:space="preserve">Indian Insurance Law in General : </w:t>
      </w:r>
      <w:r w:rsidRPr="00AD7CC8">
        <w:rPr>
          <w:rFonts w:ascii="Bookman Old Style" w:hAnsi="Bookman Old Style"/>
          <w:sz w:val="24"/>
          <w:szCs w:val="24"/>
        </w:rPr>
        <w:t>History and development</w:t>
      </w:r>
    </w:p>
    <w:p w:rsidR="00412ED4" w:rsidRPr="00AD7CC8" w:rsidRDefault="00412ED4" w:rsidP="00F7605C">
      <w:pPr>
        <w:pStyle w:val="ListParagraph"/>
        <w:numPr>
          <w:ilvl w:val="1"/>
          <w:numId w:val="269"/>
        </w:numPr>
        <w:spacing w:after="120"/>
        <w:ind w:left="1800"/>
        <w:contextualSpacing w:val="0"/>
        <w:jc w:val="both"/>
        <w:textAlignment w:val="baseline"/>
        <w:rPr>
          <w:rFonts w:ascii="Bookman Old Style" w:hAnsi="Bookman Old Style"/>
          <w:sz w:val="24"/>
          <w:szCs w:val="24"/>
        </w:rPr>
      </w:pPr>
      <w:r w:rsidRPr="00AD7CC8">
        <w:rPr>
          <w:rFonts w:ascii="Bookman Old Style" w:hAnsi="Bookman Old Style"/>
          <w:sz w:val="24"/>
          <w:szCs w:val="24"/>
        </w:rPr>
        <w:t>The Insurance Act 1938</w:t>
      </w:r>
    </w:p>
    <w:p w:rsidR="00412ED4" w:rsidRPr="00AD7CC8" w:rsidRDefault="00412ED4" w:rsidP="00F7605C">
      <w:pPr>
        <w:pStyle w:val="ListParagraph"/>
        <w:numPr>
          <w:ilvl w:val="1"/>
          <w:numId w:val="269"/>
        </w:numPr>
        <w:spacing w:after="120"/>
        <w:ind w:left="1800"/>
        <w:contextualSpacing w:val="0"/>
        <w:jc w:val="both"/>
        <w:textAlignment w:val="baseline"/>
        <w:rPr>
          <w:rFonts w:ascii="Bookman Old Style" w:hAnsi="Bookman Old Style"/>
          <w:sz w:val="24"/>
          <w:szCs w:val="24"/>
        </w:rPr>
      </w:pPr>
      <w:r w:rsidRPr="00AD7CC8">
        <w:rPr>
          <w:rFonts w:ascii="Bookman Old Style" w:hAnsi="Bookman Old Style"/>
          <w:sz w:val="24"/>
          <w:szCs w:val="24"/>
        </w:rPr>
        <w:t>Insurance Regulatory Authority Act 2000.</w:t>
      </w:r>
    </w:p>
    <w:p w:rsidR="00412ED4" w:rsidRPr="00AD7CC8" w:rsidRDefault="00412ED4" w:rsidP="00412ED4">
      <w:pPr>
        <w:pStyle w:val="ListParagraph"/>
        <w:numPr>
          <w:ilvl w:val="0"/>
          <w:numId w:val="8"/>
        </w:numPr>
        <w:tabs>
          <w:tab w:val="clear" w:pos="360"/>
          <w:tab w:val="num" w:pos="1260"/>
        </w:tabs>
        <w:spacing w:after="120"/>
        <w:ind w:left="1260" w:hanging="1260"/>
        <w:contextualSpacing w:val="0"/>
        <w:jc w:val="both"/>
        <w:rPr>
          <w:rFonts w:ascii="Bookman Old Style" w:hAnsi="Bookman Old Style"/>
          <w:b/>
          <w:bCs/>
          <w:sz w:val="24"/>
          <w:szCs w:val="24"/>
        </w:rPr>
      </w:pPr>
      <w:r w:rsidRPr="00AD7CC8">
        <w:rPr>
          <w:rFonts w:ascii="Bookman Old Style" w:hAnsi="Bookman Old Style"/>
          <w:b/>
          <w:bCs/>
          <w:sz w:val="24"/>
          <w:szCs w:val="24"/>
        </w:rPr>
        <w:t>Mutual insurance companies &amp; cooperative :</w:t>
      </w:r>
    </w:p>
    <w:p w:rsidR="00412ED4" w:rsidRPr="00AD7CC8" w:rsidRDefault="00412ED4" w:rsidP="00F7605C">
      <w:pPr>
        <w:pStyle w:val="ListParagraph"/>
        <w:numPr>
          <w:ilvl w:val="1"/>
          <w:numId w:val="268"/>
        </w:numPr>
        <w:spacing w:after="120"/>
        <w:ind w:left="1800"/>
        <w:contextualSpacing w:val="0"/>
        <w:jc w:val="both"/>
        <w:textAlignment w:val="baseline"/>
        <w:rPr>
          <w:rFonts w:ascii="Bookman Old Style" w:hAnsi="Bookman Old Style"/>
          <w:sz w:val="24"/>
          <w:szCs w:val="24"/>
        </w:rPr>
      </w:pPr>
      <w:r w:rsidRPr="00AD7CC8">
        <w:rPr>
          <w:rFonts w:ascii="Bookman Old Style" w:hAnsi="Bookman Old Style"/>
          <w:sz w:val="24"/>
          <w:szCs w:val="24"/>
        </w:rPr>
        <w:t>Life insurance societies.</w:t>
      </w:r>
    </w:p>
    <w:p w:rsidR="00412ED4" w:rsidRPr="00AD7CC8" w:rsidRDefault="00412ED4" w:rsidP="00F7605C">
      <w:pPr>
        <w:pStyle w:val="ListParagraph"/>
        <w:numPr>
          <w:ilvl w:val="1"/>
          <w:numId w:val="268"/>
        </w:numPr>
        <w:spacing w:after="120"/>
        <w:ind w:left="1800"/>
        <w:contextualSpacing w:val="0"/>
        <w:jc w:val="both"/>
        <w:textAlignment w:val="baseline"/>
        <w:rPr>
          <w:rFonts w:ascii="Bookman Old Style" w:hAnsi="Bookman Old Style"/>
          <w:sz w:val="24"/>
          <w:szCs w:val="24"/>
        </w:rPr>
      </w:pPr>
      <w:r w:rsidRPr="00AD7CC8">
        <w:rPr>
          <w:rFonts w:ascii="Bookman Old Style" w:hAnsi="Bookman Old Style"/>
          <w:sz w:val="24"/>
          <w:szCs w:val="24"/>
        </w:rPr>
        <w:t>Double insurance and re insurance.</w:t>
      </w:r>
    </w:p>
    <w:p w:rsidR="00412ED4" w:rsidRPr="00AD7CC8" w:rsidRDefault="00412ED4" w:rsidP="00412ED4">
      <w:pPr>
        <w:pStyle w:val="ListParagraph"/>
        <w:numPr>
          <w:ilvl w:val="0"/>
          <w:numId w:val="8"/>
        </w:numPr>
        <w:tabs>
          <w:tab w:val="clear" w:pos="360"/>
          <w:tab w:val="num" w:pos="1260"/>
        </w:tabs>
        <w:spacing w:after="120"/>
        <w:ind w:left="1260" w:hanging="1260"/>
        <w:contextualSpacing w:val="0"/>
        <w:jc w:val="both"/>
        <w:rPr>
          <w:rFonts w:ascii="Bookman Old Style" w:hAnsi="Bookman Old Style"/>
          <w:b/>
          <w:bCs/>
          <w:sz w:val="24"/>
          <w:szCs w:val="24"/>
        </w:rPr>
      </w:pPr>
      <w:r w:rsidRPr="00AD7CC8">
        <w:rPr>
          <w:rFonts w:ascii="Bookman Old Style" w:hAnsi="Bookman Old Style"/>
          <w:b/>
          <w:bCs/>
          <w:sz w:val="24"/>
          <w:szCs w:val="24"/>
        </w:rPr>
        <w:t xml:space="preserve">Marine </w:t>
      </w:r>
      <w:r w:rsidR="00E82E2D" w:rsidRPr="00AD7CC8">
        <w:rPr>
          <w:rFonts w:ascii="Bookman Old Style" w:hAnsi="Bookman Old Style"/>
          <w:b/>
          <w:bCs/>
          <w:sz w:val="24"/>
          <w:szCs w:val="24"/>
        </w:rPr>
        <w:t xml:space="preserve">Insurance </w:t>
      </w:r>
      <w:r w:rsidRPr="00AD7CC8">
        <w:rPr>
          <w:rFonts w:ascii="Bookman Old Style" w:hAnsi="Bookman Old Style"/>
          <w:b/>
          <w:bCs/>
          <w:sz w:val="24"/>
          <w:szCs w:val="24"/>
        </w:rPr>
        <w:t>:</w:t>
      </w:r>
    </w:p>
    <w:p w:rsidR="00412ED4" w:rsidRPr="00AD7CC8" w:rsidRDefault="00412ED4" w:rsidP="00F7605C">
      <w:pPr>
        <w:pStyle w:val="ListParagraph"/>
        <w:numPr>
          <w:ilvl w:val="1"/>
          <w:numId w:val="270"/>
        </w:numPr>
        <w:spacing w:after="120"/>
        <w:ind w:left="1800"/>
        <w:contextualSpacing w:val="0"/>
        <w:jc w:val="both"/>
        <w:textAlignment w:val="baseline"/>
        <w:rPr>
          <w:rFonts w:ascii="Bookman Old Style" w:hAnsi="Bookman Old Style"/>
          <w:sz w:val="24"/>
          <w:szCs w:val="24"/>
        </w:rPr>
      </w:pPr>
      <w:r w:rsidRPr="00AD7CC8">
        <w:rPr>
          <w:rFonts w:ascii="Bookman Old Style" w:hAnsi="Bookman Old Style"/>
          <w:sz w:val="24"/>
          <w:szCs w:val="24"/>
        </w:rPr>
        <w:t xml:space="preserve">Nature of the </w:t>
      </w:r>
      <w:r w:rsidR="00E82E2D" w:rsidRPr="00AD7CC8">
        <w:rPr>
          <w:rFonts w:ascii="Bookman Old Style" w:hAnsi="Bookman Old Style"/>
          <w:sz w:val="24"/>
          <w:szCs w:val="24"/>
        </w:rPr>
        <w:t>Contract</w:t>
      </w:r>
    </w:p>
    <w:p w:rsidR="00412ED4" w:rsidRPr="00AD7CC8" w:rsidRDefault="00412ED4" w:rsidP="00F7605C">
      <w:pPr>
        <w:pStyle w:val="ListParagraph"/>
        <w:numPr>
          <w:ilvl w:val="1"/>
          <w:numId w:val="270"/>
        </w:numPr>
        <w:spacing w:after="120"/>
        <w:ind w:left="1800"/>
        <w:contextualSpacing w:val="0"/>
        <w:jc w:val="both"/>
        <w:textAlignment w:val="baseline"/>
        <w:rPr>
          <w:rFonts w:ascii="Bookman Old Style" w:hAnsi="Bookman Old Style"/>
          <w:sz w:val="24"/>
          <w:szCs w:val="24"/>
        </w:rPr>
      </w:pPr>
      <w:r w:rsidRPr="00AD7CC8">
        <w:rPr>
          <w:rFonts w:ascii="Bookman Old Style" w:hAnsi="Bookman Old Style"/>
          <w:sz w:val="24"/>
          <w:szCs w:val="24"/>
        </w:rPr>
        <w:t>The Marine Adventure.</w:t>
      </w:r>
    </w:p>
    <w:p w:rsidR="00412ED4" w:rsidRPr="00AD7CC8" w:rsidRDefault="00412ED4" w:rsidP="00412ED4">
      <w:pPr>
        <w:pStyle w:val="ListParagraph"/>
        <w:numPr>
          <w:ilvl w:val="0"/>
          <w:numId w:val="8"/>
        </w:numPr>
        <w:tabs>
          <w:tab w:val="clear" w:pos="360"/>
          <w:tab w:val="num" w:pos="1260"/>
        </w:tabs>
        <w:spacing w:after="120"/>
        <w:ind w:left="1260" w:hanging="1260"/>
        <w:contextualSpacing w:val="0"/>
        <w:jc w:val="both"/>
        <w:rPr>
          <w:rFonts w:ascii="Bookman Old Style" w:hAnsi="Bookman Old Style"/>
          <w:sz w:val="24"/>
          <w:szCs w:val="24"/>
        </w:rPr>
      </w:pPr>
      <w:r w:rsidRPr="00AD7CC8">
        <w:rPr>
          <w:rFonts w:ascii="Bookman Old Style" w:hAnsi="Bookman Old Style"/>
          <w:b/>
          <w:bCs/>
          <w:sz w:val="24"/>
          <w:szCs w:val="24"/>
        </w:rPr>
        <w:t>Voyage change of voyage, deviation perils of Sea</w:t>
      </w:r>
      <w:r w:rsidRPr="00AD7CC8">
        <w:rPr>
          <w:rFonts w:ascii="Bookman Old Style" w:hAnsi="Bookman Old Style"/>
          <w:sz w:val="24"/>
          <w:szCs w:val="24"/>
        </w:rPr>
        <w:t>: Definition, Excluded losses.</w:t>
      </w:r>
    </w:p>
    <w:p w:rsidR="00412ED4" w:rsidRPr="00AD7CC8" w:rsidRDefault="00412ED4" w:rsidP="00412ED4">
      <w:pPr>
        <w:pStyle w:val="ListParagraph"/>
        <w:numPr>
          <w:ilvl w:val="0"/>
          <w:numId w:val="8"/>
        </w:numPr>
        <w:tabs>
          <w:tab w:val="clear" w:pos="360"/>
          <w:tab w:val="num" w:pos="1260"/>
        </w:tabs>
        <w:spacing w:after="120"/>
        <w:ind w:left="1260" w:hanging="1260"/>
        <w:contextualSpacing w:val="0"/>
        <w:jc w:val="both"/>
        <w:rPr>
          <w:rFonts w:ascii="Bookman Old Style" w:hAnsi="Bookman Old Style"/>
          <w:sz w:val="24"/>
          <w:szCs w:val="24"/>
        </w:rPr>
      </w:pPr>
      <w:r w:rsidRPr="00AD7CC8">
        <w:rPr>
          <w:rFonts w:ascii="Bookman Old Style" w:hAnsi="Bookman Old Style"/>
          <w:b/>
          <w:bCs/>
          <w:sz w:val="24"/>
          <w:szCs w:val="24"/>
        </w:rPr>
        <w:t>Fire insurance :</w:t>
      </w:r>
      <w:r w:rsidRPr="00AD7CC8">
        <w:rPr>
          <w:rFonts w:ascii="Bookman Old Style" w:hAnsi="Bookman Old Style"/>
          <w:sz w:val="24"/>
          <w:szCs w:val="24"/>
        </w:rPr>
        <w:t xml:space="preserve"> Meaning of five &amp; Loss by five Nature of Fire Insurance Contract standard five policy.</w:t>
      </w:r>
    </w:p>
    <w:p w:rsidR="00412ED4" w:rsidRPr="00AD7CC8" w:rsidRDefault="00412ED4" w:rsidP="00412ED4">
      <w:pPr>
        <w:pStyle w:val="ListParagraph"/>
        <w:numPr>
          <w:ilvl w:val="0"/>
          <w:numId w:val="8"/>
        </w:numPr>
        <w:tabs>
          <w:tab w:val="clear" w:pos="360"/>
          <w:tab w:val="num" w:pos="1260"/>
        </w:tabs>
        <w:spacing w:after="120"/>
        <w:ind w:left="1260" w:hanging="1260"/>
        <w:contextualSpacing w:val="0"/>
        <w:jc w:val="both"/>
        <w:rPr>
          <w:rFonts w:ascii="Bookman Old Style" w:hAnsi="Bookman Old Style"/>
          <w:b/>
          <w:bCs/>
          <w:sz w:val="24"/>
          <w:szCs w:val="24"/>
        </w:rPr>
      </w:pPr>
      <w:r w:rsidRPr="00AD7CC8">
        <w:rPr>
          <w:rFonts w:ascii="Bookman Old Style" w:hAnsi="Bookman Old Style"/>
          <w:b/>
          <w:bCs/>
          <w:sz w:val="24"/>
          <w:szCs w:val="24"/>
        </w:rPr>
        <w:t>Life Insurance :</w:t>
      </w:r>
    </w:p>
    <w:p w:rsidR="00412ED4" w:rsidRPr="00AD7CC8" w:rsidRDefault="00412ED4" w:rsidP="00F7605C">
      <w:pPr>
        <w:pStyle w:val="ListParagraph"/>
        <w:numPr>
          <w:ilvl w:val="1"/>
          <w:numId w:val="271"/>
        </w:numPr>
        <w:spacing w:after="120"/>
        <w:ind w:left="1800"/>
        <w:contextualSpacing w:val="0"/>
        <w:jc w:val="both"/>
        <w:textAlignment w:val="baseline"/>
        <w:rPr>
          <w:rFonts w:ascii="Bookman Old Style" w:hAnsi="Bookman Old Style"/>
          <w:sz w:val="24"/>
          <w:szCs w:val="24"/>
        </w:rPr>
      </w:pPr>
      <w:r w:rsidRPr="00AD7CC8">
        <w:rPr>
          <w:rFonts w:ascii="Bookman Old Style" w:hAnsi="Bookman Old Style"/>
          <w:sz w:val="24"/>
          <w:szCs w:val="24"/>
        </w:rPr>
        <w:t>Formation of Life Insurance Contract</w:t>
      </w:r>
    </w:p>
    <w:p w:rsidR="00412ED4" w:rsidRPr="00AD7CC8" w:rsidRDefault="00412ED4" w:rsidP="00F7605C">
      <w:pPr>
        <w:pStyle w:val="ListParagraph"/>
        <w:numPr>
          <w:ilvl w:val="1"/>
          <w:numId w:val="271"/>
        </w:numPr>
        <w:spacing w:after="120"/>
        <w:ind w:left="1800"/>
        <w:contextualSpacing w:val="0"/>
        <w:jc w:val="both"/>
        <w:textAlignment w:val="baseline"/>
        <w:rPr>
          <w:rFonts w:ascii="Bookman Old Style" w:hAnsi="Bookman Old Style"/>
          <w:sz w:val="24"/>
          <w:szCs w:val="24"/>
        </w:rPr>
      </w:pPr>
      <w:r w:rsidRPr="00AD7CC8">
        <w:rPr>
          <w:rFonts w:ascii="Bookman Old Style" w:hAnsi="Bookman Old Style"/>
          <w:sz w:val="24"/>
          <w:szCs w:val="24"/>
        </w:rPr>
        <w:t xml:space="preserve">Insurable interest </w:t>
      </w:r>
    </w:p>
    <w:p w:rsidR="00412ED4" w:rsidRPr="00AD7CC8" w:rsidRDefault="00412ED4" w:rsidP="00F7605C">
      <w:pPr>
        <w:pStyle w:val="ListParagraph"/>
        <w:numPr>
          <w:ilvl w:val="1"/>
          <w:numId w:val="271"/>
        </w:numPr>
        <w:spacing w:after="120"/>
        <w:ind w:left="1800"/>
        <w:contextualSpacing w:val="0"/>
        <w:jc w:val="both"/>
        <w:textAlignment w:val="baseline"/>
        <w:rPr>
          <w:rFonts w:ascii="Bookman Old Style" w:hAnsi="Bookman Old Style"/>
          <w:sz w:val="24"/>
          <w:szCs w:val="24"/>
        </w:rPr>
      </w:pPr>
      <w:r w:rsidRPr="00AD7CC8">
        <w:rPr>
          <w:rFonts w:ascii="Bookman Old Style" w:hAnsi="Bookman Old Style"/>
          <w:sz w:val="24"/>
          <w:szCs w:val="24"/>
        </w:rPr>
        <w:t>Proposal and Policy</w:t>
      </w:r>
    </w:p>
    <w:p w:rsidR="00412ED4" w:rsidRPr="00AD7CC8" w:rsidRDefault="00412ED4" w:rsidP="00412ED4">
      <w:pPr>
        <w:pStyle w:val="ListParagraph"/>
        <w:numPr>
          <w:ilvl w:val="0"/>
          <w:numId w:val="8"/>
        </w:numPr>
        <w:tabs>
          <w:tab w:val="clear" w:pos="360"/>
          <w:tab w:val="num" w:pos="1260"/>
        </w:tabs>
        <w:spacing w:after="120"/>
        <w:ind w:left="1260" w:hanging="1260"/>
        <w:contextualSpacing w:val="0"/>
        <w:jc w:val="both"/>
        <w:rPr>
          <w:rFonts w:ascii="Bookman Old Style" w:hAnsi="Bookman Old Style"/>
          <w:b/>
          <w:bCs/>
          <w:sz w:val="24"/>
          <w:szCs w:val="24"/>
        </w:rPr>
      </w:pPr>
      <w:r w:rsidRPr="00AD7CC8">
        <w:rPr>
          <w:rFonts w:ascii="Bookman Old Style" w:hAnsi="Bookman Old Style"/>
          <w:b/>
          <w:bCs/>
          <w:sz w:val="24"/>
          <w:szCs w:val="24"/>
        </w:rPr>
        <w:t xml:space="preserve">Motor Vehicle Insurance: </w:t>
      </w:r>
      <w:r w:rsidRPr="00AD7CC8">
        <w:rPr>
          <w:rFonts w:ascii="Bookman Old Style" w:hAnsi="Bookman Old Style"/>
          <w:sz w:val="24"/>
          <w:szCs w:val="24"/>
        </w:rPr>
        <w:t>Nature and Scope, Third Party or compulsory insurance of motor vehicles.</w:t>
      </w:r>
    </w:p>
    <w:p w:rsidR="00412ED4" w:rsidRPr="00AD7CC8" w:rsidRDefault="00412ED4" w:rsidP="00412ED4">
      <w:pPr>
        <w:pStyle w:val="ListParagraph"/>
        <w:numPr>
          <w:ilvl w:val="0"/>
          <w:numId w:val="8"/>
        </w:numPr>
        <w:tabs>
          <w:tab w:val="clear" w:pos="360"/>
          <w:tab w:val="num" w:pos="1260"/>
        </w:tabs>
        <w:spacing w:after="120"/>
        <w:ind w:left="1260" w:hanging="1260"/>
        <w:contextualSpacing w:val="0"/>
        <w:jc w:val="both"/>
        <w:rPr>
          <w:rFonts w:ascii="Bookman Old Style" w:hAnsi="Bookman Old Style"/>
          <w:sz w:val="24"/>
          <w:szCs w:val="24"/>
        </w:rPr>
      </w:pPr>
      <w:r w:rsidRPr="00AD7CC8">
        <w:rPr>
          <w:rFonts w:ascii="Bookman Old Style" w:hAnsi="Bookman Old Style"/>
          <w:b/>
          <w:bCs/>
          <w:sz w:val="24"/>
          <w:szCs w:val="24"/>
        </w:rPr>
        <w:t xml:space="preserve">Miscellaneous Insurance: </w:t>
      </w:r>
      <w:r w:rsidRPr="00AD7CC8">
        <w:rPr>
          <w:rFonts w:ascii="Bookman Old Style" w:hAnsi="Bookman Old Style"/>
          <w:sz w:val="24"/>
          <w:szCs w:val="24"/>
        </w:rPr>
        <w:t>Nature &amp; Scope Personal Accident insuarnie, Bunglay Insurance Liability Insurance – Public Liability Insurance.</w:t>
      </w:r>
    </w:p>
    <w:p w:rsidR="00412ED4" w:rsidRPr="00AD7CC8" w:rsidRDefault="00412ED4" w:rsidP="00412ED4">
      <w:pPr>
        <w:widowControl/>
        <w:autoSpaceDE/>
        <w:autoSpaceDN/>
        <w:adjustRightInd/>
        <w:spacing w:after="200" w:line="276" w:lineRule="auto"/>
        <w:rPr>
          <w:b/>
          <w:color w:val="auto"/>
        </w:rPr>
      </w:pPr>
    </w:p>
    <w:p w:rsidR="00412ED4" w:rsidRPr="00AD7CC8" w:rsidRDefault="00412ED4" w:rsidP="00412ED4">
      <w:pPr>
        <w:pStyle w:val="Style"/>
        <w:spacing w:after="120" w:line="276" w:lineRule="auto"/>
        <w:ind w:right="3"/>
        <w:rPr>
          <w:b/>
        </w:rPr>
      </w:pPr>
      <w:r w:rsidRPr="00AD7CC8">
        <w:rPr>
          <w:b/>
        </w:rPr>
        <w:t>SUGGESTED READINGS:</w:t>
      </w:r>
    </w:p>
    <w:p w:rsidR="00412ED4" w:rsidRPr="00AD7CC8" w:rsidRDefault="00412ED4" w:rsidP="000B4589">
      <w:pPr>
        <w:pStyle w:val="ListParagraph"/>
        <w:numPr>
          <w:ilvl w:val="0"/>
          <w:numId w:val="99"/>
        </w:numPr>
        <w:spacing w:after="120"/>
        <w:jc w:val="both"/>
        <w:rPr>
          <w:rFonts w:ascii="Bookman Old Style" w:hAnsi="Bookman Old Style"/>
          <w:sz w:val="24"/>
          <w:szCs w:val="24"/>
        </w:rPr>
      </w:pPr>
      <w:r w:rsidRPr="00AD7CC8">
        <w:rPr>
          <w:rFonts w:ascii="Bookman Old Style" w:hAnsi="Bookman Old Style"/>
          <w:sz w:val="24"/>
          <w:szCs w:val="24"/>
        </w:rPr>
        <w:t>Modern Law of Insurance-Ksn. Murthy &amp; Dr. Kvs Sarma.</w:t>
      </w:r>
    </w:p>
    <w:p w:rsidR="00412ED4" w:rsidRPr="00AD7CC8" w:rsidRDefault="00412ED4" w:rsidP="000B4589">
      <w:pPr>
        <w:pStyle w:val="ListParagraph"/>
        <w:numPr>
          <w:ilvl w:val="0"/>
          <w:numId w:val="99"/>
        </w:numPr>
        <w:spacing w:after="120"/>
        <w:jc w:val="both"/>
        <w:rPr>
          <w:rFonts w:ascii="Bookman Old Style" w:hAnsi="Bookman Old Style"/>
          <w:sz w:val="24"/>
          <w:szCs w:val="24"/>
        </w:rPr>
      </w:pPr>
      <w:r w:rsidRPr="00AD7CC8">
        <w:rPr>
          <w:rFonts w:ascii="Bookman Old Style" w:hAnsi="Bookman Old Style"/>
          <w:sz w:val="24"/>
          <w:szCs w:val="24"/>
        </w:rPr>
        <w:t>Principles of Insurance Law -M.N. Srinivasan.</w:t>
      </w:r>
    </w:p>
    <w:p w:rsidR="00412ED4" w:rsidRPr="00AD7CC8" w:rsidRDefault="00412ED4" w:rsidP="00412ED4">
      <w:pPr>
        <w:pStyle w:val="ListParagraph"/>
        <w:spacing w:after="120"/>
        <w:rPr>
          <w:rFonts w:ascii="Bookman Old Style" w:hAnsi="Bookman Old Style"/>
          <w:sz w:val="24"/>
          <w:szCs w:val="24"/>
        </w:rPr>
      </w:pPr>
    </w:p>
    <w:p w:rsidR="00412ED4" w:rsidRPr="00AD7CC8" w:rsidRDefault="00412ED4" w:rsidP="00412ED4">
      <w:pPr>
        <w:pStyle w:val="Style"/>
        <w:spacing w:after="120" w:line="276" w:lineRule="auto"/>
        <w:ind w:right="3"/>
        <w:jc w:val="center"/>
        <w:rPr>
          <w:b/>
          <w:bCs/>
        </w:rPr>
      </w:pPr>
      <w:r w:rsidRPr="00AD7CC8">
        <w:rPr>
          <w:b/>
          <w:bCs/>
        </w:rPr>
        <w:t xml:space="preserve">* * * </w:t>
      </w:r>
    </w:p>
    <w:p w:rsidR="00412ED4" w:rsidRPr="00AD7CC8" w:rsidRDefault="00412ED4" w:rsidP="00412ED4">
      <w:pPr>
        <w:pStyle w:val="Style"/>
        <w:spacing w:after="120" w:line="276" w:lineRule="auto"/>
        <w:ind w:right="3"/>
        <w:jc w:val="center"/>
      </w:pPr>
      <w:r w:rsidRPr="00AD7CC8">
        <w:rPr>
          <w:b/>
        </w:rPr>
        <w:lastRenderedPageBreak/>
        <w:t>OPTIONAL-II</w:t>
      </w:r>
    </w:p>
    <w:p w:rsidR="00412ED4" w:rsidRPr="00AD7CC8" w:rsidRDefault="00412ED4" w:rsidP="00412ED4">
      <w:pPr>
        <w:widowControl/>
        <w:autoSpaceDE/>
        <w:autoSpaceDN/>
        <w:adjustRightInd/>
        <w:spacing w:after="120" w:line="276" w:lineRule="auto"/>
        <w:jc w:val="center"/>
        <w:rPr>
          <w:b/>
        </w:rPr>
      </w:pPr>
      <w:r w:rsidRPr="00AD7CC8">
        <w:rPr>
          <w:b/>
        </w:rPr>
        <w:t xml:space="preserve">B. CONSTITUTIONAL </w:t>
      </w:r>
      <w:r w:rsidRPr="00AD7CC8">
        <w:rPr>
          <w:b/>
          <w:color w:val="auto"/>
        </w:rPr>
        <w:t>LAW GROUP</w:t>
      </w:r>
    </w:p>
    <w:p w:rsidR="00412ED4" w:rsidRPr="00AD7CC8" w:rsidRDefault="00412ED4" w:rsidP="00412ED4">
      <w:pPr>
        <w:widowControl/>
        <w:autoSpaceDE/>
        <w:autoSpaceDN/>
        <w:adjustRightInd/>
        <w:spacing w:after="120" w:line="276" w:lineRule="auto"/>
        <w:jc w:val="center"/>
        <w:rPr>
          <w:b/>
        </w:rPr>
      </w:pPr>
    </w:p>
    <w:p w:rsidR="00412ED4" w:rsidRPr="00AD7CC8" w:rsidRDefault="00412ED4" w:rsidP="00412ED4">
      <w:pPr>
        <w:spacing w:after="120" w:line="276" w:lineRule="auto"/>
        <w:rPr>
          <w:b/>
          <w:bCs/>
          <w:color w:val="auto"/>
        </w:rPr>
      </w:pPr>
      <w:r w:rsidRPr="00AD7CC8">
        <w:rPr>
          <w:b/>
          <w:color w:val="auto"/>
        </w:rPr>
        <w:t xml:space="preserve">PAPER 6 – </w:t>
      </w:r>
      <w:r w:rsidRPr="00AD7CC8">
        <w:rPr>
          <w:b/>
          <w:bCs/>
        </w:rPr>
        <w:t xml:space="preserve">HEALTH LAW                                                      </w:t>
      </w:r>
      <w:r w:rsidR="00F84F57" w:rsidRPr="00F84F57">
        <w:rPr>
          <w:b/>
          <w:bCs/>
          <w:caps/>
          <w:color w:val="auto"/>
        </w:rPr>
        <w:t>100 MARKS</w:t>
      </w:r>
      <w:r w:rsidRPr="00AD7CC8">
        <w:rPr>
          <w:b/>
          <w:bCs/>
        </w:rPr>
        <w:t xml:space="preserve">          </w:t>
      </w:r>
    </w:p>
    <w:p w:rsidR="00412ED4" w:rsidRPr="00AD7CC8" w:rsidRDefault="00412ED4" w:rsidP="000B4589">
      <w:pPr>
        <w:pStyle w:val="ListParagraph"/>
        <w:numPr>
          <w:ilvl w:val="0"/>
          <w:numId w:val="100"/>
        </w:numPr>
        <w:tabs>
          <w:tab w:val="clear" w:pos="360"/>
        </w:tabs>
        <w:spacing w:after="120"/>
        <w:ind w:left="1260" w:hanging="1260"/>
        <w:contextualSpacing w:val="0"/>
        <w:jc w:val="both"/>
        <w:rPr>
          <w:rFonts w:ascii="Bookman Old Style" w:hAnsi="Bookman Old Style"/>
          <w:b/>
          <w:sz w:val="24"/>
          <w:szCs w:val="24"/>
        </w:rPr>
      </w:pPr>
      <w:r w:rsidRPr="00AD7CC8">
        <w:rPr>
          <w:rFonts w:ascii="Bookman Old Style" w:hAnsi="Bookman Old Style"/>
          <w:b/>
          <w:sz w:val="24"/>
          <w:szCs w:val="24"/>
        </w:rPr>
        <w:t>Introduction :</w:t>
      </w:r>
    </w:p>
    <w:p w:rsidR="00412ED4" w:rsidRPr="00AD7CC8" w:rsidRDefault="00412ED4" w:rsidP="000B4589">
      <w:pPr>
        <w:pStyle w:val="ListParagraph"/>
        <w:numPr>
          <w:ilvl w:val="0"/>
          <w:numId w:val="101"/>
        </w:numPr>
        <w:spacing w:after="120"/>
        <w:jc w:val="both"/>
        <w:rPr>
          <w:rFonts w:ascii="Bookman Old Style" w:hAnsi="Bookman Old Style"/>
          <w:sz w:val="24"/>
          <w:szCs w:val="24"/>
        </w:rPr>
      </w:pPr>
      <w:r w:rsidRPr="00AD7CC8">
        <w:rPr>
          <w:rFonts w:ascii="Bookman Old Style" w:hAnsi="Bookman Old Style"/>
          <w:sz w:val="24"/>
          <w:szCs w:val="24"/>
        </w:rPr>
        <w:t>Right to Health- International Perspective</w:t>
      </w:r>
    </w:p>
    <w:p w:rsidR="00412ED4" w:rsidRPr="00AD7CC8" w:rsidRDefault="00412ED4" w:rsidP="000B4589">
      <w:pPr>
        <w:pStyle w:val="ListParagraph"/>
        <w:numPr>
          <w:ilvl w:val="0"/>
          <w:numId w:val="101"/>
        </w:numPr>
        <w:spacing w:after="120"/>
        <w:jc w:val="both"/>
        <w:rPr>
          <w:rFonts w:ascii="Bookman Old Style" w:hAnsi="Bookman Old Style"/>
          <w:sz w:val="24"/>
          <w:szCs w:val="24"/>
        </w:rPr>
      </w:pPr>
      <w:r w:rsidRPr="00AD7CC8">
        <w:rPr>
          <w:rFonts w:ascii="Bookman Old Style" w:hAnsi="Bookman Old Style"/>
          <w:sz w:val="24"/>
          <w:szCs w:val="24"/>
        </w:rPr>
        <w:t>Role of WHO</w:t>
      </w:r>
    </w:p>
    <w:p w:rsidR="00412ED4" w:rsidRPr="00AD7CC8" w:rsidRDefault="00412ED4" w:rsidP="000B4589">
      <w:pPr>
        <w:pStyle w:val="ListParagraph"/>
        <w:numPr>
          <w:ilvl w:val="0"/>
          <w:numId w:val="101"/>
        </w:numPr>
        <w:spacing w:after="120"/>
        <w:jc w:val="both"/>
        <w:rPr>
          <w:rFonts w:ascii="Bookman Old Style" w:hAnsi="Bookman Old Style"/>
          <w:sz w:val="24"/>
          <w:szCs w:val="24"/>
        </w:rPr>
      </w:pPr>
      <w:r w:rsidRPr="00AD7CC8">
        <w:rPr>
          <w:rFonts w:ascii="Bookman Old Style" w:hAnsi="Bookman Old Style"/>
          <w:sz w:val="24"/>
          <w:szCs w:val="24"/>
        </w:rPr>
        <w:t>Health as a Human Right</w:t>
      </w:r>
    </w:p>
    <w:p w:rsidR="00412ED4" w:rsidRPr="00AD7CC8" w:rsidRDefault="00412ED4" w:rsidP="000B4589">
      <w:pPr>
        <w:pStyle w:val="ListParagraph"/>
        <w:numPr>
          <w:ilvl w:val="0"/>
          <w:numId w:val="43"/>
        </w:numPr>
        <w:autoSpaceDE w:val="0"/>
        <w:autoSpaceDN w:val="0"/>
        <w:adjustRightInd w:val="0"/>
        <w:spacing w:after="120"/>
        <w:contextualSpacing w:val="0"/>
        <w:rPr>
          <w:rFonts w:ascii="Bookman Old Style" w:hAnsi="Bookman Old Style"/>
          <w:sz w:val="24"/>
          <w:szCs w:val="24"/>
        </w:rPr>
      </w:pPr>
      <w:r w:rsidRPr="00AD7CC8">
        <w:rPr>
          <w:rFonts w:ascii="Bookman Old Style" w:hAnsi="Bookman Old Style"/>
          <w:sz w:val="24"/>
          <w:szCs w:val="24"/>
        </w:rPr>
        <w:t>Constitutional perspective</w:t>
      </w:r>
    </w:p>
    <w:p w:rsidR="00412ED4" w:rsidRPr="00AD7CC8" w:rsidRDefault="00412ED4" w:rsidP="000B4589">
      <w:pPr>
        <w:pStyle w:val="ListParagraph"/>
        <w:numPr>
          <w:ilvl w:val="0"/>
          <w:numId w:val="43"/>
        </w:numPr>
        <w:autoSpaceDE w:val="0"/>
        <w:autoSpaceDN w:val="0"/>
        <w:adjustRightInd w:val="0"/>
        <w:spacing w:after="120"/>
        <w:contextualSpacing w:val="0"/>
        <w:rPr>
          <w:rFonts w:ascii="Bookman Old Style" w:hAnsi="Bookman Old Style"/>
          <w:sz w:val="24"/>
          <w:szCs w:val="24"/>
        </w:rPr>
      </w:pPr>
      <w:r w:rsidRPr="00AD7CC8">
        <w:rPr>
          <w:rFonts w:ascii="Bookman Old Style" w:hAnsi="Bookman Old Style"/>
          <w:sz w:val="24"/>
          <w:szCs w:val="24"/>
        </w:rPr>
        <w:t>Fundamental Rights (Art-21 &amp; 24)</w:t>
      </w:r>
    </w:p>
    <w:p w:rsidR="00412ED4" w:rsidRPr="00AD7CC8" w:rsidRDefault="00412ED4" w:rsidP="000B4589">
      <w:pPr>
        <w:pStyle w:val="ListParagraph"/>
        <w:numPr>
          <w:ilvl w:val="0"/>
          <w:numId w:val="43"/>
        </w:numPr>
        <w:autoSpaceDE w:val="0"/>
        <w:autoSpaceDN w:val="0"/>
        <w:adjustRightInd w:val="0"/>
        <w:spacing w:after="120"/>
        <w:contextualSpacing w:val="0"/>
        <w:rPr>
          <w:rFonts w:ascii="Bookman Old Style" w:hAnsi="Bookman Old Style"/>
          <w:sz w:val="24"/>
          <w:szCs w:val="24"/>
        </w:rPr>
      </w:pPr>
      <w:r w:rsidRPr="00AD7CC8">
        <w:rPr>
          <w:rFonts w:ascii="Bookman Old Style" w:hAnsi="Bookman Old Style"/>
          <w:sz w:val="24"/>
          <w:szCs w:val="24"/>
        </w:rPr>
        <w:t>Directive principles of state policy (Art- 41,42)</w:t>
      </w:r>
    </w:p>
    <w:p w:rsidR="00412ED4" w:rsidRPr="00AD7CC8" w:rsidRDefault="00412ED4" w:rsidP="000B4589">
      <w:pPr>
        <w:pStyle w:val="ListParagraph"/>
        <w:numPr>
          <w:ilvl w:val="0"/>
          <w:numId w:val="43"/>
        </w:numPr>
        <w:autoSpaceDE w:val="0"/>
        <w:autoSpaceDN w:val="0"/>
        <w:adjustRightInd w:val="0"/>
        <w:spacing w:after="120"/>
        <w:contextualSpacing w:val="0"/>
        <w:rPr>
          <w:rFonts w:ascii="Bookman Old Style" w:hAnsi="Bookman Old Style"/>
          <w:sz w:val="24"/>
          <w:szCs w:val="24"/>
        </w:rPr>
      </w:pPr>
      <w:r w:rsidRPr="00AD7CC8">
        <w:rPr>
          <w:rFonts w:ascii="Bookman Old Style" w:hAnsi="Bookman Old Style"/>
          <w:sz w:val="24"/>
          <w:szCs w:val="24"/>
        </w:rPr>
        <w:t>Fundamental Duties.(Art 51A(g)</w:t>
      </w:r>
    </w:p>
    <w:p w:rsidR="00412ED4" w:rsidRPr="00AD7CC8" w:rsidRDefault="00412ED4" w:rsidP="000B4589">
      <w:pPr>
        <w:pStyle w:val="ListParagraph"/>
        <w:numPr>
          <w:ilvl w:val="0"/>
          <w:numId w:val="100"/>
        </w:numPr>
        <w:tabs>
          <w:tab w:val="clear" w:pos="360"/>
        </w:tabs>
        <w:spacing w:after="120"/>
        <w:ind w:left="1260" w:hanging="1260"/>
        <w:contextualSpacing w:val="0"/>
        <w:jc w:val="both"/>
        <w:rPr>
          <w:rFonts w:ascii="Bookman Old Style" w:hAnsi="Bookman Old Style"/>
          <w:b/>
          <w:bCs/>
          <w:sz w:val="24"/>
          <w:szCs w:val="24"/>
        </w:rPr>
      </w:pPr>
      <w:r w:rsidRPr="00AD7CC8">
        <w:rPr>
          <w:rFonts w:ascii="Bookman Old Style" w:hAnsi="Bookman Old Style"/>
          <w:b/>
          <w:bCs/>
          <w:sz w:val="24"/>
          <w:szCs w:val="24"/>
        </w:rPr>
        <w:t>Health: Legislative Perspective :</w:t>
      </w:r>
    </w:p>
    <w:p w:rsidR="00412ED4" w:rsidRPr="00AD7CC8" w:rsidRDefault="00412ED4" w:rsidP="003A73CA">
      <w:pPr>
        <w:pStyle w:val="ListParagraph"/>
        <w:numPr>
          <w:ilvl w:val="0"/>
          <w:numId w:val="102"/>
        </w:numPr>
        <w:spacing w:after="120"/>
        <w:ind w:left="1800"/>
        <w:jc w:val="both"/>
        <w:rPr>
          <w:rFonts w:ascii="Bookman Old Style" w:hAnsi="Bookman Old Style"/>
          <w:sz w:val="24"/>
          <w:szCs w:val="24"/>
        </w:rPr>
      </w:pPr>
      <w:r w:rsidRPr="00AD7CC8">
        <w:rPr>
          <w:rFonts w:ascii="Bookman Old Style" w:hAnsi="Bookman Old Style"/>
          <w:sz w:val="24"/>
          <w:szCs w:val="24"/>
        </w:rPr>
        <w:t>Drugs and Cosmetic Act, 1940</w:t>
      </w:r>
    </w:p>
    <w:p w:rsidR="00412ED4" w:rsidRPr="00AD7CC8" w:rsidRDefault="00412ED4" w:rsidP="003A73CA">
      <w:pPr>
        <w:pStyle w:val="ListParagraph"/>
        <w:numPr>
          <w:ilvl w:val="0"/>
          <w:numId w:val="102"/>
        </w:numPr>
        <w:spacing w:after="120"/>
        <w:ind w:left="1800"/>
        <w:jc w:val="both"/>
        <w:rPr>
          <w:rFonts w:ascii="Bookman Old Style" w:hAnsi="Bookman Old Style"/>
          <w:sz w:val="24"/>
          <w:szCs w:val="24"/>
        </w:rPr>
      </w:pPr>
      <w:r w:rsidRPr="00AD7CC8">
        <w:rPr>
          <w:rFonts w:ascii="Bookman Old Style" w:hAnsi="Bookman Old Style"/>
          <w:sz w:val="24"/>
          <w:szCs w:val="24"/>
        </w:rPr>
        <w:t>Environment Protection Act-1986</w:t>
      </w:r>
    </w:p>
    <w:p w:rsidR="00412ED4" w:rsidRPr="00AD7CC8" w:rsidRDefault="00412ED4" w:rsidP="003A73CA">
      <w:pPr>
        <w:pStyle w:val="ListParagraph"/>
        <w:numPr>
          <w:ilvl w:val="0"/>
          <w:numId w:val="102"/>
        </w:numPr>
        <w:spacing w:after="120"/>
        <w:ind w:left="1800"/>
        <w:jc w:val="both"/>
        <w:rPr>
          <w:rFonts w:ascii="Bookman Old Style" w:hAnsi="Bookman Old Style"/>
          <w:sz w:val="24"/>
          <w:szCs w:val="24"/>
        </w:rPr>
      </w:pPr>
      <w:r w:rsidRPr="00AD7CC8">
        <w:rPr>
          <w:rFonts w:ascii="Bookman Old Style" w:hAnsi="Bookman Old Style"/>
          <w:sz w:val="24"/>
          <w:szCs w:val="24"/>
        </w:rPr>
        <w:t>Maternity Benefits Act,1961</w:t>
      </w:r>
    </w:p>
    <w:p w:rsidR="00412ED4" w:rsidRPr="00AD7CC8" w:rsidRDefault="00412ED4" w:rsidP="003A73CA">
      <w:pPr>
        <w:pStyle w:val="ListParagraph"/>
        <w:numPr>
          <w:ilvl w:val="0"/>
          <w:numId w:val="102"/>
        </w:numPr>
        <w:spacing w:after="120"/>
        <w:ind w:left="1800"/>
        <w:jc w:val="both"/>
        <w:rPr>
          <w:rFonts w:ascii="Bookman Old Style" w:hAnsi="Bookman Old Style"/>
          <w:sz w:val="24"/>
          <w:szCs w:val="24"/>
        </w:rPr>
      </w:pPr>
      <w:r w:rsidRPr="00AD7CC8">
        <w:rPr>
          <w:rFonts w:ascii="Bookman Old Style" w:hAnsi="Bookman Old Style"/>
          <w:sz w:val="24"/>
          <w:szCs w:val="24"/>
        </w:rPr>
        <w:t>Medical Termination of Pregnancy Act,1971</w:t>
      </w:r>
    </w:p>
    <w:p w:rsidR="00412ED4" w:rsidRPr="00AD7CC8" w:rsidRDefault="00412ED4" w:rsidP="003A73CA">
      <w:pPr>
        <w:pStyle w:val="ListParagraph"/>
        <w:numPr>
          <w:ilvl w:val="0"/>
          <w:numId w:val="102"/>
        </w:numPr>
        <w:spacing w:after="120"/>
        <w:ind w:left="1800"/>
        <w:jc w:val="both"/>
        <w:rPr>
          <w:rFonts w:ascii="Bookman Old Style" w:hAnsi="Bookman Old Style"/>
          <w:sz w:val="24"/>
          <w:szCs w:val="24"/>
        </w:rPr>
      </w:pPr>
      <w:r w:rsidRPr="00AD7CC8">
        <w:rPr>
          <w:rFonts w:ascii="Bookman Old Style" w:hAnsi="Bookman Old Style"/>
          <w:sz w:val="24"/>
          <w:szCs w:val="24"/>
        </w:rPr>
        <w:t>Mental Health Act,1987</w:t>
      </w:r>
    </w:p>
    <w:p w:rsidR="00412ED4" w:rsidRPr="00AD7CC8" w:rsidRDefault="00412ED4" w:rsidP="003A73CA">
      <w:pPr>
        <w:pStyle w:val="ListParagraph"/>
        <w:numPr>
          <w:ilvl w:val="0"/>
          <w:numId w:val="102"/>
        </w:numPr>
        <w:spacing w:after="120"/>
        <w:ind w:left="1800"/>
        <w:jc w:val="both"/>
        <w:rPr>
          <w:rFonts w:ascii="Bookman Old Style" w:hAnsi="Bookman Old Style"/>
          <w:sz w:val="24"/>
          <w:szCs w:val="24"/>
        </w:rPr>
      </w:pPr>
      <w:r w:rsidRPr="00AD7CC8">
        <w:rPr>
          <w:rFonts w:ascii="Bookman Old Style" w:hAnsi="Bookman Old Style"/>
          <w:sz w:val="24"/>
          <w:szCs w:val="24"/>
        </w:rPr>
        <w:t>Narcotic Drugs and Psychotropic Substance, Act-1985</w:t>
      </w:r>
    </w:p>
    <w:p w:rsidR="00412ED4" w:rsidRPr="00AD7CC8" w:rsidRDefault="00412ED4" w:rsidP="003A73CA">
      <w:pPr>
        <w:pStyle w:val="ListParagraph"/>
        <w:numPr>
          <w:ilvl w:val="0"/>
          <w:numId w:val="102"/>
        </w:numPr>
        <w:spacing w:after="120"/>
        <w:ind w:left="1800"/>
        <w:jc w:val="both"/>
        <w:rPr>
          <w:rFonts w:ascii="Bookman Old Style" w:hAnsi="Bookman Old Style"/>
          <w:sz w:val="24"/>
          <w:szCs w:val="24"/>
        </w:rPr>
      </w:pPr>
      <w:r w:rsidRPr="00AD7CC8">
        <w:rPr>
          <w:rFonts w:ascii="Bookman Old Style" w:hAnsi="Bookman Old Style"/>
          <w:sz w:val="24"/>
          <w:szCs w:val="24"/>
        </w:rPr>
        <w:t xml:space="preserve">Pre-Natal Diagnostic Techniques (Regulation and Prevention of Misuse) Act, 1994 </w:t>
      </w:r>
    </w:p>
    <w:p w:rsidR="00412ED4" w:rsidRPr="00AD7CC8" w:rsidRDefault="00412ED4" w:rsidP="000B4589">
      <w:pPr>
        <w:pStyle w:val="ListParagraph"/>
        <w:numPr>
          <w:ilvl w:val="0"/>
          <w:numId w:val="100"/>
        </w:numPr>
        <w:tabs>
          <w:tab w:val="clear" w:pos="360"/>
        </w:tabs>
        <w:spacing w:after="120"/>
        <w:ind w:left="1260" w:hanging="1260"/>
        <w:contextualSpacing w:val="0"/>
        <w:jc w:val="both"/>
        <w:rPr>
          <w:rFonts w:ascii="Bookman Old Style" w:hAnsi="Bookman Old Style"/>
          <w:b/>
          <w:sz w:val="24"/>
          <w:szCs w:val="24"/>
        </w:rPr>
      </w:pPr>
      <w:r w:rsidRPr="00AD7CC8">
        <w:rPr>
          <w:rFonts w:ascii="Bookman Old Style" w:hAnsi="Bookman Old Style"/>
          <w:b/>
          <w:sz w:val="24"/>
          <w:szCs w:val="24"/>
        </w:rPr>
        <w:t>Inter Relation of Law and Health :</w:t>
      </w:r>
    </w:p>
    <w:p w:rsidR="00412ED4" w:rsidRPr="00AD7CC8" w:rsidRDefault="00412ED4" w:rsidP="003A73CA">
      <w:pPr>
        <w:pStyle w:val="ListParagraph"/>
        <w:numPr>
          <w:ilvl w:val="0"/>
          <w:numId w:val="103"/>
        </w:numPr>
        <w:spacing w:after="120"/>
        <w:ind w:left="1800"/>
        <w:jc w:val="both"/>
        <w:rPr>
          <w:rFonts w:ascii="Bookman Old Style" w:hAnsi="Bookman Old Style"/>
          <w:bCs/>
          <w:sz w:val="24"/>
          <w:szCs w:val="24"/>
        </w:rPr>
      </w:pPr>
      <w:r w:rsidRPr="00AD7CC8">
        <w:rPr>
          <w:rFonts w:ascii="Bookman Old Style" w:hAnsi="Bookman Old Style"/>
          <w:bCs/>
          <w:sz w:val="24"/>
          <w:szCs w:val="24"/>
        </w:rPr>
        <w:t>AIDS and the law</w:t>
      </w:r>
    </w:p>
    <w:p w:rsidR="00412ED4" w:rsidRPr="00AD7CC8" w:rsidRDefault="00412ED4" w:rsidP="003A73CA">
      <w:pPr>
        <w:pStyle w:val="ListParagraph"/>
        <w:numPr>
          <w:ilvl w:val="0"/>
          <w:numId w:val="103"/>
        </w:numPr>
        <w:spacing w:after="120"/>
        <w:ind w:left="1800"/>
        <w:jc w:val="both"/>
        <w:rPr>
          <w:rFonts w:ascii="Bookman Old Style" w:hAnsi="Bookman Old Style"/>
          <w:sz w:val="24"/>
          <w:szCs w:val="24"/>
        </w:rPr>
      </w:pPr>
      <w:r w:rsidRPr="00AD7CC8">
        <w:rPr>
          <w:rFonts w:ascii="Bookman Old Style" w:hAnsi="Bookman Old Style"/>
          <w:bCs/>
          <w:sz w:val="24"/>
          <w:szCs w:val="24"/>
        </w:rPr>
        <w:t>Transplantation of Human Organs Act-1994</w:t>
      </w:r>
      <w:r w:rsidRPr="00AD7CC8">
        <w:rPr>
          <w:rFonts w:ascii="Bookman Old Style" w:hAnsi="Bookman Old Style"/>
          <w:sz w:val="24"/>
          <w:szCs w:val="24"/>
        </w:rPr>
        <w:t xml:space="preserve"> and rules 1995</w:t>
      </w:r>
    </w:p>
    <w:p w:rsidR="00412ED4" w:rsidRPr="00AD7CC8" w:rsidRDefault="00412ED4" w:rsidP="003A73CA">
      <w:pPr>
        <w:pStyle w:val="ListParagraph"/>
        <w:numPr>
          <w:ilvl w:val="0"/>
          <w:numId w:val="103"/>
        </w:numPr>
        <w:spacing w:after="120"/>
        <w:ind w:left="1800"/>
        <w:jc w:val="both"/>
        <w:rPr>
          <w:rFonts w:ascii="Bookman Old Style" w:hAnsi="Bookman Old Style"/>
          <w:sz w:val="24"/>
          <w:szCs w:val="24"/>
        </w:rPr>
      </w:pPr>
      <w:r w:rsidRPr="00AD7CC8">
        <w:rPr>
          <w:rFonts w:ascii="Bookman Old Style" w:hAnsi="Bookman Old Style"/>
          <w:sz w:val="24"/>
          <w:szCs w:val="24"/>
        </w:rPr>
        <w:t>Health relating to Children</w:t>
      </w:r>
    </w:p>
    <w:p w:rsidR="00412ED4" w:rsidRPr="00AD7CC8" w:rsidRDefault="00412ED4" w:rsidP="003A73CA">
      <w:pPr>
        <w:pStyle w:val="ListParagraph"/>
        <w:numPr>
          <w:ilvl w:val="0"/>
          <w:numId w:val="103"/>
        </w:numPr>
        <w:spacing w:after="120"/>
        <w:ind w:left="1800"/>
        <w:jc w:val="both"/>
        <w:rPr>
          <w:rFonts w:ascii="Bookman Old Style" w:hAnsi="Bookman Old Style"/>
          <w:sz w:val="24"/>
          <w:szCs w:val="24"/>
        </w:rPr>
      </w:pPr>
      <w:r w:rsidRPr="00AD7CC8">
        <w:rPr>
          <w:rFonts w:ascii="Bookman Old Style" w:hAnsi="Bookman Old Style"/>
          <w:sz w:val="24"/>
          <w:szCs w:val="24"/>
        </w:rPr>
        <w:t>Health relating to women – Reproductive rights and family planning</w:t>
      </w:r>
    </w:p>
    <w:p w:rsidR="00412ED4" w:rsidRPr="00AD7CC8" w:rsidRDefault="00412ED4" w:rsidP="000B4589">
      <w:pPr>
        <w:pStyle w:val="ListParagraph"/>
        <w:numPr>
          <w:ilvl w:val="0"/>
          <w:numId w:val="100"/>
        </w:numPr>
        <w:tabs>
          <w:tab w:val="clear" w:pos="360"/>
        </w:tabs>
        <w:spacing w:after="120"/>
        <w:ind w:left="1260" w:hanging="1260"/>
        <w:contextualSpacing w:val="0"/>
        <w:jc w:val="both"/>
        <w:rPr>
          <w:rFonts w:ascii="Bookman Old Style" w:hAnsi="Bookman Old Style"/>
          <w:b/>
          <w:sz w:val="24"/>
          <w:szCs w:val="24"/>
        </w:rPr>
      </w:pPr>
      <w:r w:rsidRPr="00AD7CC8">
        <w:rPr>
          <w:rFonts w:ascii="Bookman Old Style" w:hAnsi="Bookman Old Style"/>
          <w:b/>
          <w:sz w:val="24"/>
          <w:szCs w:val="24"/>
        </w:rPr>
        <w:t>Medical Profession, Patient and the Law :</w:t>
      </w:r>
    </w:p>
    <w:p w:rsidR="00412ED4" w:rsidRPr="00AD7CC8" w:rsidRDefault="00412ED4" w:rsidP="003A73CA">
      <w:pPr>
        <w:pStyle w:val="ListParagraph"/>
        <w:numPr>
          <w:ilvl w:val="0"/>
          <w:numId w:val="104"/>
        </w:numPr>
        <w:spacing w:after="120"/>
        <w:ind w:left="1800"/>
        <w:jc w:val="both"/>
        <w:rPr>
          <w:rFonts w:ascii="Bookman Old Style" w:hAnsi="Bookman Old Style"/>
          <w:sz w:val="24"/>
          <w:szCs w:val="24"/>
        </w:rPr>
      </w:pPr>
      <w:r w:rsidRPr="00AD7CC8">
        <w:rPr>
          <w:rFonts w:ascii="Bookman Old Style" w:hAnsi="Bookman Old Style"/>
          <w:sz w:val="24"/>
          <w:szCs w:val="24"/>
        </w:rPr>
        <w:t>Doctor and patient relationship</w:t>
      </w:r>
    </w:p>
    <w:p w:rsidR="00412ED4" w:rsidRPr="00AD7CC8" w:rsidRDefault="00412ED4" w:rsidP="003A73CA">
      <w:pPr>
        <w:pStyle w:val="ListParagraph"/>
        <w:numPr>
          <w:ilvl w:val="0"/>
          <w:numId w:val="104"/>
        </w:numPr>
        <w:spacing w:after="120"/>
        <w:ind w:left="1800"/>
        <w:jc w:val="both"/>
        <w:rPr>
          <w:rFonts w:ascii="Bookman Old Style" w:hAnsi="Bookman Old Style"/>
          <w:sz w:val="24"/>
          <w:szCs w:val="24"/>
        </w:rPr>
      </w:pPr>
      <w:r w:rsidRPr="00AD7CC8">
        <w:rPr>
          <w:rFonts w:ascii="Bookman Old Style" w:hAnsi="Bookman Old Style"/>
          <w:sz w:val="24"/>
          <w:szCs w:val="24"/>
        </w:rPr>
        <w:t>Medical Negligence (Sec-304-A of I.P.C.) and Medical Malpractices.</w:t>
      </w:r>
    </w:p>
    <w:p w:rsidR="00412ED4" w:rsidRPr="00AD7CC8" w:rsidRDefault="00412ED4" w:rsidP="003A73CA">
      <w:pPr>
        <w:pStyle w:val="ListParagraph"/>
        <w:numPr>
          <w:ilvl w:val="0"/>
          <w:numId w:val="104"/>
        </w:numPr>
        <w:spacing w:after="120"/>
        <w:ind w:left="1800"/>
        <w:jc w:val="both"/>
        <w:rPr>
          <w:rFonts w:ascii="Bookman Old Style" w:hAnsi="Bookman Old Style"/>
          <w:sz w:val="24"/>
          <w:szCs w:val="24"/>
        </w:rPr>
      </w:pPr>
      <w:r w:rsidRPr="00AD7CC8">
        <w:rPr>
          <w:rFonts w:ascii="Bookman Old Style" w:hAnsi="Bookman Old Style"/>
          <w:sz w:val="24"/>
          <w:szCs w:val="24"/>
        </w:rPr>
        <w:t>Consent and Informed Consent</w:t>
      </w:r>
    </w:p>
    <w:p w:rsidR="00412ED4" w:rsidRPr="00AD7CC8" w:rsidRDefault="00412ED4" w:rsidP="003A73CA">
      <w:pPr>
        <w:pStyle w:val="ListParagraph"/>
        <w:numPr>
          <w:ilvl w:val="0"/>
          <w:numId w:val="104"/>
        </w:numPr>
        <w:spacing w:after="120"/>
        <w:ind w:left="1800"/>
        <w:jc w:val="both"/>
        <w:rPr>
          <w:rFonts w:ascii="Bookman Old Style" w:hAnsi="Bookman Old Style"/>
          <w:sz w:val="24"/>
          <w:szCs w:val="24"/>
        </w:rPr>
      </w:pPr>
      <w:r w:rsidRPr="00AD7CC8">
        <w:rPr>
          <w:rFonts w:ascii="Bookman Old Style" w:hAnsi="Bookman Old Style"/>
          <w:sz w:val="24"/>
          <w:szCs w:val="24"/>
        </w:rPr>
        <w:t>Confidentiality</w:t>
      </w:r>
    </w:p>
    <w:p w:rsidR="00412ED4" w:rsidRPr="00AD7CC8" w:rsidRDefault="00412ED4" w:rsidP="003A73CA">
      <w:pPr>
        <w:pStyle w:val="ListParagraph"/>
        <w:numPr>
          <w:ilvl w:val="0"/>
          <w:numId w:val="104"/>
        </w:numPr>
        <w:spacing w:after="120"/>
        <w:ind w:left="1800"/>
        <w:jc w:val="both"/>
        <w:rPr>
          <w:rFonts w:ascii="Bookman Old Style" w:hAnsi="Bookman Old Style"/>
          <w:sz w:val="24"/>
          <w:szCs w:val="24"/>
        </w:rPr>
      </w:pPr>
      <w:r w:rsidRPr="00AD7CC8">
        <w:rPr>
          <w:rFonts w:ascii="Bookman Old Style" w:hAnsi="Bookman Old Style"/>
          <w:sz w:val="24"/>
          <w:szCs w:val="24"/>
        </w:rPr>
        <w:t>Duty to take care and duty to treat</w:t>
      </w:r>
    </w:p>
    <w:p w:rsidR="00412ED4" w:rsidRPr="00AD7CC8" w:rsidRDefault="00412ED4" w:rsidP="003A73CA">
      <w:pPr>
        <w:pStyle w:val="ListParagraph"/>
        <w:numPr>
          <w:ilvl w:val="0"/>
          <w:numId w:val="104"/>
        </w:numPr>
        <w:spacing w:after="120"/>
        <w:ind w:left="1800"/>
        <w:jc w:val="both"/>
        <w:rPr>
          <w:rFonts w:ascii="Bookman Old Style" w:hAnsi="Bookman Old Style"/>
          <w:sz w:val="24"/>
          <w:szCs w:val="24"/>
        </w:rPr>
      </w:pPr>
      <w:r w:rsidRPr="00AD7CC8">
        <w:rPr>
          <w:rFonts w:ascii="Bookman Old Style" w:hAnsi="Bookman Old Style"/>
          <w:sz w:val="24"/>
          <w:szCs w:val="24"/>
        </w:rPr>
        <w:t>Medical Council Act,1956 and code of medical ethics 1972</w:t>
      </w:r>
    </w:p>
    <w:p w:rsidR="00412ED4" w:rsidRPr="00AD7CC8" w:rsidRDefault="00412ED4" w:rsidP="003A73CA">
      <w:pPr>
        <w:pStyle w:val="ListParagraph"/>
        <w:numPr>
          <w:ilvl w:val="0"/>
          <w:numId w:val="104"/>
        </w:numPr>
        <w:spacing w:after="120"/>
        <w:ind w:left="1800"/>
        <w:jc w:val="both"/>
        <w:rPr>
          <w:rFonts w:ascii="Bookman Old Style" w:hAnsi="Bookman Old Style"/>
          <w:sz w:val="24"/>
          <w:szCs w:val="24"/>
        </w:rPr>
      </w:pPr>
      <w:r w:rsidRPr="00AD7CC8">
        <w:rPr>
          <w:rFonts w:ascii="Bookman Old Style" w:hAnsi="Bookman Old Style"/>
          <w:sz w:val="24"/>
          <w:szCs w:val="24"/>
        </w:rPr>
        <w:t>Euthanasia- Marcy killing- role of Doctor</w:t>
      </w:r>
    </w:p>
    <w:p w:rsidR="00412ED4" w:rsidRPr="00AD7CC8" w:rsidRDefault="00412ED4" w:rsidP="000B4589">
      <w:pPr>
        <w:pStyle w:val="ListParagraph"/>
        <w:numPr>
          <w:ilvl w:val="0"/>
          <w:numId w:val="100"/>
        </w:numPr>
        <w:tabs>
          <w:tab w:val="clear" w:pos="360"/>
        </w:tabs>
        <w:spacing w:after="120"/>
        <w:ind w:left="1260" w:hanging="1260"/>
        <w:contextualSpacing w:val="0"/>
        <w:jc w:val="both"/>
        <w:rPr>
          <w:rFonts w:ascii="Bookman Old Style" w:hAnsi="Bookman Old Style"/>
          <w:b/>
          <w:sz w:val="24"/>
          <w:szCs w:val="24"/>
        </w:rPr>
      </w:pPr>
      <w:r w:rsidRPr="00AD7CC8">
        <w:rPr>
          <w:rFonts w:ascii="Bookman Old Style" w:hAnsi="Bookman Old Style"/>
          <w:b/>
          <w:sz w:val="24"/>
          <w:szCs w:val="24"/>
        </w:rPr>
        <w:t>Hospital Administration :</w:t>
      </w:r>
    </w:p>
    <w:p w:rsidR="00412ED4" w:rsidRPr="00AD7CC8" w:rsidRDefault="00412ED4" w:rsidP="003A73CA">
      <w:pPr>
        <w:pStyle w:val="ListParagraph"/>
        <w:numPr>
          <w:ilvl w:val="0"/>
          <w:numId w:val="105"/>
        </w:numPr>
        <w:spacing w:after="120"/>
        <w:ind w:left="1800"/>
        <w:jc w:val="both"/>
        <w:rPr>
          <w:rFonts w:ascii="Bookman Old Style" w:hAnsi="Bookman Old Style"/>
          <w:sz w:val="24"/>
          <w:szCs w:val="24"/>
        </w:rPr>
      </w:pPr>
      <w:r w:rsidRPr="00AD7CC8">
        <w:rPr>
          <w:rFonts w:ascii="Bookman Old Style" w:hAnsi="Bookman Old Style"/>
          <w:sz w:val="24"/>
          <w:szCs w:val="24"/>
        </w:rPr>
        <w:t>Professional liability of Hospitals</w:t>
      </w:r>
    </w:p>
    <w:p w:rsidR="00412ED4" w:rsidRPr="00AD7CC8" w:rsidRDefault="00412ED4" w:rsidP="003A73CA">
      <w:pPr>
        <w:pStyle w:val="ListParagraph"/>
        <w:numPr>
          <w:ilvl w:val="0"/>
          <w:numId w:val="105"/>
        </w:numPr>
        <w:spacing w:after="120"/>
        <w:ind w:left="1800"/>
        <w:jc w:val="both"/>
        <w:rPr>
          <w:rFonts w:ascii="Bookman Old Style" w:hAnsi="Bookman Old Style"/>
          <w:sz w:val="24"/>
          <w:szCs w:val="24"/>
        </w:rPr>
      </w:pPr>
      <w:r w:rsidRPr="00AD7CC8">
        <w:rPr>
          <w:rFonts w:ascii="Bookman Old Style" w:hAnsi="Bookman Old Style"/>
          <w:sz w:val="24"/>
          <w:szCs w:val="24"/>
        </w:rPr>
        <w:t>Civil liabilities –Tort</w:t>
      </w:r>
    </w:p>
    <w:p w:rsidR="00412ED4" w:rsidRPr="00AD7CC8" w:rsidRDefault="00412ED4" w:rsidP="003A73CA">
      <w:pPr>
        <w:pStyle w:val="ListParagraph"/>
        <w:numPr>
          <w:ilvl w:val="0"/>
          <w:numId w:val="105"/>
        </w:numPr>
        <w:spacing w:after="120"/>
        <w:ind w:left="1800"/>
        <w:jc w:val="both"/>
        <w:rPr>
          <w:rFonts w:ascii="Bookman Old Style" w:hAnsi="Bookman Old Style"/>
          <w:sz w:val="24"/>
          <w:szCs w:val="24"/>
        </w:rPr>
      </w:pPr>
      <w:r w:rsidRPr="00AD7CC8">
        <w:rPr>
          <w:rFonts w:ascii="Bookman Old Style" w:hAnsi="Bookman Old Style"/>
          <w:sz w:val="24"/>
          <w:szCs w:val="24"/>
        </w:rPr>
        <w:t>Criminal liabilities- Indian Penal Code</w:t>
      </w:r>
    </w:p>
    <w:p w:rsidR="00412ED4" w:rsidRPr="00AD7CC8" w:rsidRDefault="00412ED4" w:rsidP="003A73CA">
      <w:pPr>
        <w:pStyle w:val="ListParagraph"/>
        <w:numPr>
          <w:ilvl w:val="0"/>
          <w:numId w:val="105"/>
        </w:numPr>
        <w:spacing w:after="120"/>
        <w:ind w:left="1800"/>
        <w:jc w:val="both"/>
        <w:rPr>
          <w:rFonts w:ascii="Bookman Old Style" w:hAnsi="Bookman Old Style"/>
          <w:sz w:val="24"/>
          <w:szCs w:val="24"/>
        </w:rPr>
      </w:pPr>
      <w:r w:rsidRPr="00AD7CC8">
        <w:rPr>
          <w:rFonts w:ascii="Bookman Old Style" w:hAnsi="Bookman Old Style"/>
          <w:sz w:val="24"/>
          <w:szCs w:val="24"/>
        </w:rPr>
        <w:t>Contractual liabilities</w:t>
      </w:r>
    </w:p>
    <w:p w:rsidR="00412ED4" w:rsidRPr="00AD7CC8" w:rsidRDefault="00412ED4" w:rsidP="003A73CA">
      <w:pPr>
        <w:pStyle w:val="ListParagraph"/>
        <w:numPr>
          <w:ilvl w:val="0"/>
          <w:numId w:val="105"/>
        </w:numPr>
        <w:spacing w:after="120"/>
        <w:ind w:left="1800"/>
        <w:jc w:val="both"/>
        <w:rPr>
          <w:rFonts w:ascii="Bookman Old Style" w:hAnsi="Bookman Old Style"/>
          <w:sz w:val="24"/>
          <w:szCs w:val="24"/>
        </w:rPr>
      </w:pPr>
      <w:r w:rsidRPr="00AD7CC8">
        <w:rPr>
          <w:rFonts w:ascii="Bookman Old Style" w:hAnsi="Bookman Old Style"/>
          <w:sz w:val="24"/>
          <w:szCs w:val="24"/>
        </w:rPr>
        <w:t>Statutory liability -Consumer Protection Act, 1986</w:t>
      </w:r>
    </w:p>
    <w:p w:rsidR="00412ED4" w:rsidRPr="00AD7CC8" w:rsidRDefault="00412ED4" w:rsidP="00412ED4">
      <w:pPr>
        <w:pStyle w:val="Style"/>
        <w:spacing w:after="120" w:line="276" w:lineRule="auto"/>
        <w:ind w:right="3"/>
        <w:rPr>
          <w:b/>
        </w:rPr>
      </w:pPr>
      <w:r w:rsidRPr="00AD7CC8">
        <w:rPr>
          <w:b/>
        </w:rPr>
        <w:lastRenderedPageBreak/>
        <w:t>SUGGESTED READINGS:</w:t>
      </w:r>
    </w:p>
    <w:p w:rsidR="00412ED4" w:rsidRPr="00AD7CC8" w:rsidRDefault="00412ED4" w:rsidP="000B4589">
      <w:pPr>
        <w:pStyle w:val="ListParagraph"/>
        <w:numPr>
          <w:ilvl w:val="0"/>
          <w:numId w:val="44"/>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Bakshi P.M. </w:t>
      </w:r>
      <w:r w:rsidRPr="00AD7CC8">
        <w:rPr>
          <w:rFonts w:ascii="Bookman Old Style" w:hAnsi="Bookman Old Style"/>
          <w:iCs/>
          <w:sz w:val="24"/>
          <w:szCs w:val="24"/>
        </w:rPr>
        <w:t xml:space="preserve">Law and </w:t>
      </w:r>
      <w:r w:rsidR="009E018A" w:rsidRPr="00AD7CC8">
        <w:rPr>
          <w:rFonts w:ascii="Bookman Old Style" w:hAnsi="Bookman Old Style"/>
          <w:iCs/>
          <w:sz w:val="24"/>
          <w:szCs w:val="24"/>
        </w:rPr>
        <w:t>Medicine</w:t>
      </w:r>
      <w:r w:rsidRPr="00AD7CC8">
        <w:rPr>
          <w:rFonts w:ascii="Bookman Old Style" w:hAnsi="Bookman Old Style"/>
          <w:iCs/>
          <w:sz w:val="24"/>
          <w:szCs w:val="24"/>
        </w:rPr>
        <w:t xml:space="preserve">, </w:t>
      </w:r>
      <w:r w:rsidRPr="00AD7CC8">
        <w:rPr>
          <w:rFonts w:ascii="Bookman Old Style" w:hAnsi="Bookman Old Style"/>
          <w:sz w:val="24"/>
          <w:szCs w:val="24"/>
        </w:rPr>
        <w:t>[1993], UP Institute of Judical Training and Research, Lucknow</w:t>
      </w:r>
    </w:p>
    <w:p w:rsidR="00412ED4" w:rsidRPr="00AD7CC8" w:rsidRDefault="007C64B1" w:rsidP="000B4589">
      <w:pPr>
        <w:pStyle w:val="ListParagraph"/>
        <w:numPr>
          <w:ilvl w:val="0"/>
          <w:numId w:val="44"/>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Modi’s Medical</w:t>
      </w:r>
      <w:r w:rsidR="00412ED4" w:rsidRPr="00AD7CC8">
        <w:rPr>
          <w:rFonts w:ascii="Bookman Old Style" w:hAnsi="Bookman Old Style"/>
          <w:sz w:val="24"/>
          <w:szCs w:val="24"/>
        </w:rPr>
        <w:t xml:space="preserve"> </w:t>
      </w:r>
      <w:r w:rsidR="009E018A" w:rsidRPr="00AD7CC8">
        <w:rPr>
          <w:rFonts w:ascii="Bookman Old Style" w:hAnsi="Bookman Old Style"/>
          <w:sz w:val="24"/>
          <w:szCs w:val="24"/>
        </w:rPr>
        <w:t xml:space="preserve">Jurisprudence </w:t>
      </w:r>
      <w:r w:rsidR="00412ED4" w:rsidRPr="00AD7CC8">
        <w:rPr>
          <w:rFonts w:ascii="Bookman Old Style" w:hAnsi="Bookman Old Style"/>
          <w:sz w:val="24"/>
          <w:szCs w:val="24"/>
        </w:rPr>
        <w:t xml:space="preserve">and </w:t>
      </w:r>
      <w:r w:rsidR="009E018A" w:rsidRPr="00AD7CC8">
        <w:rPr>
          <w:rFonts w:ascii="Bookman Old Style" w:hAnsi="Bookman Old Style"/>
          <w:sz w:val="24"/>
          <w:szCs w:val="24"/>
        </w:rPr>
        <w:t>Toxicology</w:t>
      </w:r>
      <w:r w:rsidRPr="00AD7CC8">
        <w:rPr>
          <w:rFonts w:ascii="Bookman Old Style" w:hAnsi="Bookman Old Style"/>
          <w:sz w:val="24"/>
          <w:szCs w:val="24"/>
        </w:rPr>
        <w:t xml:space="preserve">, </w:t>
      </w:r>
      <w:r w:rsidR="009E018A" w:rsidRPr="00AD7CC8">
        <w:rPr>
          <w:rFonts w:ascii="Bookman Old Style" w:hAnsi="Bookman Old Style"/>
          <w:sz w:val="24"/>
          <w:szCs w:val="24"/>
        </w:rPr>
        <w:t>Lexis</w:t>
      </w:r>
      <w:r w:rsidR="009E018A">
        <w:rPr>
          <w:rFonts w:ascii="Bookman Old Style" w:hAnsi="Bookman Old Style"/>
          <w:sz w:val="24"/>
          <w:szCs w:val="24"/>
        </w:rPr>
        <w:t xml:space="preserve"> </w:t>
      </w:r>
      <w:r w:rsidR="009E018A" w:rsidRPr="00AD7CC8">
        <w:rPr>
          <w:rFonts w:ascii="Bookman Old Style" w:hAnsi="Bookman Old Style"/>
          <w:sz w:val="24"/>
          <w:szCs w:val="24"/>
        </w:rPr>
        <w:t>N</w:t>
      </w:r>
      <w:r w:rsidRPr="00AD7CC8">
        <w:rPr>
          <w:rFonts w:ascii="Bookman Old Style" w:hAnsi="Bookman Old Style"/>
          <w:sz w:val="24"/>
          <w:szCs w:val="24"/>
        </w:rPr>
        <w:t>exis</w:t>
      </w:r>
      <w:r w:rsidR="00412ED4" w:rsidRPr="00AD7CC8">
        <w:rPr>
          <w:rFonts w:ascii="Bookman Old Style" w:hAnsi="Bookman Old Style"/>
          <w:sz w:val="24"/>
          <w:szCs w:val="24"/>
        </w:rPr>
        <w:t xml:space="preserve">, Butterworth </w:t>
      </w:r>
      <w:r w:rsidR="001038C0">
        <w:rPr>
          <w:rFonts w:ascii="Bookman Old Style" w:hAnsi="Bookman Old Style"/>
          <w:sz w:val="24"/>
          <w:szCs w:val="24"/>
        </w:rPr>
        <w:t>P</w:t>
      </w:r>
      <w:r w:rsidR="00412ED4" w:rsidRPr="00AD7CC8">
        <w:rPr>
          <w:rFonts w:ascii="Bookman Old Style" w:hAnsi="Bookman Old Style"/>
          <w:sz w:val="24"/>
          <w:szCs w:val="24"/>
        </w:rPr>
        <w:t>ublication.</w:t>
      </w:r>
    </w:p>
    <w:p w:rsidR="00412ED4" w:rsidRPr="00AD7CC8" w:rsidRDefault="00412ED4" w:rsidP="000B4589">
      <w:pPr>
        <w:pStyle w:val="ListParagraph"/>
        <w:numPr>
          <w:ilvl w:val="0"/>
          <w:numId w:val="44"/>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M.L. Bhargava’s Guide to Medical </w:t>
      </w:r>
      <w:r w:rsidR="009E018A" w:rsidRPr="00AD7CC8">
        <w:rPr>
          <w:rFonts w:ascii="Bookman Old Style" w:hAnsi="Bookman Old Style"/>
          <w:sz w:val="24"/>
          <w:szCs w:val="24"/>
        </w:rPr>
        <w:t xml:space="preserve">Laws Containing </w:t>
      </w:r>
      <w:r w:rsidRPr="00AD7CC8">
        <w:rPr>
          <w:rFonts w:ascii="Bookman Old Style" w:hAnsi="Bookman Old Style"/>
          <w:sz w:val="24"/>
          <w:szCs w:val="24"/>
        </w:rPr>
        <w:t>37 Acts ,</w:t>
      </w:r>
      <w:r w:rsidR="009E018A" w:rsidRPr="00AD7CC8">
        <w:rPr>
          <w:rFonts w:ascii="Bookman Old Style" w:hAnsi="Bookman Old Style"/>
          <w:sz w:val="24"/>
          <w:szCs w:val="24"/>
        </w:rPr>
        <w:t xml:space="preserve">Laws </w:t>
      </w:r>
      <w:r w:rsidRPr="00AD7CC8">
        <w:rPr>
          <w:rFonts w:ascii="Bookman Old Style" w:hAnsi="Bookman Old Style"/>
          <w:sz w:val="24"/>
          <w:szCs w:val="24"/>
        </w:rPr>
        <w:t xml:space="preserve">and </w:t>
      </w:r>
      <w:r w:rsidR="009E018A" w:rsidRPr="00AD7CC8">
        <w:rPr>
          <w:rFonts w:ascii="Bookman Old Style" w:hAnsi="Bookman Old Style"/>
          <w:sz w:val="24"/>
          <w:szCs w:val="24"/>
        </w:rPr>
        <w:t>Regulations</w:t>
      </w:r>
      <w:r w:rsidRPr="00AD7CC8">
        <w:rPr>
          <w:rFonts w:ascii="Bookman Old Style" w:hAnsi="Bookman Old Style"/>
          <w:sz w:val="24"/>
          <w:szCs w:val="24"/>
        </w:rPr>
        <w:t>,</w:t>
      </w:r>
      <w:r w:rsidR="009E018A">
        <w:rPr>
          <w:rFonts w:ascii="Bookman Old Style" w:hAnsi="Bookman Old Style"/>
          <w:sz w:val="24"/>
          <w:szCs w:val="24"/>
        </w:rPr>
        <w:t xml:space="preserve"> </w:t>
      </w:r>
      <w:r w:rsidR="009E018A" w:rsidRPr="00AD7CC8">
        <w:rPr>
          <w:rFonts w:ascii="Bookman Old Style" w:hAnsi="Bookman Old Style"/>
          <w:sz w:val="24"/>
          <w:szCs w:val="24"/>
        </w:rPr>
        <w:t xml:space="preserve">Lawnann’s </w:t>
      </w:r>
      <w:r w:rsidRPr="00AD7CC8">
        <w:rPr>
          <w:rFonts w:ascii="Bookman Old Style" w:hAnsi="Bookman Old Style"/>
          <w:sz w:val="24"/>
          <w:szCs w:val="24"/>
        </w:rPr>
        <w:t xml:space="preserve">Kamal </w:t>
      </w:r>
      <w:r w:rsidR="00F73C97" w:rsidRPr="00AD7CC8">
        <w:rPr>
          <w:rFonts w:ascii="Bookman Old Style" w:hAnsi="Bookman Old Style"/>
          <w:sz w:val="24"/>
          <w:szCs w:val="24"/>
        </w:rPr>
        <w:t xml:space="preserve">Publishers </w:t>
      </w:r>
      <w:r w:rsidRPr="00AD7CC8">
        <w:rPr>
          <w:rFonts w:ascii="Bookman Old Style" w:hAnsi="Bookman Old Style"/>
          <w:sz w:val="24"/>
          <w:szCs w:val="24"/>
        </w:rPr>
        <w:t>New Delhi</w:t>
      </w:r>
    </w:p>
    <w:p w:rsidR="00412ED4" w:rsidRPr="00AD7CC8" w:rsidRDefault="00412ED4" w:rsidP="000B4589">
      <w:pPr>
        <w:pStyle w:val="ListParagraph"/>
        <w:numPr>
          <w:ilvl w:val="0"/>
          <w:numId w:val="44"/>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Y.V. Rao, Law </w:t>
      </w:r>
      <w:r w:rsidR="00F73C97" w:rsidRPr="00AD7CC8">
        <w:rPr>
          <w:rFonts w:ascii="Bookman Old Style" w:hAnsi="Bookman Old Style"/>
          <w:sz w:val="24"/>
          <w:szCs w:val="24"/>
        </w:rPr>
        <w:t xml:space="preserve">Relating </w:t>
      </w:r>
      <w:r w:rsidRPr="00AD7CC8">
        <w:rPr>
          <w:rFonts w:ascii="Bookman Old Style" w:hAnsi="Bookman Old Style"/>
          <w:sz w:val="24"/>
          <w:szCs w:val="24"/>
        </w:rPr>
        <w:t xml:space="preserve">to Medical </w:t>
      </w:r>
      <w:r w:rsidR="00F73C97" w:rsidRPr="00AD7CC8">
        <w:rPr>
          <w:rFonts w:ascii="Bookman Old Style" w:hAnsi="Bookman Old Style"/>
          <w:sz w:val="24"/>
          <w:szCs w:val="24"/>
        </w:rPr>
        <w:t>Negligence</w:t>
      </w:r>
      <w:r w:rsidRPr="00AD7CC8">
        <w:rPr>
          <w:rFonts w:ascii="Bookman Old Style" w:hAnsi="Bookman Old Style"/>
          <w:sz w:val="24"/>
          <w:szCs w:val="24"/>
        </w:rPr>
        <w:t xml:space="preserve">, Asia </w:t>
      </w:r>
      <w:r w:rsidR="001038C0">
        <w:rPr>
          <w:rFonts w:ascii="Bookman Old Style" w:hAnsi="Bookman Old Style"/>
          <w:sz w:val="24"/>
          <w:szCs w:val="24"/>
        </w:rPr>
        <w:t>L</w:t>
      </w:r>
      <w:r w:rsidRPr="00AD7CC8">
        <w:rPr>
          <w:rFonts w:ascii="Bookman Old Style" w:hAnsi="Bookman Old Style"/>
          <w:sz w:val="24"/>
          <w:szCs w:val="24"/>
        </w:rPr>
        <w:t xml:space="preserve">aw </w:t>
      </w:r>
      <w:r w:rsidR="001038C0">
        <w:rPr>
          <w:rFonts w:ascii="Bookman Old Style" w:hAnsi="Bookman Old Style"/>
          <w:sz w:val="24"/>
          <w:szCs w:val="24"/>
        </w:rPr>
        <w:t>H</w:t>
      </w:r>
      <w:r w:rsidRPr="00AD7CC8">
        <w:rPr>
          <w:rFonts w:ascii="Bookman Old Style" w:hAnsi="Bookman Old Style"/>
          <w:sz w:val="24"/>
          <w:szCs w:val="24"/>
        </w:rPr>
        <w:t>ouse, Hyderabad.</w:t>
      </w:r>
    </w:p>
    <w:p w:rsidR="00412ED4" w:rsidRPr="00AD7CC8" w:rsidRDefault="00412ED4" w:rsidP="000B4589">
      <w:pPr>
        <w:pStyle w:val="ListParagraph"/>
        <w:numPr>
          <w:ilvl w:val="0"/>
          <w:numId w:val="44"/>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Dr. Nandita Adhikari, Law and </w:t>
      </w:r>
      <w:r w:rsidR="00F73C97" w:rsidRPr="00AD7CC8">
        <w:rPr>
          <w:rFonts w:ascii="Bookman Old Style" w:hAnsi="Bookman Old Style"/>
          <w:sz w:val="24"/>
          <w:szCs w:val="24"/>
        </w:rPr>
        <w:t>Medicine</w:t>
      </w:r>
      <w:r w:rsidRPr="00AD7CC8">
        <w:rPr>
          <w:rFonts w:ascii="Bookman Old Style" w:hAnsi="Bookman Old Style"/>
          <w:sz w:val="24"/>
          <w:szCs w:val="24"/>
        </w:rPr>
        <w:t xml:space="preserve">, Central </w:t>
      </w:r>
      <w:r w:rsidR="001038C0">
        <w:rPr>
          <w:rFonts w:ascii="Bookman Old Style" w:hAnsi="Bookman Old Style"/>
          <w:sz w:val="24"/>
          <w:szCs w:val="24"/>
        </w:rPr>
        <w:t>L</w:t>
      </w:r>
      <w:r w:rsidRPr="00AD7CC8">
        <w:rPr>
          <w:rFonts w:ascii="Bookman Old Style" w:hAnsi="Bookman Old Style"/>
          <w:sz w:val="24"/>
          <w:szCs w:val="24"/>
        </w:rPr>
        <w:t>aw Publication.</w:t>
      </w:r>
    </w:p>
    <w:p w:rsidR="00412ED4" w:rsidRPr="00AD7CC8" w:rsidRDefault="00412ED4" w:rsidP="000B4589">
      <w:pPr>
        <w:pStyle w:val="ListParagraph"/>
        <w:numPr>
          <w:ilvl w:val="0"/>
          <w:numId w:val="44"/>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Dr. Lily Srivastava law and Medicine, Universal Law </w:t>
      </w:r>
      <w:r w:rsidR="001038C0">
        <w:rPr>
          <w:rFonts w:ascii="Bookman Old Style" w:hAnsi="Bookman Old Style"/>
          <w:sz w:val="24"/>
          <w:szCs w:val="24"/>
        </w:rPr>
        <w:t>P</w:t>
      </w:r>
      <w:r w:rsidRPr="00AD7CC8">
        <w:rPr>
          <w:rFonts w:ascii="Bookman Old Style" w:hAnsi="Bookman Old Style"/>
          <w:sz w:val="24"/>
          <w:szCs w:val="24"/>
        </w:rPr>
        <w:t xml:space="preserve">ublishing Co. New Delhi. </w:t>
      </w:r>
    </w:p>
    <w:p w:rsidR="00412ED4" w:rsidRPr="00AD7CC8" w:rsidRDefault="00412ED4" w:rsidP="00412ED4">
      <w:pPr>
        <w:pStyle w:val="ListParagraph"/>
        <w:spacing w:after="120"/>
        <w:contextualSpacing w:val="0"/>
        <w:jc w:val="center"/>
        <w:rPr>
          <w:rFonts w:ascii="Bookman Old Style" w:hAnsi="Bookman Old Style"/>
          <w:sz w:val="24"/>
          <w:szCs w:val="24"/>
        </w:rPr>
      </w:pPr>
    </w:p>
    <w:p w:rsidR="00412ED4" w:rsidRPr="00AD7CC8" w:rsidRDefault="00412ED4" w:rsidP="00412ED4">
      <w:pPr>
        <w:pStyle w:val="ListParagraph"/>
        <w:tabs>
          <w:tab w:val="left" w:pos="397"/>
          <w:tab w:val="left" w:pos="794"/>
          <w:tab w:val="left" w:pos="1191"/>
          <w:tab w:val="left" w:pos="1587"/>
          <w:tab w:val="left" w:pos="1984"/>
          <w:tab w:val="left" w:pos="2381"/>
        </w:tabs>
        <w:spacing w:after="120"/>
        <w:ind w:left="0"/>
        <w:jc w:val="center"/>
        <w:rPr>
          <w:rFonts w:ascii="Bookman Old Style" w:hAnsi="Bookman Old Style"/>
          <w:b/>
          <w:bCs/>
          <w:sz w:val="24"/>
          <w:szCs w:val="24"/>
        </w:rPr>
      </w:pPr>
      <w:r w:rsidRPr="00AD7CC8">
        <w:rPr>
          <w:rFonts w:ascii="Bookman Old Style" w:hAnsi="Bookman Old Style"/>
          <w:b/>
          <w:bCs/>
          <w:sz w:val="24"/>
          <w:szCs w:val="24"/>
        </w:rPr>
        <w:t xml:space="preserve">* * * </w:t>
      </w:r>
    </w:p>
    <w:p w:rsidR="00412ED4" w:rsidRPr="00AD7CC8" w:rsidRDefault="00412ED4" w:rsidP="00412ED4">
      <w:pPr>
        <w:pStyle w:val="ListParagraph"/>
        <w:tabs>
          <w:tab w:val="left" w:pos="397"/>
          <w:tab w:val="left" w:pos="794"/>
          <w:tab w:val="left" w:pos="1191"/>
          <w:tab w:val="left" w:pos="1587"/>
          <w:tab w:val="left" w:pos="1984"/>
          <w:tab w:val="left" w:pos="2381"/>
        </w:tabs>
        <w:spacing w:after="120"/>
        <w:rPr>
          <w:rFonts w:ascii="Bookman Old Style" w:hAnsi="Bookman Old Style"/>
          <w:bCs/>
          <w:sz w:val="24"/>
          <w:szCs w:val="24"/>
        </w:rPr>
      </w:pPr>
    </w:p>
    <w:p w:rsidR="00412ED4" w:rsidRPr="00AD7CC8" w:rsidRDefault="00412ED4" w:rsidP="00412ED4">
      <w:pPr>
        <w:pStyle w:val="ListParagraph"/>
        <w:tabs>
          <w:tab w:val="left" w:pos="397"/>
          <w:tab w:val="left" w:pos="794"/>
          <w:tab w:val="left" w:pos="1191"/>
          <w:tab w:val="left" w:pos="1587"/>
          <w:tab w:val="left" w:pos="1984"/>
          <w:tab w:val="left" w:pos="2381"/>
        </w:tabs>
        <w:spacing w:after="120"/>
        <w:rPr>
          <w:rFonts w:ascii="Bookman Old Style" w:hAnsi="Bookman Old Style"/>
          <w:bCs/>
          <w:sz w:val="24"/>
          <w:szCs w:val="24"/>
        </w:rPr>
      </w:pPr>
    </w:p>
    <w:p w:rsidR="00412ED4" w:rsidRPr="00AD7CC8" w:rsidRDefault="00412ED4" w:rsidP="00412ED4">
      <w:pPr>
        <w:pStyle w:val="ListParagraph"/>
        <w:tabs>
          <w:tab w:val="left" w:pos="397"/>
          <w:tab w:val="left" w:pos="794"/>
          <w:tab w:val="left" w:pos="1191"/>
          <w:tab w:val="left" w:pos="1587"/>
          <w:tab w:val="left" w:pos="1984"/>
          <w:tab w:val="left" w:pos="2381"/>
        </w:tabs>
        <w:spacing w:after="120"/>
        <w:rPr>
          <w:rFonts w:ascii="Bookman Old Style" w:hAnsi="Bookman Old Style"/>
          <w:bCs/>
          <w:sz w:val="24"/>
          <w:szCs w:val="24"/>
        </w:rPr>
      </w:pPr>
    </w:p>
    <w:p w:rsidR="00317FF3" w:rsidRPr="00AD7CC8" w:rsidRDefault="00AE2F21" w:rsidP="006A78D4">
      <w:pPr>
        <w:pageBreakBefore/>
        <w:tabs>
          <w:tab w:val="left" w:pos="397"/>
          <w:tab w:val="left" w:pos="794"/>
          <w:tab w:val="left" w:pos="1191"/>
          <w:tab w:val="left" w:pos="1587"/>
          <w:tab w:val="left" w:pos="1984"/>
          <w:tab w:val="left" w:pos="2381"/>
        </w:tabs>
        <w:spacing w:after="120" w:line="276" w:lineRule="auto"/>
        <w:ind w:left="397" w:hanging="397"/>
        <w:jc w:val="both"/>
        <w:rPr>
          <w:b/>
          <w:color w:val="auto"/>
        </w:rPr>
      </w:pPr>
      <w:r w:rsidRPr="00AD7CC8">
        <w:rPr>
          <w:b/>
          <w:color w:val="auto"/>
        </w:rPr>
        <w:lastRenderedPageBreak/>
        <w:t>THIRD SEMESTER OF LL.B. (3 YEAR) DEGREE COURSE</w:t>
      </w:r>
    </w:p>
    <w:p w:rsidR="00AE2F21" w:rsidRPr="00AD7CC8" w:rsidRDefault="00AE2F21" w:rsidP="006A78D4">
      <w:pPr>
        <w:tabs>
          <w:tab w:val="left" w:pos="397"/>
          <w:tab w:val="left" w:pos="794"/>
          <w:tab w:val="left" w:pos="1191"/>
          <w:tab w:val="left" w:pos="1587"/>
          <w:tab w:val="left" w:pos="1984"/>
          <w:tab w:val="left" w:pos="2381"/>
        </w:tabs>
        <w:spacing w:after="120" w:line="276" w:lineRule="auto"/>
        <w:jc w:val="both"/>
        <w:rPr>
          <w:bCs/>
          <w:color w:val="auto"/>
        </w:rPr>
      </w:pPr>
    </w:p>
    <w:p w:rsidR="007C64B1" w:rsidRPr="00AD7CC8" w:rsidRDefault="007C64B1" w:rsidP="007C64B1">
      <w:pPr>
        <w:pStyle w:val="h"/>
        <w:tabs>
          <w:tab w:val="clear" w:pos="397"/>
          <w:tab w:val="clear" w:pos="794"/>
          <w:tab w:val="clear" w:pos="1191"/>
          <w:tab w:val="clear" w:pos="1587"/>
          <w:tab w:val="clear" w:pos="1984"/>
          <w:tab w:val="clear" w:pos="2381"/>
        </w:tabs>
        <w:spacing w:after="120" w:line="276" w:lineRule="auto"/>
        <w:jc w:val="both"/>
        <w:rPr>
          <w:rFonts w:ascii="Bookman Old Style" w:hAnsi="Bookman Old Style"/>
          <w:color w:val="auto"/>
          <w:sz w:val="24"/>
          <w:szCs w:val="24"/>
        </w:rPr>
      </w:pPr>
      <w:r w:rsidRPr="00AD7CC8">
        <w:rPr>
          <w:rFonts w:ascii="Bookman Old Style" w:hAnsi="Bookman Old Style"/>
          <w:caps w:val="0"/>
          <w:color w:val="auto"/>
          <w:sz w:val="24"/>
          <w:szCs w:val="24"/>
        </w:rPr>
        <w:t>PAPER 1</w:t>
      </w:r>
      <w:r w:rsidRPr="00AD7CC8">
        <w:rPr>
          <w:rFonts w:ascii="Bookman Old Style" w:hAnsi="Bookman Old Style"/>
          <w:caps w:val="0"/>
          <w:color w:val="auto"/>
          <w:sz w:val="24"/>
          <w:szCs w:val="24"/>
        </w:rPr>
        <w:tab/>
      </w:r>
      <w:r w:rsidR="00AE2F21" w:rsidRPr="00AD7CC8">
        <w:rPr>
          <w:rFonts w:ascii="Bookman Old Style" w:hAnsi="Bookman Old Style"/>
          <w:b w:val="0"/>
          <w:color w:val="auto"/>
          <w:sz w:val="24"/>
          <w:szCs w:val="24"/>
        </w:rPr>
        <w:tab/>
      </w:r>
      <w:r w:rsidRPr="00AD7CC8">
        <w:rPr>
          <w:rFonts w:ascii="Bookman Old Style" w:hAnsi="Bookman Old Style"/>
          <w:caps w:val="0"/>
          <w:color w:val="auto"/>
          <w:sz w:val="24"/>
          <w:szCs w:val="24"/>
        </w:rPr>
        <w:t xml:space="preserve">FAMILY LAW – I (MARRIAGE, DIVORCE AND MATRIMONIAL </w:t>
      </w:r>
      <w:r w:rsidRPr="00AD7CC8">
        <w:rPr>
          <w:rFonts w:ascii="Bookman Old Style" w:hAnsi="Bookman Old Style"/>
          <w:caps w:val="0"/>
          <w:color w:val="auto"/>
          <w:sz w:val="24"/>
          <w:szCs w:val="24"/>
        </w:rPr>
        <w:tab/>
        <w:t xml:space="preserve">DISPUTES)     </w:t>
      </w:r>
      <w:r w:rsidRPr="00AD7CC8">
        <w:rPr>
          <w:rFonts w:ascii="Bookman Old Style" w:hAnsi="Bookman Old Style"/>
          <w:caps w:val="0"/>
          <w:color w:val="auto"/>
          <w:sz w:val="24"/>
          <w:szCs w:val="24"/>
        </w:rPr>
        <w:tab/>
      </w:r>
      <w:r w:rsidRPr="00AD7CC8">
        <w:rPr>
          <w:rFonts w:ascii="Bookman Old Style" w:hAnsi="Bookman Old Style"/>
          <w:caps w:val="0"/>
          <w:color w:val="auto"/>
          <w:sz w:val="24"/>
          <w:szCs w:val="24"/>
        </w:rPr>
        <w:tab/>
      </w:r>
      <w:r w:rsidRPr="00AD7CC8">
        <w:rPr>
          <w:rFonts w:ascii="Bookman Old Style" w:hAnsi="Bookman Old Style"/>
          <w:caps w:val="0"/>
          <w:color w:val="auto"/>
          <w:sz w:val="24"/>
          <w:szCs w:val="24"/>
        </w:rPr>
        <w:tab/>
      </w:r>
      <w:r w:rsidRPr="00AD7CC8">
        <w:rPr>
          <w:rFonts w:ascii="Bookman Old Style" w:hAnsi="Bookman Old Style"/>
          <w:caps w:val="0"/>
          <w:color w:val="auto"/>
          <w:sz w:val="24"/>
          <w:szCs w:val="24"/>
        </w:rPr>
        <w:tab/>
      </w:r>
      <w:r w:rsidRPr="00AD7CC8">
        <w:rPr>
          <w:rFonts w:ascii="Bookman Old Style" w:hAnsi="Bookman Old Style"/>
          <w:caps w:val="0"/>
          <w:color w:val="auto"/>
          <w:sz w:val="24"/>
          <w:szCs w:val="24"/>
        </w:rPr>
        <w:tab/>
      </w:r>
      <w:r w:rsidRPr="00AD7CC8">
        <w:rPr>
          <w:rFonts w:ascii="Bookman Old Style" w:hAnsi="Bookman Old Style"/>
          <w:color w:val="auto"/>
          <w:sz w:val="24"/>
          <w:szCs w:val="24"/>
        </w:rPr>
        <w:tab/>
        <w:t xml:space="preserve">100 MARKS </w:t>
      </w:r>
    </w:p>
    <w:p w:rsidR="007C64B1" w:rsidRPr="00AD7CC8" w:rsidRDefault="007C64B1" w:rsidP="000B4589">
      <w:pPr>
        <w:pStyle w:val="ListParagraph"/>
        <w:numPr>
          <w:ilvl w:val="0"/>
          <w:numId w:val="106"/>
        </w:numPr>
        <w:spacing w:after="120"/>
        <w:ind w:left="1260" w:hanging="1260"/>
        <w:jc w:val="both"/>
        <w:rPr>
          <w:rFonts w:ascii="Bookman Old Style" w:hAnsi="Bookman Old Style"/>
          <w:b/>
          <w:sz w:val="24"/>
          <w:szCs w:val="24"/>
        </w:rPr>
      </w:pPr>
      <w:r w:rsidRPr="00AD7CC8">
        <w:rPr>
          <w:rFonts w:ascii="Bookman Old Style" w:hAnsi="Bookman Old Style"/>
          <w:b/>
          <w:sz w:val="24"/>
          <w:szCs w:val="24"/>
        </w:rPr>
        <w:t>Nature, Sources and Schools of :</w:t>
      </w:r>
    </w:p>
    <w:p w:rsidR="007C64B1" w:rsidRPr="00AD7CC8" w:rsidRDefault="007C64B1" w:rsidP="000B4589">
      <w:pPr>
        <w:numPr>
          <w:ilvl w:val="0"/>
          <w:numId w:val="26"/>
        </w:numPr>
        <w:tabs>
          <w:tab w:val="left" w:pos="397"/>
          <w:tab w:val="left" w:pos="794"/>
          <w:tab w:val="left" w:pos="1191"/>
          <w:tab w:val="left" w:pos="1587"/>
          <w:tab w:val="left" w:pos="1984"/>
          <w:tab w:val="left" w:pos="2381"/>
        </w:tabs>
        <w:spacing w:after="120" w:line="276" w:lineRule="auto"/>
        <w:jc w:val="both"/>
        <w:rPr>
          <w:bCs/>
          <w:color w:val="auto"/>
        </w:rPr>
      </w:pPr>
      <w:r w:rsidRPr="00AD7CC8">
        <w:rPr>
          <w:bCs/>
          <w:color w:val="auto"/>
        </w:rPr>
        <w:t>Hindu Law</w:t>
      </w:r>
    </w:p>
    <w:p w:rsidR="007C64B1" w:rsidRPr="00AD7CC8" w:rsidRDefault="007C64B1" w:rsidP="000B4589">
      <w:pPr>
        <w:numPr>
          <w:ilvl w:val="0"/>
          <w:numId w:val="26"/>
        </w:numPr>
        <w:tabs>
          <w:tab w:val="left" w:pos="397"/>
          <w:tab w:val="left" w:pos="794"/>
          <w:tab w:val="left" w:pos="1191"/>
          <w:tab w:val="left" w:pos="1587"/>
          <w:tab w:val="left" w:pos="1984"/>
          <w:tab w:val="left" w:pos="2381"/>
        </w:tabs>
        <w:spacing w:after="120" w:line="276" w:lineRule="auto"/>
        <w:jc w:val="both"/>
        <w:rPr>
          <w:bCs/>
          <w:color w:val="auto"/>
        </w:rPr>
      </w:pPr>
      <w:r w:rsidRPr="00AD7CC8">
        <w:rPr>
          <w:bCs/>
          <w:color w:val="auto"/>
        </w:rPr>
        <w:t>Muslim Law</w:t>
      </w:r>
    </w:p>
    <w:p w:rsidR="007C64B1" w:rsidRPr="00AD7CC8" w:rsidRDefault="007C64B1" w:rsidP="000B4589">
      <w:pPr>
        <w:pStyle w:val="ListParagraph"/>
        <w:numPr>
          <w:ilvl w:val="0"/>
          <w:numId w:val="106"/>
        </w:numPr>
        <w:spacing w:after="120"/>
        <w:ind w:left="1260" w:hanging="1260"/>
        <w:jc w:val="both"/>
        <w:rPr>
          <w:rFonts w:ascii="Bookman Old Style" w:hAnsi="Bookman Old Style"/>
          <w:b/>
          <w:sz w:val="24"/>
          <w:szCs w:val="24"/>
        </w:rPr>
      </w:pPr>
      <w:r w:rsidRPr="00AD7CC8">
        <w:rPr>
          <w:rFonts w:ascii="Bookman Old Style" w:hAnsi="Bookman Old Style"/>
          <w:b/>
          <w:sz w:val="24"/>
          <w:szCs w:val="24"/>
        </w:rPr>
        <w:t>Marriage :</w:t>
      </w:r>
    </w:p>
    <w:p w:rsidR="007C64B1" w:rsidRPr="00AD7CC8" w:rsidRDefault="007C64B1" w:rsidP="000B4589">
      <w:pPr>
        <w:numPr>
          <w:ilvl w:val="0"/>
          <w:numId w:val="27"/>
        </w:numPr>
        <w:tabs>
          <w:tab w:val="left" w:pos="397"/>
          <w:tab w:val="left" w:pos="794"/>
          <w:tab w:val="left" w:pos="1191"/>
          <w:tab w:val="left" w:pos="1587"/>
          <w:tab w:val="left" w:pos="1984"/>
          <w:tab w:val="left" w:pos="2381"/>
        </w:tabs>
        <w:spacing w:after="120" w:line="276" w:lineRule="auto"/>
        <w:jc w:val="both"/>
        <w:rPr>
          <w:color w:val="auto"/>
        </w:rPr>
      </w:pPr>
      <w:r w:rsidRPr="00AD7CC8">
        <w:rPr>
          <w:color w:val="auto"/>
        </w:rPr>
        <w:t>Hindu law: Nature, Essential Conditions, Ceremonies &amp; Registration of Marriage</w:t>
      </w:r>
    </w:p>
    <w:p w:rsidR="007C64B1" w:rsidRPr="00AD7CC8" w:rsidRDefault="007C64B1" w:rsidP="000B4589">
      <w:pPr>
        <w:numPr>
          <w:ilvl w:val="0"/>
          <w:numId w:val="27"/>
        </w:numPr>
        <w:tabs>
          <w:tab w:val="left" w:pos="397"/>
          <w:tab w:val="left" w:pos="794"/>
          <w:tab w:val="left" w:pos="1191"/>
          <w:tab w:val="left" w:pos="1587"/>
          <w:tab w:val="left" w:pos="1984"/>
          <w:tab w:val="left" w:pos="2381"/>
        </w:tabs>
        <w:spacing w:after="120" w:line="276" w:lineRule="auto"/>
        <w:jc w:val="both"/>
        <w:rPr>
          <w:color w:val="auto"/>
        </w:rPr>
      </w:pPr>
      <w:r w:rsidRPr="00AD7CC8">
        <w:rPr>
          <w:color w:val="auto"/>
        </w:rPr>
        <w:t>Muslim law: Nature, Essential Conditions, Ceremonies &amp; Registration of Marriage</w:t>
      </w:r>
    </w:p>
    <w:p w:rsidR="007C64B1" w:rsidRPr="00AD7CC8" w:rsidRDefault="007C64B1" w:rsidP="000B4589">
      <w:pPr>
        <w:numPr>
          <w:ilvl w:val="0"/>
          <w:numId w:val="27"/>
        </w:numPr>
        <w:tabs>
          <w:tab w:val="left" w:pos="397"/>
          <w:tab w:val="left" w:pos="794"/>
          <w:tab w:val="left" w:pos="1191"/>
          <w:tab w:val="left" w:pos="1587"/>
          <w:tab w:val="left" w:pos="1984"/>
          <w:tab w:val="left" w:pos="2381"/>
        </w:tabs>
        <w:spacing w:after="120" w:line="276" w:lineRule="auto"/>
        <w:jc w:val="both"/>
        <w:rPr>
          <w:color w:val="auto"/>
        </w:rPr>
      </w:pPr>
      <w:r w:rsidRPr="00AD7CC8">
        <w:rPr>
          <w:color w:val="auto"/>
        </w:rPr>
        <w:t>Christian and Parsi Law: Nature, Essential Conditions, Ceremonies &amp; Registration of Marriage</w:t>
      </w:r>
    </w:p>
    <w:p w:rsidR="007C64B1" w:rsidRPr="00AD7CC8" w:rsidRDefault="007C64B1" w:rsidP="000B4589">
      <w:pPr>
        <w:numPr>
          <w:ilvl w:val="0"/>
          <w:numId w:val="27"/>
        </w:numPr>
        <w:tabs>
          <w:tab w:val="left" w:pos="397"/>
          <w:tab w:val="left" w:pos="794"/>
          <w:tab w:val="left" w:pos="1191"/>
          <w:tab w:val="left" w:pos="1587"/>
          <w:tab w:val="left" w:pos="1984"/>
          <w:tab w:val="left" w:pos="2381"/>
        </w:tabs>
        <w:spacing w:after="120" w:line="276" w:lineRule="auto"/>
        <w:jc w:val="both"/>
        <w:rPr>
          <w:color w:val="auto"/>
        </w:rPr>
      </w:pPr>
      <w:r w:rsidRPr="00AD7CC8">
        <w:rPr>
          <w:color w:val="auto"/>
        </w:rPr>
        <w:t>Special Marriage Act 1954: Nature, Essential Conditions, Ceremonies &amp; Registration of Marriage</w:t>
      </w:r>
    </w:p>
    <w:p w:rsidR="007C64B1" w:rsidRPr="00AD7CC8" w:rsidRDefault="007C64B1" w:rsidP="000B4589">
      <w:pPr>
        <w:pStyle w:val="ListParagraph"/>
        <w:numPr>
          <w:ilvl w:val="0"/>
          <w:numId w:val="106"/>
        </w:numPr>
        <w:spacing w:after="120"/>
        <w:ind w:left="1260" w:hanging="1260"/>
        <w:jc w:val="both"/>
        <w:rPr>
          <w:rFonts w:ascii="Bookman Old Style" w:hAnsi="Bookman Old Style"/>
          <w:b/>
          <w:sz w:val="24"/>
          <w:szCs w:val="24"/>
        </w:rPr>
      </w:pPr>
      <w:r w:rsidRPr="00AD7CC8">
        <w:rPr>
          <w:rFonts w:ascii="Bookman Old Style" w:hAnsi="Bookman Old Style"/>
          <w:b/>
          <w:sz w:val="24"/>
          <w:szCs w:val="24"/>
        </w:rPr>
        <w:t>Dower and Dowry :</w:t>
      </w:r>
    </w:p>
    <w:p w:rsidR="007C64B1" w:rsidRPr="00AD7CC8" w:rsidRDefault="007C64B1" w:rsidP="000B4589">
      <w:pPr>
        <w:numPr>
          <w:ilvl w:val="0"/>
          <w:numId w:val="107"/>
        </w:numPr>
        <w:tabs>
          <w:tab w:val="left" w:pos="397"/>
          <w:tab w:val="left" w:pos="794"/>
          <w:tab w:val="left" w:pos="1191"/>
          <w:tab w:val="left" w:pos="1587"/>
          <w:tab w:val="left" w:pos="1984"/>
          <w:tab w:val="left" w:pos="2381"/>
        </w:tabs>
        <w:spacing w:after="120" w:line="276" w:lineRule="auto"/>
        <w:jc w:val="both"/>
        <w:rPr>
          <w:color w:val="auto"/>
        </w:rPr>
      </w:pPr>
      <w:r w:rsidRPr="00AD7CC8">
        <w:rPr>
          <w:color w:val="auto"/>
        </w:rPr>
        <w:t xml:space="preserve">Dower: Origin, </w:t>
      </w:r>
      <w:r w:rsidR="000C5042" w:rsidRPr="00AD7CC8">
        <w:rPr>
          <w:color w:val="auto"/>
        </w:rPr>
        <w:t xml:space="preserve">Nature, Importance, Definition, Quantum, Classification </w:t>
      </w:r>
      <w:r w:rsidRPr="00AD7CC8">
        <w:rPr>
          <w:color w:val="auto"/>
        </w:rPr>
        <w:t xml:space="preserve">of </w:t>
      </w:r>
      <w:r w:rsidR="000C5042" w:rsidRPr="00AD7CC8">
        <w:rPr>
          <w:color w:val="auto"/>
        </w:rPr>
        <w:t>Dower</w:t>
      </w:r>
      <w:r w:rsidRPr="00AD7CC8">
        <w:rPr>
          <w:color w:val="auto"/>
        </w:rPr>
        <w:t xml:space="preserve">, its </w:t>
      </w:r>
      <w:r w:rsidR="000C5042" w:rsidRPr="00AD7CC8">
        <w:rPr>
          <w:color w:val="auto"/>
        </w:rPr>
        <w:t xml:space="preserve">Mode </w:t>
      </w:r>
      <w:r w:rsidRPr="00AD7CC8">
        <w:rPr>
          <w:color w:val="auto"/>
        </w:rPr>
        <w:t xml:space="preserve">of </w:t>
      </w:r>
      <w:r w:rsidR="000C5042" w:rsidRPr="00AD7CC8">
        <w:rPr>
          <w:color w:val="auto"/>
        </w:rPr>
        <w:t xml:space="preserve">Enforcement </w:t>
      </w:r>
      <w:r w:rsidRPr="00AD7CC8">
        <w:rPr>
          <w:color w:val="auto"/>
        </w:rPr>
        <w:t>&amp;</w:t>
      </w:r>
      <w:r w:rsidR="000C5042">
        <w:rPr>
          <w:color w:val="auto"/>
        </w:rPr>
        <w:t xml:space="preserve"> </w:t>
      </w:r>
      <w:r w:rsidR="000C5042" w:rsidRPr="00AD7CC8">
        <w:rPr>
          <w:color w:val="auto"/>
        </w:rPr>
        <w:t xml:space="preserve">Liabilities </w:t>
      </w:r>
      <w:r w:rsidRPr="00AD7CC8">
        <w:rPr>
          <w:color w:val="auto"/>
        </w:rPr>
        <w:t xml:space="preserve">of the </w:t>
      </w:r>
      <w:r w:rsidR="000C5042" w:rsidRPr="00AD7CC8">
        <w:rPr>
          <w:color w:val="auto"/>
        </w:rPr>
        <w:t>Parties</w:t>
      </w:r>
    </w:p>
    <w:p w:rsidR="007C64B1" w:rsidRPr="00AD7CC8" w:rsidRDefault="007C64B1" w:rsidP="000B4589">
      <w:pPr>
        <w:numPr>
          <w:ilvl w:val="0"/>
          <w:numId w:val="107"/>
        </w:numPr>
        <w:tabs>
          <w:tab w:val="left" w:pos="397"/>
          <w:tab w:val="left" w:pos="794"/>
          <w:tab w:val="left" w:pos="1191"/>
          <w:tab w:val="left" w:pos="1587"/>
          <w:tab w:val="left" w:pos="1984"/>
          <w:tab w:val="left" w:pos="2381"/>
        </w:tabs>
        <w:spacing w:after="120" w:line="276" w:lineRule="auto"/>
        <w:jc w:val="both"/>
        <w:rPr>
          <w:bCs/>
          <w:color w:val="auto"/>
        </w:rPr>
      </w:pPr>
      <w:r w:rsidRPr="00AD7CC8">
        <w:rPr>
          <w:color w:val="auto"/>
        </w:rPr>
        <w:t>Dowry</w:t>
      </w:r>
      <w:r w:rsidRPr="00AD7CC8">
        <w:rPr>
          <w:bCs/>
          <w:color w:val="auto"/>
        </w:rPr>
        <w:t xml:space="preserve">: Definition, </w:t>
      </w:r>
      <w:r w:rsidR="000C5042" w:rsidRPr="00AD7CC8">
        <w:rPr>
          <w:bCs/>
          <w:color w:val="auto"/>
        </w:rPr>
        <w:t xml:space="preserve">Offence </w:t>
      </w:r>
      <w:r w:rsidRPr="00AD7CC8">
        <w:rPr>
          <w:bCs/>
          <w:color w:val="auto"/>
        </w:rPr>
        <w:t xml:space="preserve">of </w:t>
      </w:r>
      <w:r w:rsidR="000C5042" w:rsidRPr="00AD7CC8">
        <w:rPr>
          <w:bCs/>
          <w:color w:val="auto"/>
        </w:rPr>
        <w:t>Dowry</w:t>
      </w:r>
      <w:r w:rsidRPr="00AD7CC8">
        <w:rPr>
          <w:bCs/>
          <w:color w:val="auto"/>
        </w:rPr>
        <w:t xml:space="preserve">, </w:t>
      </w:r>
      <w:r w:rsidR="000C5042" w:rsidRPr="00AD7CC8">
        <w:rPr>
          <w:bCs/>
          <w:color w:val="auto"/>
        </w:rPr>
        <w:t xml:space="preserve">Trials </w:t>
      </w:r>
      <w:r w:rsidRPr="00AD7CC8">
        <w:rPr>
          <w:bCs/>
          <w:color w:val="auto"/>
        </w:rPr>
        <w:t xml:space="preserve">of </w:t>
      </w:r>
      <w:r w:rsidR="000C5042" w:rsidRPr="00AD7CC8">
        <w:rPr>
          <w:bCs/>
          <w:color w:val="auto"/>
        </w:rPr>
        <w:t>Dowry Offences</w:t>
      </w:r>
    </w:p>
    <w:p w:rsidR="007C64B1" w:rsidRPr="00AD7CC8" w:rsidRDefault="007C64B1" w:rsidP="000B4589">
      <w:pPr>
        <w:pStyle w:val="ListParagraph"/>
        <w:numPr>
          <w:ilvl w:val="0"/>
          <w:numId w:val="106"/>
        </w:numPr>
        <w:spacing w:after="120"/>
        <w:ind w:left="1260" w:hanging="1260"/>
        <w:jc w:val="both"/>
        <w:rPr>
          <w:rFonts w:ascii="Bookman Old Style" w:hAnsi="Bookman Old Style"/>
          <w:b/>
          <w:sz w:val="24"/>
          <w:szCs w:val="24"/>
        </w:rPr>
      </w:pPr>
      <w:r w:rsidRPr="00AD7CC8">
        <w:rPr>
          <w:rFonts w:ascii="Bookman Old Style" w:hAnsi="Bookman Old Style"/>
          <w:b/>
          <w:sz w:val="24"/>
          <w:szCs w:val="24"/>
        </w:rPr>
        <w:t>Matrimonial Disputes  :</w:t>
      </w:r>
    </w:p>
    <w:p w:rsidR="007C64B1" w:rsidRPr="00AD7CC8" w:rsidRDefault="007C64B1" w:rsidP="000B4589">
      <w:pPr>
        <w:numPr>
          <w:ilvl w:val="0"/>
          <w:numId w:val="108"/>
        </w:numPr>
        <w:tabs>
          <w:tab w:val="left" w:pos="397"/>
          <w:tab w:val="left" w:pos="794"/>
          <w:tab w:val="left" w:pos="1191"/>
          <w:tab w:val="left" w:pos="1587"/>
          <w:tab w:val="left" w:pos="1984"/>
          <w:tab w:val="left" w:pos="2381"/>
        </w:tabs>
        <w:spacing w:after="120" w:line="276" w:lineRule="auto"/>
        <w:jc w:val="both"/>
        <w:rPr>
          <w:color w:val="auto"/>
        </w:rPr>
      </w:pPr>
      <w:r w:rsidRPr="00AD7CC8">
        <w:rPr>
          <w:color w:val="auto"/>
        </w:rPr>
        <w:t xml:space="preserve">Nullity of </w:t>
      </w:r>
      <w:r w:rsidR="005A3997" w:rsidRPr="00AD7CC8">
        <w:rPr>
          <w:color w:val="auto"/>
        </w:rPr>
        <w:t>Marriage</w:t>
      </w:r>
      <w:r w:rsidRPr="00AD7CC8">
        <w:rPr>
          <w:color w:val="auto"/>
        </w:rPr>
        <w:t xml:space="preserve">: Distinction between </w:t>
      </w:r>
      <w:r w:rsidR="005A3997" w:rsidRPr="00AD7CC8">
        <w:rPr>
          <w:color w:val="auto"/>
        </w:rPr>
        <w:t xml:space="preserve">Void </w:t>
      </w:r>
      <w:r w:rsidRPr="00AD7CC8">
        <w:rPr>
          <w:color w:val="auto"/>
        </w:rPr>
        <w:t xml:space="preserve">and </w:t>
      </w:r>
      <w:r w:rsidR="005A3997" w:rsidRPr="00AD7CC8">
        <w:rPr>
          <w:color w:val="auto"/>
        </w:rPr>
        <w:t xml:space="preserve">Voidable </w:t>
      </w:r>
      <w:r w:rsidRPr="00AD7CC8">
        <w:rPr>
          <w:color w:val="auto"/>
        </w:rPr>
        <w:t>marriages, its grounds and effects under Hindu Muslim Christian Parsi and Special Marriage Act</w:t>
      </w:r>
    </w:p>
    <w:p w:rsidR="007C64B1" w:rsidRPr="00AD7CC8" w:rsidRDefault="007C64B1" w:rsidP="000B4589">
      <w:pPr>
        <w:numPr>
          <w:ilvl w:val="0"/>
          <w:numId w:val="108"/>
        </w:numPr>
        <w:tabs>
          <w:tab w:val="left" w:pos="397"/>
          <w:tab w:val="left" w:pos="794"/>
          <w:tab w:val="left" w:pos="1191"/>
          <w:tab w:val="left" w:pos="1587"/>
          <w:tab w:val="left" w:pos="1984"/>
          <w:tab w:val="left" w:pos="2381"/>
        </w:tabs>
        <w:spacing w:after="120" w:line="276" w:lineRule="auto"/>
        <w:jc w:val="both"/>
        <w:rPr>
          <w:color w:val="auto"/>
        </w:rPr>
      </w:pPr>
      <w:r w:rsidRPr="00AD7CC8">
        <w:rPr>
          <w:color w:val="auto"/>
        </w:rPr>
        <w:t>Judicial Separation: Grounds, effects and distinction between judicial separation and divorce under Hindu Muslim Christian Parsi and Special Marriage Act</w:t>
      </w:r>
    </w:p>
    <w:p w:rsidR="007C64B1" w:rsidRPr="00AD7CC8" w:rsidRDefault="007C64B1" w:rsidP="000B4589">
      <w:pPr>
        <w:numPr>
          <w:ilvl w:val="0"/>
          <w:numId w:val="108"/>
        </w:numPr>
        <w:tabs>
          <w:tab w:val="left" w:pos="397"/>
          <w:tab w:val="left" w:pos="794"/>
          <w:tab w:val="left" w:pos="1191"/>
          <w:tab w:val="left" w:pos="1587"/>
          <w:tab w:val="left" w:pos="1984"/>
          <w:tab w:val="left" w:pos="2381"/>
        </w:tabs>
        <w:spacing w:after="120" w:line="276" w:lineRule="auto"/>
        <w:jc w:val="both"/>
        <w:rPr>
          <w:color w:val="auto"/>
        </w:rPr>
      </w:pPr>
      <w:r w:rsidRPr="00AD7CC8">
        <w:rPr>
          <w:color w:val="auto"/>
        </w:rPr>
        <w:t>Restitution of conjugal rights: Provision and constitutional validity under Hindu Muslim Christian Parsi and Special Marriage Act</w:t>
      </w:r>
    </w:p>
    <w:p w:rsidR="007C64B1" w:rsidRPr="00AD7CC8" w:rsidRDefault="007C64B1" w:rsidP="000B4589">
      <w:pPr>
        <w:pStyle w:val="ListParagraph"/>
        <w:numPr>
          <w:ilvl w:val="0"/>
          <w:numId w:val="106"/>
        </w:numPr>
        <w:spacing w:after="120"/>
        <w:ind w:left="1260" w:hanging="1260"/>
        <w:jc w:val="both"/>
        <w:rPr>
          <w:rFonts w:ascii="Bookman Old Style" w:hAnsi="Bookman Old Style"/>
          <w:b/>
          <w:sz w:val="24"/>
          <w:szCs w:val="24"/>
        </w:rPr>
      </w:pPr>
      <w:r w:rsidRPr="00AD7CC8">
        <w:rPr>
          <w:rFonts w:ascii="Bookman Old Style" w:hAnsi="Bookman Old Style"/>
          <w:b/>
          <w:sz w:val="24"/>
          <w:szCs w:val="24"/>
        </w:rPr>
        <w:t>Divorce :</w:t>
      </w:r>
    </w:p>
    <w:p w:rsidR="007C64B1" w:rsidRPr="00AD7CC8" w:rsidRDefault="007C64B1" w:rsidP="000B4589">
      <w:pPr>
        <w:numPr>
          <w:ilvl w:val="0"/>
          <w:numId w:val="109"/>
        </w:numPr>
        <w:tabs>
          <w:tab w:val="left" w:pos="397"/>
          <w:tab w:val="left" w:pos="794"/>
          <w:tab w:val="left" w:pos="1191"/>
          <w:tab w:val="left" w:pos="1587"/>
          <w:tab w:val="left" w:pos="1984"/>
          <w:tab w:val="left" w:pos="2381"/>
        </w:tabs>
        <w:spacing w:after="120" w:line="276" w:lineRule="auto"/>
        <w:jc w:val="both"/>
        <w:rPr>
          <w:color w:val="auto"/>
        </w:rPr>
      </w:pPr>
      <w:r w:rsidRPr="00AD7CC8">
        <w:rPr>
          <w:color w:val="auto"/>
        </w:rPr>
        <w:t xml:space="preserve">Theories of </w:t>
      </w:r>
      <w:r w:rsidR="005A3997" w:rsidRPr="00AD7CC8">
        <w:rPr>
          <w:color w:val="auto"/>
        </w:rPr>
        <w:t>Divorce</w:t>
      </w:r>
      <w:r w:rsidRPr="00AD7CC8">
        <w:rPr>
          <w:color w:val="auto"/>
        </w:rPr>
        <w:t>: Fault theory, Consent theory, Breakdown theory(71st Law Commission Report)</w:t>
      </w:r>
    </w:p>
    <w:p w:rsidR="007C64B1" w:rsidRPr="00AD7CC8" w:rsidRDefault="007C64B1" w:rsidP="000B4589">
      <w:pPr>
        <w:numPr>
          <w:ilvl w:val="0"/>
          <w:numId w:val="109"/>
        </w:numPr>
        <w:tabs>
          <w:tab w:val="left" w:pos="397"/>
          <w:tab w:val="left" w:pos="794"/>
          <w:tab w:val="left" w:pos="1191"/>
          <w:tab w:val="left" w:pos="1587"/>
          <w:tab w:val="left" w:pos="1984"/>
          <w:tab w:val="left" w:pos="2381"/>
        </w:tabs>
        <w:spacing w:after="120" w:line="276" w:lineRule="auto"/>
        <w:jc w:val="both"/>
        <w:rPr>
          <w:color w:val="auto"/>
        </w:rPr>
      </w:pPr>
      <w:r w:rsidRPr="00AD7CC8">
        <w:rPr>
          <w:color w:val="auto"/>
        </w:rPr>
        <w:t xml:space="preserve">Hindu Law: Grounds of </w:t>
      </w:r>
      <w:r w:rsidR="005A3997" w:rsidRPr="00AD7CC8">
        <w:rPr>
          <w:color w:val="auto"/>
        </w:rPr>
        <w:t xml:space="preserve">Divorce </w:t>
      </w:r>
      <w:r w:rsidRPr="00AD7CC8">
        <w:rPr>
          <w:color w:val="auto"/>
        </w:rPr>
        <w:t xml:space="preserve">available to Husband &amp; Wife, Grounds of </w:t>
      </w:r>
      <w:r w:rsidR="005A3997" w:rsidRPr="00AD7CC8">
        <w:rPr>
          <w:color w:val="auto"/>
        </w:rPr>
        <w:t xml:space="preserve">Divorce </w:t>
      </w:r>
      <w:r w:rsidRPr="00AD7CC8">
        <w:rPr>
          <w:color w:val="auto"/>
        </w:rPr>
        <w:t xml:space="preserve">available to </w:t>
      </w:r>
      <w:r w:rsidR="005A3997" w:rsidRPr="00AD7CC8">
        <w:rPr>
          <w:color w:val="auto"/>
        </w:rPr>
        <w:t xml:space="preserve">Wife </w:t>
      </w:r>
      <w:r w:rsidRPr="00AD7CC8">
        <w:rPr>
          <w:color w:val="auto"/>
        </w:rPr>
        <w:t xml:space="preserve">only, </w:t>
      </w:r>
      <w:r w:rsidR="005A3997" w:rsidRPr="00AD7CC8">
        <w:rPr>
          <w:color w:val="auto"/>
        </w:rPr>
        <w:t xml:space="preserve">Legal Effects </w:t>
      </w:r>
      <w:r w:rsidRPr="00AD7CC8">
        <w:rPr>
          <w:color w:val="auto"/>
        </w:rPr>
        <w:t xml:space="preserve">on </w:t>
      </w:r>
      <w:r w:rsidR="005A3997" w:rsidRPr="00AD7CC8">
        <w:rPr>
          <w:color w:val="auto"/>
        </w:rPr>
        <w:t xml:space="preserve">Parties </w:t>
      </w:r>
      <w:r w:rsidRPr="00AD7CC8">
        <w:rPr>
          <w:color w:val="auto"/>
        </w:rPr>
        <w:t xml:space="preserve">after </w:t>
      </w:r>
      <w:r w:rsidR="005A3997" w:rsidRPr="00AD7CC8">
        <w:rPr>
          <w:color w:val="auto"/>
        </w:rPr>
        <w:t>Divorce</w:t>
      </w:r>
    </w:p>
    <w:p w:rsidR="007C64B1" w:rsidRPr="00AD7CC8" w:rsidRDefault="007C64B1" w:rsidP="000B4589">
      <w:pPr>
        <w:numPr>
          <w:ilvl w:val="0"/>
          <w:numId w:val="109"/>
        </w:numPr>
        <w:tabs>
          <w:tab w:val="left" w:pos="397"/>
          <w:tab w:val="left" w:pos="794"/>
          <w:tab w:val="left" w:pos="1191"/>
          <w:tab w:val="left" w:pos="1587"/>
          <w:tab w:val="left" w:pos="1984"/>
          <w:tab w:val="left" w:pos="2381"/>
        </w:tabs>
        <w:spacing w:after="120" w:line="276" w:lineRule="auto"/>
        <w:jc w:val="both"/>
        <w:rPr>
          <w:color w:val="auto"/>
        </w:rPr>
      </w:pPr>
      <w:r w:rsidRPr="00AD7CC8">
        <w:rPr>
          <w:color w:val="auto"/>
        </w:rPr>
        <w:t xml:space="preserve">Muslim Law: Talak-Unilateral Divorce, different modes of talak, grounds available under Dissolution of Muslim Marriage </w:t>
      </w:r>
      <w:r w:rsidRPr="00AD7CC8">
        <w:rPr>
          <w:color w:val="auto"/>
        </w:rPr>
        <w:lastRenderedPageBreak/>
        <w:t>Act,1939, legal effects on parties after divorce</w:t>
      </w:r>
    </w:p>
    <w:p w:rsidR="007C64B1" w:rsidRPr="00AD7CC8" w:rsidRDefault="007C64B1" w:rsidP="000B4589">
      <w:pPr>
        <w:numPr>
          <w:ilvl w:val="0"/>
          <w:numId w:val="109"/>
        </w:numPr>
        <w:tabs>
          <w:tab w:val="left" w:pos="397"/>
          <w:tab w:val="left" w:pos="794"/>
          <w:tab w:val="left" w:pos="1191"/>
          <w:tab w:val="left" w:pos="1587"/>
          <w:tab w:val="left" w:pos="1984"/>
          <w:tab w:val="left" w:pos="2381"/>
        </w:tabs>
        <w:spacing w:after="120" w:line="276" w:lineRule="auto"/>
        <w:jc w:val="both"/>
        <w:rPr>
          <w:color w:val="auto"/>
        </w:rPr>
      </w:pPr>
      <w:r w:rsidRPr="00AD7CC8">
        <w:rPr>
          <w:color w:val="auto"/>
        </w:rPr>
        <w:t>Christian, Parsi Law &amp; Special Marriage Act 1954:Grounds of divorce and its legal effects on parties after divorce</w:t>
      </w:r>
    </w:p>
    <w:p w:rsidR="007C64B1" w:rsidRPr="00AD7CC8" w:rsidRDefault="007C64B1" w:rsidP="000B4589">
      <w:pPr>
        <w:numPr>
          <w:ilvl w:val="0"/>
          <w:numId w:val="109"/>
        </w:numPr>
        <w:tabs>
          <w:tab w:val="left" w:pos="397"/>
          <w:tab w:val="left" w:pos="794"/>
          <w:tab w:val="left" w:pos="1191"/>
          <w:tab w:val="left" w:pos="1587"/>
          <w:tab w:val="left" w:pos="1984"/>
          <w:tab w:val="left" w:pos="2381"/>
        </w:tabs>
        <w:spacing w:after="120" w:line="276" w:lineRule="auto"/>
        <w:jc w:val="both"/>
        <w:rPr>
          <w:color w:val="auto"/>
        </w:rPr>
      </w:pPr>
      <w:r w:rsidRPr="00AD7CC8">
        <w:rPr>
          <w:color w:val="auto"/>
        </w:rPr>
        <w:t>Divorce by Mutual Consent: Requirements and procedure under Hindu, Muslim Christian, Parsi Law and Special Marriage Act</w:t>
      </w:r>
    </w:p>
    <w:p w:rsidR="007C64B1" w:rsidRPr="00AD7CC8" w:rsidRDefault="007C64B1" w:rsidP="000B4589">
      <w:pPr>
        <w:pStyle w:val="ListParagraph"/>
        <w:numPr>
          <w:ilvl w:val="0"/>
          <w:numId w:val="106"/>
        </w:numPr>
        <w:spacing w:after="120"/>
        <w:ind w:left="1260" w:hanging="1260"/>
        <w:jc w:val="both"/>
        <w:rPr>
          <w:rFonts w:ascii="Bookman Old Style" w:hAnsi="Bookman Old Style"/>
          <w:b/>
          <w:sz w:val="24"/>
          <w:szCs w:val="24"/>
        </w:rPr>
      </w:pPr>
      <w:r w:rsidRPr="00AD7CC8">
        <w:rPr>
          <w:rFonts w:ascii="Bookman Old Style" w:hAnsi="Bookman Old Style"/>
          <w:b/>
          <w:sz w:val="24"/>
          <w:szCs w:val="24"/>
        </w:rPr>
        <w:t>Miscellaneous :</w:t>
      </w:r>
    </w:p>
    <w:p w:rsidR="007C64B1" w:rsidRPr="00AD7CC8" w:rsidRDefault="007C64B1" w:rsidP="000B4589">
      <w:pPr>
        <w:numPr>
          <w:ilvl w:val="0"/>
          <w:numId w:val="110"/>
        </w:numPr>
        <w:tabs>
          <w:tab w:val="left" w:pos="397"/>
          <w:tab w:val="left" w:pos="794"/>
          <w:tab w:val="left" w:pos="1191"/>
          <w:tab w:val="left" w:pos="1587"/>
          <w:tab w:val="left" w:pos="1984"/>
          <w:tab w:val="left" w:pos="2381"/>
        </w:tabs>
        <w:spacing w:after="120" w:line="276" w:lineRule="auto"/>
        <w:jc w:val="both"/>
        <w:rPr>
          <w:color w:val="auto"/>
        </w:rPr>
      </w:pPr>
      <w:r w:rsidRPr="00AD7CC8">
        <w:rPr>
          <w:color w:val="auto"/>
        </w:rPr>
        <w:t>Barsto Matrimonial Relief-Doctrine of strict proof, taking advantage of one’s wrong, accessory, connivance, condonation, collusion, delay and any other ground</w:t>
      </w:r>
    </w:p>
    <w:p w:rsidR="007C64B1" w:rsidRPr="00AD7CC8" w:rsidRDefault="007C64B1" w:rsidP="000B4589">
      <w:pPr>
        <w:numPr>
          <w:ilvl w:val="0"/>
          <w:numId w:val="110"/>
        </w:numPr>
        <w:tabs>
          <w:tab w:val="left" w:pos="397"/>
          <w:tab w:val="left" w:pos="794"/>
          <w:tab w:val="left" w:pos="1191"/>
          <w:tab w:val="left" w:pos="1587"/>
          <w:tab w:val="left" w:pos="1984"/>
          <w:tab w:val="left" w:pos="2381"/>
        </w:tabs>
        <w:spacing w:after="120" w:line="276" w:lineRule="auto"/>
        <w:jc w:val="both"/>
        <w:rPr>
          <w:color w:val="auto"/>
        </w:rPr>
      </w:pPr>
      <w:r w:rsidRPr="00AD7CC8">
        <w:rPr>
          <w:color w:val="auto"/>
        </w:rPr>
        <w:t>Reconciliation: When necessary, duty of court, reconciliation machinery</w:t>
      </w:r>
    </w:p>
    <w:p w:rsidR="007C64B1" w:rsidRPr="00AD7CC8" w:rsidRDefault="007C64B1" w:rsidP="000B4589">
      <w:pPr>
        <w:numPr>
          <w:ilvl w:val="0"/>
          <w:numId w:val="110"/>
        </w:numPr>
        <w:tabs>
          <w:tab w:val="left" w:pos="397"/>
          <w:tab w:val="left" w:pos="794"/>
          <w:tab w:val="left" w:pos="1191"/>
          <w:tab w:val="left" w:pos="1587"/>
          <w:tab w:val="left" w:pos="1984"/>
          <w:tab w:val="left" w:pos="2381"/>
        </w:tabs>
        <w:spacing w:after="120" w:line="276" w:lineRule="auto"/>
        <w:jc w:val="both"/>
        <w:rPr>
          <w:color w:val="auto"/>
        </w:rPr>
      </w:pPr>
      <w:r w:rsidRPr="00AD7CC8">
        <w:rPr>
          <w:color w:val="auto"/>
        </w:rPr>
        <w:t>Family Courts: Concept, status, jurisdiction and procedure</w:t>
      </w:r>
    </w:p>
    <w:p w:rsidR="007C64B1" w:rsidRPr="00AD7CC8" w:rsidRDefault="007C64B1" w:rsidP="007C64B1">
      <w:pPr>
        <w:tabs>
          <w:tab w:val="left" w:pos="397"/>
          <w:tab w:val="left" w:pos="794"/>
          <w:tab w:val="left" w:pos="1191"/>
          <w:tab w:val="left" w:pos="1587"/>
          <w:tab w:val="left" w:pos="1984"/>
          <w:tab w:val="left" w:pos="2381"/>
        </w:tabs>
        <w:spacing w:after="120" w:line="276" w:lineRule="auto"/>
        <w:ind w:left="1587" w:hanging="1587"/>
        <w:rPr>
          <w:bCs/>
          <w:color w:val="auto"/>
        </w:rPr>
      </w:pPr>
    </w:p>
    <w:p w:rsidR="007C64B1" w:rsidRPr="00AD7CC8" w:rsidRDefault="007C64B1" w:rsidP="007C64B1">
      <w:pPr>
        <w:pStyle w:val="Style"/>
        <w:spacing w:after="120" w:line="276" w:lineRule="auto"/>
        <w:ind w:right="3"/>
        <w:rPr>
          <w:b/>
        </w:rPr>
      </w:pPr>
      <w:r w:rsidRPr="00AD7CC8">
        <w:rPr>
          <w:b/>
        </w:rPr>
        <w:t>SUGGESTED READINGS:</w:t>
      </w:r>
    </w:p>
    <w:p w:rsidR="007C64B1" w:rsidRPr="00AD7CC8" w:rsidRDefault="007C64B1" w:rsidP="000B4589">
      <w:pPr>
        <w:numPr>
          <w:ilvl w:val="0"/>
          <w:numId w:val="28"/>
        </w:numPr>
        <w:tabs>
          <w:tab w:val="left" w:pos="397"/>
          <w:tab w:val="left" w:pos="794"/>
          <w:tab w:val="left" w:pos="1191"/>
          <w:tab w:val="left" w:pos="1587"/>
          <w:tab w:val="left" w:pos="1984"/>
          <w:tab w:val="left" w:pos="2381"/>
        </w:tabs>
        <w:spacing w:after="120" w:line="276" w:lineRule="auto"/>
        <w:jc w:val="both"/>
        <w:rPr>
          <w:color w:val="auto"/>
        </w:rPr>
      </w:pPr>
      <w:r w:rsidRPr="00AD7CC8">
        <w:rPr>
          <w:color w:val="auto"/>
        </w:rPr>
        <w:t xml:space="preserve">Paras Diwan, Family Law of Marriage and Divorce in India ,Allahabad Law Agency </w:t>
      </w:r>
    </w:p>
    <w:p w:rsidR="007C64B1" w:rsidRPr="00AD7CC8" w:rsidRDefault="007C64B1" w:rsidP="000B4589">
      <w:pPr>
        <w:numPr>
          <w:ilvl w:val="0"/>
          <w:numId w:val="28"/>
        </w:numPr>
        <w:tabs>
          <w:tab w:val="left" w:pos="397"/>
          <w:tab w:val="left" w:pos="794"/>
          <w:tab w:val="left" w:pos="1191"/>
          <w:tab w:val="left" w:pos="1587"/>
          <w:tab w:val="left" w:pos="1984"/>
          <w:tab w:val="left" w:pos="2381"/>
        </w:tabs>
        <w:spacing w:after="120" w:line="276" w:lineRule="auto"/>
        <w:jc w:val="both"/>
        <w:rPr>
          <w:color w:val="auto"/>
        </w:rPr>
      </w:pPr>
      <w:r w:rsidRPr="00AD7CC8">
        <w:rPr>
          <w:color w:val="auto"/>
        </w:rPr>
        <w:t>Mullas, Principles of Hindu Law, Butterworth co.</w:t>
      </w:r>
    </w:p>
    <w:p w:rsidR="007C64B1" w:rsidRPr="00AD7CC8" w:rsidRDefault="007C64B1" w:rsidP="000B4589">
      <w:pPr>
        <w:numPr>
          <w:ilvl w:val="0"/>
          <w:numId w:val="28"/>
        </w:numPr>
        <w:tabs>
          <w:tab w:val="left" w:pos="397"/>
          <w:tab w:val="left" w:pos="794"/>
          <w:tab w:val="left" w:pos="1191"/>
          <w:tab w:val="left" w:pos="1587"/>
          <w:tab w:val="left" w:pos="1984"/>
          <w:tab w:val="left" w:pos="2381"/>
        </w:tabs>
        <w:spacing w:after="120" w:line="276" w:lineRule="auto"/>
        <w:jc w:val="both"/>
        <w:rPr>
          <w:color w:val="auto"/>
        </w:rPr>
      </w:pPr>
      <w:r w:rsidRPr="00AD7CC8">
        <w:rPr>
          <w:color w:val="auto"/>
        </w:rPr>
        <w:t xml:space="preserve">Diwan Paras, Modern Hindu Law, Allahabad Law agency, Faridabad. </w:t>
      </w:r>
    </w:p>
    <w:p w:rsidR="007C64B1" w:rsidRPr="00AD7CC8" w:rsidRDefault="007C64B1" w:rsidP="000B4589">
      <w:pPr>
        <w:numPr>
          <w:ilvl w:val="0"/>
          <w:numId w:val="28"/>
        </w:numPr>
        <w:tabs>
          <w:tab w:val="left" w:pos="397"/>
          <w:tab w:val="left" w:pos="794"/>
          <w:tab w:val="left" w:pos="1191"/>
          <w:tab w:val="left" w:pos="1587"/>
          <w:tab w:val="left" w:pos="1984"/>
          <w:tab w:val="left" w:pos="2381"/>
        </w:tabs>
        <w:spacing w:after="120" w:line="276" w:lineRule="auto"/>
        <w:jc w:val="both"/>
        <w:rPr>
          <w:color w:val="auto"/>
        </w:rPr>
      </w:pPr>
      <w:r w:rsidRPr="00AD7CC8">
        <w:rPr>
          <w:color w:val="auto"/>
        </w:rPr>
        <w:t>Subbba Rao, G.C.V., Family Law in India, S. Gogia and Co.</w:t>
      </w:r>
    </w:p>
    <w:p w:rsidR="007C64B1" w:rsidRPr="00AD7CC8" w:rsidRDefault="007C64B1" w:rsidP="000B4589">
      <w:pPr>
        <w:numPr>
          <w:ilvl w:val="0"/>
          <w:numId w:val="28"/>
        </w:numPr>
        <w:tabs>
          <w:tab w:val="left" w:pos="397"/>
          <w:tab w:val="left" w:pos="794"/>
          <w:tab w:val="left" w:pos="1191"/>
          <w:tab w:val="left" w:pos="1587"/>
          <w:tab w:val="left" w:pos="1984"/>
          <w:tab w:val="left" w:pos="2381"/>
        </w:tabs>
        <w:spacing w:after="120" w:line="276" w:lineRule="auto"/>
        <w:jc w:val="both"/>
        <w:rPr>
          <w:color w:val="auto"/>
        </w:rPr>
      </w:pPr>
      <w:r w:rsidRPr="00AD7CC8">
        <w:rPr>
          <w:color w:val="auto"/>
        </w:rPr>
        <w:t>Kumud Desai, Marriage and Divorce in India, N M Tripathi, Mumbai</w:t>
      </w:r>
    </w:p>
    <w:p w:rsidR="007C64B1" w:rsidRPr="00AD7CC8" w:rsidRDefault="007C64B1" w:rsidP="000B4589">
      <w:pPr>
        <w:numPr>
          <w:ilvl w:val="0"/>
          <w:numId w:val="28"/>
        </w:numPr>
        <w:tabs>
          <w:tab w:val="left" w:pos="397"/>
          <w:tab w:val="left" w:pos="794"/>
          <w:tab w:val="left" w:pos="1191"/>
          <w:tab w:val="left" w:pos="1587"/>
          <w:tab w:val="left" w:pos="1984"/>
          <w:tab w:val="left" w:pos="2381"/>
        </w:tabs>
        <w:spacing w:after="120" w:line="276" w:lineRule="auto"/>
        <w:jc w:val="both"/>
        <w:rPr>
          <w:color w:val="auto"/>
        </w:rPr>
      </w:pPr>
      <w:r w:rsidRPr="00AD7CC8">
        <w:rPr>
          <w:color w:val="auto"/>
        </w:rPr>
        <w:t>Mullas, Mohamedan Law, N M Tripathi, Mumbai</w:t>
      </w:r>
    </w:p>
    <w:p w:rsidR="007C64B1" w:rsidRPr="00AD7CC8" w:rsidRDefault="007C64B1" w:rsidP="000B4589">
      <w:pPr>
        <w:numPr>
          <w:ilvl w:val="0"/>
          <w:numId w:val="28"/>
        </w:numPr>
        <w:tabs>
          <w:tab w:val="left" w:pos="397"/>
          <w:tab w:val="left" w:pos="794"/>
          <w:tab w:val="left" w:pos="1191"/>
          <w:tab w:val="left" w:pos="1587"/>
          <w:tab w:val="left" w:pos="1984"/>
          <w:tab w:val="left" w:pos="2381"/>
        </w:tabs>
        <w:spacing w:after="120" w:line="276" w:lineRule="auto"/>
        <w:jc w:val="both"/>
        <w:rPr>
          <w:color w:val="auto"/>
        </w:rPr>
      </w:pPr>
      <w:r w:rsidRPr="00AD7CC8">
        <w:rPr>
          <w:color w:val="auto"/>
        </w:rPr>
        <w:t>Tahir Mahmood, Muslim Law, Universal Law Publishing co. New Delhi</w:t>
      </w:r>
    </w:p>
    <w:p w:rsidR="007C64B1" w:rsidRPr="00AD7CC8" w:rsidRDefault="007C64B1" w:rsidP="000B4589">
      <w:pPr>
        <w:numPr>
          <w:ilvl w:val="0"/>
          <w:numId w:val="28"/>
        </w:numPr>
        <w:tabs>
          <w:tab w:val="left" w:pos="397"/>
          <w:tab w:val="left" w:pos="794"/>
          <w:tab w:val="left" w:pos="1191"/>
          <w:tab w:val="left" w:pos="1587"/>
          <w:tab w:val="left" w:pos="1984"/>
          <w:tab w:val="left" w:pos="2381"/>
        </w:tabs>
        <w:spacing w:after="120" w:line="276" w:lineRule="auto"/>
        <w:jc w:val="both"/>
        <w:rPr>
          <w:color w:val="auto"/>
        </w:rPr>
      </w:pPr>
      <w:r w:rsidRPr="00AD7CC8">
        <w:rPr>
          <w:color w:val="auto"/>
        </w:rPr>
        <w:t>Aqil Ahmad, Mohammedan Law, Central Law agency, Allahabad</w:t>
      </w:r>
    </w:p>
    <w:p w:rsidR="007C64B1" w:rsidRPr="00AD7CC8" w:rsidRDefault="007C64B1" w:rsidP="000B4589">
      <w:pPr>
        <w:numPr>
          <w:ilvl w:val="0"/>
          <w:numId w:val="28"/>
        </w:numPr>
        <w:tabs>
          <w:tab w:val="left" w:pos="397"/>
          <w:tab w:val="left" w:pos="794"/>
          <w:tab w:val="left" w:pos="1191"/>
          <w:tab w:val="left" w:pos="1587"/>
          <w:tab w:val="left" w:pos="1984"/>
          <w:tab w:val="left" w:pos="2381"/>
        </w:tabs>
        <w:spacing w:after="120" w:line="276" w:lineRule="auto"/>
        <w:jc w:val="both"/>
        <w:rPr>
          <w:color w:val="auto"/>
        </w:rPr>
      </w:pPr>
      <w:r w:rsidRPr="00AD7CC8">
        <w:rPr>
          <w:color w:val="auto"/>
        </w:rPr>
        <w:t>Singh Jaspal, Hindu Law of Marriage &amp; Divorce, pioneer publication.</w:t>
      </w:r>
    </w:p>
    <w:p w:rsidR="007C64B1" w:rsidRPr="00AD7CC8" w:rsidRDefault="007C64B1" w:rsidP="000B4589">
      <w:pPr>
        <w:numPr>
          <w:ilvl w:val="0"/>
          <w:numId w:val="28"/>
        </w:numPr>
        <w:tabs>
          <w:tab w:val="left" w:pos="397"/>
          <w:tab w:val="left" w:pos="794"/>
          <w:tab w:val="left" w:pos="1191"/>
          <w:tab w:val="left" w:pos="1587"/>
          <w:tab w:val="left" w:pos="1984"/>
          <w:tab w:val="left" w:pos="2381"/>
        </w:tabs>
        <w:spacing w:after="120" w:line="276" w:lineRule="auto"/>
        <w:jc w:val="both"/>
        <w:rPr>
          <w:color w:val="auto"/>
        </w:rPr>
      </w:pPr>
      <w:r w:rsidRPr="00AD7CC8">
        <w:rPr>
          <w:color w:val="auto"/>
        </w:rPr>
        <w:t>Kusum, Cases and Materials on Family Law, Universal Law Publishing co. New Delhi</w:t>
      </w:r>
    </w:p>
    <w:p w:rsidR="007C64B1" w:rsidRPr="00AD7CC8" w:rsidRDefault="007C64B1" w:rsidP="007C64B1">
      <w:pPr>
        <w:tabs>
          <w:tab w:val="left" w:pos="397"/>
          <w:tab w:val="left" w:pos="794"/>
          <w:tab w:val="left" w:pos="1191"/>
          <w:tab w:val="left" w:pos="1587"/>
          <w:tab w:val="left" w:pos="1984"/>
          <w:tab w:val="left" w:pos="2381"/>
        </w:tabs>
        <w:spacing w:after="120" w:line="276" w:lineRule="auto"/>
        <w:ind w:left="1587" w:hanging="1587"/>
        <w:rPr>
          <w:color w:val="auto"/>
        </w:rPr>
      </w:pPr>
    </w:p>
    <w:p w:rsidR="007C64B1" w:rsidRPr="00AD7CC8" w:rsidRDefault="007C64B1" w:rsidP="007C64B1">
      <w:pPr>
        <w:pStyle w:val="Style"/>
        <w:spacing w:after="120" w:line="276" w:lineRule="auto"/>
        <w:ind w:right="3"/>
        <w:jc w:val="center"/>
      </w:pPr>
      <w:r w:rsidRPr="00AD7CC8">
        <w:rPr>
          <w:b/>
          <w:bCs/>
        </w:rPr>
        <w:t>* * *</w:t>
      </w:r>
    </w:p>
    <w:p w:rsidR="00157F2B" w:rsidRPr="00AD7CC8" w:rsidRDefault="00157F2B" w:rsidP="007C64B1">
      <w:pPr>
        <w:spacing w:after="120" w:line="276" w:lineRule="auto"/>
        <w:jc w:val="both"/>
        <w:rPr>
          <w:color w:val="auto"/>
        </w:rPr>
      </w:pPr>
    </w:p>
    <w:p w:rsidR="00157F2B" w:rsidRPr="00AD7CC8" w:rsidRDefault="00157F2B" w:rsidP="006A78D4">
      <w:pPr>
        <w:tabs>
          <w:tab w:val="left" w:pos="397"/>
          <w:tab w:val="left" w:pos="794"/>
          <w:tab w:val="left" w:pos="1191"/>
          <w:tab w:val="left" w:pos="1587"/>
          <w:tab w:val="left" w:pos="1984"/>
          <w:tab w:val="left" w:pos="2381"/>
        </w:tabs>
        <w:spacing w:after="120" w:line="276" w:lineRule="auto"/>
        <w:ind w:left="1587" w:hanging="1587"/>
        <w:jc w:val="both"/>
        <w:rPr>
          <w:color w:val="auto"/>
        </w:rPr>
      </w:pPr>
    </w:p>
    <w:p w:rsidR="00441F3E" w:rsidRPr="00AD7CC8" w:rsidRDefault="00441F3E" w:rsidP="006A78D4">
      <w:pPr>
        <w:widowControl/>
        <w:autoSpaceDE/>
        <w:autoSpaceDN/>
        <w:adjustRightInd/>
        <w:spacing w:after="200" w:line="276" w:lineRule="auto"/>
        <w:jc w:val="both"/>
        <w:rPr>
          <w:bCs/>
          <w:color w:val="auto"/>
        </w:rPr>
      </w:pPr>
      <w:r w:rsidRPr="00AD7CC8">
        <w:rPr>
          <w:bCs/>
          <w:color w:val="auto"/>
        </w:rPr>
        <w:br w:type="page"/>
      </w:r>
    </w:p>
    <w:p w:rsidR="007C64B1" w:rsidRPr="00AD7CC8" w:rsidRDefault="00AC681B" w:rsidP="007C64B1">
      <w:pPr>
        <w:spacing w:after="120" w:line="276" w:lineRule="auto"/>
        <w:contextualSpacing/>
        <w:rPr>
          <w:b/>
          <w:bCs/>
          <w:color w:val="auto"/>
        </w:rPr>
      </w:pPr>
      <w:r w:rsidRPr="00AD7CC8">
        <w:rPr>
          <w:b/>
          <w:color w:val="auto"/>
        </w:rPr>
        <w:lastRenderedPageBreak/>
        <w:t xml:space="preserve">PAPER 2 </w:t>
      </w:r>
      <w:r w:rsidR="001131ED">
        <w:rPr>
          <w:b/>
          <w:color w:val="auto"/>
        </w:rPr>
        <w:t xml:space="preserve">- </w:t>
      </w:r>
      <w:r w:rsidR="007C64B1" w:rsidRPr="00AD7CC8">
        <w:rPr>
          <w:b/>
          <w:bCs/>
          <w:color w:val="auto"/>
        </w:rPr>
        <w:t>CIVIL PROCEDURE AND LIMITATION ACT</w:t>
      </w:r>
      <w:r w:rsidR="007C64B1" w:rsidRPr="00AD7CC8">
        <w:rPr>
          <w:b/>
          <w:bCs/>
          <w:color w:val="auto"/>
        </w:rPr>
        <w:tab/>
      </w:r>
      <w:r w:rsidR="00F84F57" w:rsidRPr="00F84F57">
        <w:rPr>
          <w:b/>
          <w:bCs/>
          <w:caps/>
          <w:color w:val="auto"/>
        </w:rPr>
        <w:t>100 MARKS</w:t>
      </w:r>
    </w:p>
    <w:p w:rsidR="007C64B1" w:rsidRPr="00AD7CC8" w:rsidRDefault="007C64B1" w:rsidP="007C64B1">
      <w:pPr>
        <w:spacing w:after="120" w:line="276" w:lineRule="auto"/>
        <w:contextualSpacing/>
        <w:rPr>
          <w:b/>
          <w:bCs/>
          <w:color w:val="auto"/>
        </w:rPr>
      </w:pPr>
      <w:r w:rsidRPr="00AD7CC8">
        <w:rPr>
          <w:b/>
          <w:bCs/>
          <w:color w:val="auto"/>
        </w:rPr>
        <w:t xml:space="preserve"> </w:t>
      </w:r>
    </w:p>
    <w:p w:rsidR="007C64B1" w:rsidRPr="00AD7CC8" w:rsidRDefault="007C64B1" w:rsidP="007C64B1">
      <w:pPr>
        <w:tabs>
          <w:tab w:val="left" w:pos="397"/>
          <w:tab w:val="left" w:pos="794"/>
          <w:tab w:val="left" w:pos="1191"/>
          <w:tab w:val="left" w:pos="1587"/>
          <w:tab w:val="left" w:pos="1984"/>
          <w:tab w:val="left" w:pos="2381"/>
        </w:tabs>
        <w:spacing w:after="120" w:line="276" w:lineRule="auto"/>
        <w:ind w:left="397" w:hanging="397"/>
        <w:rPr>
          <w:b/>
          <w:color w:val="auto"/>
        </w:rPr>
      </w:pPr>
      <w:r w:rsidRPr="00AD7CC8">
        <w:rPr>
          <w:b/>
          <w:color w:val="auto"/>
        </w:rPr>
        <w:t xml:space="preserve">Part- A </w:t>
      </w:r>
      <w:r w:rsidR="001131ED">
        <w:rPr>
          <w:b/>
          <w:color w:val="auto"/>
        </w:rPr>
        <w:tab/>
      </w:r>
      <w:r w:rsidRPr="00AD7CC8">
        <w:rPr>
          <w:b/>
          <w:color w:val="auto"/>
        </w:rPr>
        <w:t>Civil Procedure Code</w:t>
      </w:r>
    </w:p>
    <w:p w:rsidR="007C64B1" w:rsidRPr="00AD7CC8" w:rsidRDefault="007C64B1" w:rsidP="000B4589">
      <w:pPr>
        <w:pStyle w:val="2"/>
        <w:numPr>
          <w:ilvl w:val="0"/>
          <w:numId w:val="111"/>
        </w:numPr>
        <w:tabs>
          <w:tab w:val="clear" w:pos="1191"/>
          <w:tab w:val="clear" w:pos="1587"/>
          <w:tab w:val="clear" w:pos="1984"/>
          <w:tab w:val="clear" w:pos="2381"/>
        </w:tabs>
        <w:spacing w:after="120" w:line="276" w:lineRule="auto"/>
        <w:ind w:left="1260" w:hanging="1260"/>
        <w:rPr>
          <w:rFonts w:ascii="Bookman Old Style" w:hAnsi="Bookman Old Style"/>
        </w:rPr>
      </w:pPr>
      <w:r w:rsidRPr="00AD7CC8">
        <w:rPr>
          <w:rFonts w:ascii="Bookman Old Style" w:hAnsi="Bookman Old Style"/>
          <w:b/>
          <w:bCs/>
        </w:rPr>
        <w:t>Introductory:</w:t>
      </w:r>
      <w:r w:rsidRPr="00AD7CC8">
        <w:rPr>
          <w:rFonts w:ascii="Bookman Old Style" w:hAnsi="Bookman Old Style"/>
        </w:rPr>
        <w:t xml:space="preserve"> Concept of civil procedure in India before the advent of the British rule, Evolution of civil procedure from 1712 to 1911, Principle features of the civil procedure code, Importance of State Amendments.</w:t>
      </w:r>
    </w:p>
    <w:p w:rsidR="007C64B1" w:rsidRPr="00AD7CC8" w:rsidRDefault="007C64B1" w:rsidP="000B4589">
      <w:pPr>
        <w:pStyle w:val="2"/>
        <w:numPr>
          <w:ilvl w:val="0"/>
          <w:numId w:val="111"/>
        </w:numPr>
        <w:tabs>
          <w:tab w:val="clear" w:pos="1191"/>
          <w:tab w:val="clear" w:pos="1587"/>
          <w:tab w:val="clear" w:pos="1984"/>
          <w:tab w:val="clear" w:pos="2381"/>
        </w:tabs>
        <w:spacing w:after="120" w:line="276" w:lineRule="auto"/>
        <w:ind w:left="1260" w:hanging="1260"/>
        <w:rPr>
          <w:rFonts w:ascii="Bookman Old Style" w:hAnsi="Bookman Old Style"/>
          <w:b/>
          <w:bCs/>
        </w:rPr>
      </w:pPr>
      <w:r w:rsidRPr="00AD7CC8">
        <w:rPr>
          <w:rFonts w:ascii="Bookman Old Style" w:hAnsi="Bookman Old Style"/>
          <w:b/>
          <w:bCs/>
        </w:rPr>
        <w:t>Jurisdiction and Res Judicata :</w:t>
      </w:r>
    </w:p>
    <w:p w:rsidR="007C64B1" w:rsidRPr="00AD7CC8" w:rsidRDefault="007C64B1" w:rsidP="000B4589">
      <w:pPr>
        <w:pStyle w:val="2"/>
        <w:numPr>
          <w:ilvl w:val="1"/>
          <w:numId w:val="112"/>
        </w:numPr>
        <w:spacing w:after="120" w:line="276" w:lineRule="auto"/>
        <w:rPr>
          <w:rFonts w:ascii="Bookman Old Style" w:hAnsi="Bookman Old Style"/>
        </w:rPr>
      </w:pPr>
      <w:r w:rsidRPr="00AD7CC8">
        <w:rPr>
          <w:rFonts w:ascii="Bookman Old Style" w:hAnsi="Bookman Old Style"/>
        </w:rPr>
        <w:t>Jurisdiction - Meaning, Types, Objectives, Cause of action and Jurisdictional bar.</w:t>
      </w:r>
    </w:p>
    <w:p w:rsidR="007C64B1" w:rsidRPr="00AD7CC8" w:rsidRDefault="007C64B1" w:rsidP="000B4589">
      <w:pPr>
        <w:pStyle w:val="2"/>
        <w:numPr>
          <w:ilvl w:val="1"/>
          <w:numId w:val="112"/>
        </w:numPr>
        <w:spacing w:after="120" w:line="276" w:lineRule="auto"/>
        <w:rPr>
          <w:rFonts w:ascii="Bookman Old Style" w:hAnsi="Bookman Old Style"/>
        </w:rPr>
      </w:pPr>
      <w:r w:rsidRPr="00AD7CC8">
        <w:rPr>
          <w:rFonts w:ascii="Bookman Old Style" w:hAnsi="Bookman Old Style"/>
        </w:rPr>
        <w:t>Res Judicata - Meaning, Conditions and applications, Difference between estoppel and res judicata, Constructive Res Judicata.</w:t>
      </w:r>
    </w:p>
    <w:p w:rsidR="007C64B1" w:rsidRPr="00AD7CC8" w:rsidRDefault="007C64B1" w:rsidP="000B4589">
      <w:pPr>
        <w:pStyle w:val="2"/>
        <w:numPr>
          <w:ilvl w:val="1"/>
          <w:numId w:val="112"/>
        </w:numPr>
        <w:spacing w:after="120" w:line="276" w:lineRule="auto"/>
        <w:rPr>
          <w:rFonts w:ascii="Bookman Old Style" w:hAnsi="Bookman Old Style"/>
        </w:rPr>
      </w:pPr>
      <w:r w:rsidRPr="00AD7CC8">
        <w:rPr>
          <w:rFonts w:ascii="Bookman Old Style" w:hAnsi="Bookman Old Style"/>
        </w:rPr>
        <w:t xml:space="preserve">Foreign, Judgment - When not </w:t>
      </w:r>
      <w:r w:rsidR="0031499E" w:rsidRPr="00AD7CC8">
        <w:rPr>
          <w:rFonts w:ascii="Bookman Old Style" w:hAnsi="Bookman Old Style"/>
        </w:rPr>
        <w:t xml:space="preserve">conclusive? </w:t>
      </w:r>
      <w:r w:rsidRPr="00AD7CC8">
        <w:rPr>
          <w:rFonts w:ascii="Bookman Old Style" w:hAnsi="Bookman Old Style"/>
        </w:rPr>
        <w:t>Presumptions.</w:t>
      </w:r>
    </w:p>
    <w:p w:rsidR="007C64B1" w:rsidRPr="00AD7CC8" w:rsidRDefault="007C64B1" w:rsidP="000B4589">
      <w:pPr>
        <w:pStyle w:val="2"/>
        <w:numPr>
          <w:ilvl w:val="0"/>
          <w:numId w:val="111"/>
        </w:numPr>
        <w:tabs>
          <w:tab w:val="clear" w:pos="1191"/>
          <w:tab w:val="clear" w:pos="1587"/>
          <w:tab w:val="clear" w:pos="1984"/>
          <w:tab w:val="clear" w:pos="2381"/>
        </w:tabs>
        <w:spacing w:after="120" w:line="276" w:lineRule="auto"/>
        <w:ind w:left="1260" w:hanging="1260"/>
        <w:rPr>
          <w:rFonts w:ascii="Bookman Old Style" w:hAnsi="Bookman Old Style"/>
        </w:rPr>
      </w:pPr>
      <w:r w:rsidRPr="00AD7CC8">
        <w:rPr>
          <w:rFonts w:ascii="Bookman Old Style" w:hAnsi="Bookman Old Style"/>
          <w:b/>
          <w:bCs/>
        </w:rPr>
        <w:t xml:space="preserve">Suits and institution of </w:t>
      </w:r>
      <w:r w:rsidR="0031499E" w:rsidRPr="00AD7CC8">
        <w:rPr>
          <w:rFonts w:ascii="Bookman Old Style" w:hAnsi="Bookman Old Style"/>
          <w:b/>
          <w:bCs/>
        </w:rPr>
        <w:t>suit:</w:t>
      </w:r>
      <w:r w:rsidRPr="00AD7CC8">
        <w:rPr>
          <w:rFonts w:ascii="Bookman Old Style" w:hAnsi="Bookman Old Style"/>
          <w:b/>
          <w:bCs/>
        </w:rPr>
        <w:t xml:space="preserve"> </w:t>
      </w:r>
      <w:r w:rsidRPr="00AD7CC8">
        <w:rPr>
          <w:rFonts w:ascii="Bookman Old Style" w:hAnsi="Bookman Old Style"/>
        </w:rPr>
        <w:t>Concept of Law suit, Parties to suit (order I), Place of suing (Sec -15), Framing of suit (order II), Institution of suits (order IV), Summons (Sec - 27,28,31, Order IV, VI, IX), Service of foreign summons (Sec - 29), Power for order (Sec - 30 Order XI).</w:t>
      </w:r>
    </w:p>
    <w:p w:rsidR="007C64B1" w:rsidRPr="00AD7CC8" w:rsidRDefault="007C64B1" w:rsidP="000B4589">
      <w:pPr>
        <w:pStyle w:val="2"/>
        <w:numPr>
          <w:ilvl w:val="0"/>
          <w:numId w:val="111"/>
        </w:numPr>
        <w:tabs>
          <w:tab w:val="clear" w:pos="1191"/>
          <w:tab w:val="clear" w:pos="1587"/>
          <w:tab w:val="clear" w:pos="1984"/>
          <w:tab w:val="clear" w:pos="2381"/>
        </w:tabs>
        <w:spacing w:after="120" w:line="276" w:lineRule="auto"/>
        <w:ind w:left="1260" w:hanging="1260"/>
        <w:rPr>
          <w:rFonts w:ascii="Bookman Old Style" w:hAnsi="Bookman Old Style"/>
        </w:rPr>
      </w:pPr>
      <w:r w:rsidRPr="00AD7CC8">
        <w:rPr>
          <w:rFonts w:ascii="Bookman Old Style" w:hAnsi="Bookman Old Style"/>
          <w:b/>
          <w:bCs/>
        </w:rPr>
        <w:t>Pleadings and Plaint :</w:t>
      </w:r>
      <w:r w:rsidRPr="00AD7CC8">
        <w:rPr>
          <w:rFonts w:ascii="Bookman Old Style" w:hAnsi="Bookman Old Style"/>
        </w:rPr>
        <w:t xml:space="preserve"> Material facts, Forms of Pleading, Condition Precedent, Presumptions of law, Striking out or amendment, Particulars in money suits and suits for immovable property, Grounds of Limitation, Return of Plaint, Rejection of Plaint, Production and Listing of Documents, Written Statement, Counter Claim, Set off and Framing of Issues.</w:t>
      </w:r>
    </w:p>
    <w:p w:rsidR="007C64B1" w:rsidRPr="00AD7CC8" w:rsidRDefault="007C64B1" w:rsidP="000B4589">
      <w:pPr>
        <w:pStyle w:val="2"/>
        <w:numPr>
          <w:ilvl w:val="0"/>
          <w:numId w:val="111"/>
        </w:numPr>
        <w:tabs>
          <w:tab w:val="clear" w:pos="1191"/>
          <w:tab w:val="clear" w:pos="1587"/>
          <w:tab w:val="clear" w:pos="1984"/>
          <w:tab w:val="clear" w:pos="2381"/>
        </w:tabs>
        <w:spacing w:after="120" w:line="276" w:lineRule="auto"/>
        <w:ind w:left="1260" w:hanging="1260"/>
        <w:rPr>
          <w:rFonts w:ascii="Bookman Old Style" w:hAnsi="Bookman Old Style"/>
        </w:rPr>
      </w:pPr>
      <w:r w:rsidRPr="00AD7CC8">
        <w:rPr>
          <w:rFonts w:ascii="Bookman Old Style" w:hAnsi="Bookman Old Style"/>
          <w:b/>
          <w:bCs/>
        </w:rPr>
        <w:t>Appearance and Examination :</w:t>
      </w:r>
      <w:r w:rsidRPr="00AD7CC8">
        <w:rPr>
          <w:rFonts w:ascii="Bookman Old Style" w:hAnsi="Bookman Old Style"/>
        </w:rPr>
        <w:t xml:space="preserve"> Appearance, Ex. Parte Procedure, Default of Parties, Summoning and attendance of witnesses, Examination, Admissions, Production, Return of Documents, Hearing and Affidavit.</w:t>
      </w:r>
    </w:p>
    <w:p w:rsidR="007C64B1" w:rsidRPr="00AD7CC8" w:rsidRDefault="007C64B1" w:rsidP="000B4589">
      <w:pPr>
        <w:pStyle w:val="2"/>
        <w:numPr>
          <w:ilvl w:val="0"/>
          <w:numId w:val="111"/>
        </w:numPr>
        <w:tabs>
          <w:tab w:val="clear" w:pos="1191"/>
          <w:tab w:val="clear" w:pos="1587"/>
          <w:tab w:val="clear" w:pos="1984"/>
          <w:tab w:val="clear" w:pos="2381"/>
        </w:tabs>
        <w:spacing w:after="120" w:line="276" w:lineRule="auto"/>
        <w:ind w:left="1260" w:hanging="1260"/>
        <w:rPr>
          <w:rFonts w:ascii="Bookman Old Style" w:hAnsi="Bookman Old Style"/>
        </w:rPr>
      </w:pPr>
      <w:r w:rsidRPr="00AD7CC8">
        <w:rPr>
          <w:rFonts w:ascii="Bookman Old Style" w:hAnsi="Bookman Old Style"/>
          <w:b/>
          <w:bCs/>
        </w:rPr>
        <w:t>Adjournments, Judgment and Degree:</w:t>
      </w:r>
      <w:r w:rsidRPr="00AD7CC8">
        <w:rPr>
          <w:rFonts w:ascii="Bookman Old Style" w:hAnsi="Bookman Old Style"/>
        </w:rPr>
        <w:t xml:space="preserve"> Order XVIII, Adjournment - Judicial discretion and problems of arrears, Concept of judgment - Decree, interim orders and stay, Injunctions, Costs.</w:t>
      </w:r>
    </w:p>
    <w:p w:rsidR="007C64B1" w:rsidRPr="00AD7CC8" w:rsidRDefault="007C64B1" w:rsidP="000B4589">
      <w:pPr>
        <w:pStyle w:val="2"/>
        <w:numPr>
          <w:ilvl w:val="0"/>
          <w:numId w:val="111"/>
        </w:numPr>
        <w:tabs>
          <w:tab w:val="clear" w:pos="1191"/>
          <w:tab w:val="clear" w:pos="1587"/>
          <w:tab w:val="clear" w:pos="1984"/>
          <w:tab w:val="clear" w:pos="2381"/>
        </w:tabs>
        <w:spacing w:after="120" w:line="276" w:lineRule="auto"/>
        <w:ind w:left="1260" w:hanging="1260"/>
        <w:rPr>
          <w:rFonts w:ascii="Bookman Old Style" w:hAnsi="Bookman Old Style"/>
        </w:rPr>
      </w:pPr>
      <w:r w:rsidRPr="00AD7CC8">
        <w:rPr>
          <w:rFonts w:ascii="Bookman Old Style" w:hAnsi="Bookman Old Style"/>
          <w:b/>
          <w:bCs/>
        </w:rPr>
        <w:t>Execution and Commissions :</w:t>
      </w:r>
      <w:r w:rsidRPr="00AD7CC8">
        <w:rPr>
          <w:rFonts w:ascii="Bookman Old Style" w:hAnsi="Bookman Old Style"/>
        </w:rPr>
        <w:t xml:space="preserve"> </w:t>
      </w:r>
    </w:p>
    <w:p w:rsidR="007C64B1" w:rsidRPr="00AD7CC8" w:rsidRDefault="007C64B1" w:rsidP="007C64B1">
      <w:pPr>
        <w:pStyle w:val="2"/>
        <w:tabs>
          <w:tab w:val="clear" w:pos="1191"/>
          <w:tab w:val="clear" w:pos="1587"/>
          <w:tab w:val="clear" w:pos="1984"/>
          <w:tab w:val="clear" w:pos="2381"/>
        </w:tabs>
        <w:spacing w:after="120" w:line="276" w:lineRule="auto"/>
        <w:ind w:left="1260" w:firstLine="0"/>
        <w:rPr>
          <w:rFonts w:ascii="Bookman Old Style" w:hAnsi="Bookman Old Style"/>
        </w:rPr>
      </w:pPr>
      <w:r w:rsidRPr="00AD7CC8">
        <w:rPr>
          <w:rFonts w:ascii="Bookman Old Style" w:hAnsi="Bookman Old Style"/>
        </w:rPr>
        <w:t>Concept of Execution, General principles of Execution, Power for execution of Decrees. (Sec -38-46), Procedure for execution, Enforcement : Arrest and Detention (Sec - 55-59), Attachment (Sec 60-64), Sale (Sec 65-67), The rationale of Commissions, Order XXVI.</w:t>
      </w:r>
    </w:p>
    <w:p w:rsidR="007C64B1" w:rsidRPr="00AD7CC8" w:rsidRDefault="007C64B1" w:rsidP="000B4589">
      <w:pPr>
        <w:pStyle w:val="2"/>
        <w:numPr>
          <w:ilvl w:val="0"/>
          <w:numId w:val="111"/>
        </w:numPr>
        <w:tabs>
          <w:tab w:val="clear" w:pos="1191"/>
          <w:tab w:val="clear" w:pos="1587"/>
          <w:tab w:val="clear" w:pos="1984"/>
          <w:tab w:val="clear" w:pos="2381"/>
        </w:tabs>
        <w:spacing w:after="120" w:line="276" w:lineRule="auto"/>
        <w:ind w:left="1260" w:hanging="1260"/>
        <w:rPr>
          <w:rFonts w:ascii="Bookman Old Style" w:hAnsi="Bookman Old Style"/>
          <w:b/>
          <w:bCs/>
        </w:rPr>
      </w:pPr>
      <w:r w:rsidRPr="00AD7CC8">
        <w:rPr>
          <w:rFonts w:ascii="Bookman Old Style" w:hAnsi="Bookman Old Style"/>
          <w:b/>
          <w:bCs/>
        </w:rPr>
        <w:t>Suits in Particular Cases :</w:t>
      </w:r>
    </w:p>
    <w:p w:rsidR="007C64B1" w:rsidRPr="00AD7CC8" w:rsidRDefault="007C64B1" w:rsidP="000B4589">
      <w:pPr>
        <w:pStyle w:val="2"/>
        <w:numPr>
          <w:ilvl w:val="1"/>
          <w:numId w:val="113"/>
        </w:numPr>
        <w:spacing w:after="120" w:line="276" w:lineRule="auto"/>
        <w:rPr>
          <w:rFonts w:ascii="Bookman Old Style" w:hAnsi="Bookman Old Style"/>
        </w:rPr>
      </w:pPr>
      <w:r w:rsidRPr="00AD7CC8">
        <w:rPr>
          <w:rFonts w:ascii="Bookman Old Style" w:hAnsi="Bookman Old Style"/>
        </w:rPr>
        <w:t>Suits by or against government (Sec 79-82).</w:t>
      </w:r>
    </w:p>
    <w:p w:rsidR="007C64B1" w:rsidRPr="00AD7CC8" w:rsidRDefault="007C64B1" w:rsidP="000B4589">
      <w:pPr>
        <w:pStyle w:val="2"/>
        <w:numPr>
          <w:ilvl w:val="1"/>
          <w:numId w:val="113"/>
        </w:numPr>
        <w:spacing w:after="120" w:line="276" w:lineRule="auto"/>
        <w:rPr>
          <w:rFonts w:ascii="Bookman Old Style" w:hAnsi="Bookman Old Style"/>
        </w:rPr>
      </w:pPr>
      <w:r w:rsidRPr="00AD7CC8">
        <w:rPr>
          <w:rFonts w:ascii="Bookman Old Style" w:hAnsi="Bookman Old Style"/>
        </w:rPr>
        <w:lastRenderedPageBreak/>
        <w:t>Suits by Aliens and by or Against foreign Rulers.</w:t>
      </w:r>
    </w:p>
    <w:p w:rsidR="007C64B1" w:rsidRPr="00AD7CC8" w:rsidRDefault="007C64B1" w:rsidP="000B4589">
      <w:pPr>
        <w:pStyle w:val="2"/>
        <w:numPr>
          <w:ilvl w:val="1"/>
          <w:numId w:val="113"/>
        </w:numPr>
        <w:spacing w:after="120" w:line="276" w:lineRule="auto"/>
        <w:rPr>
          <w:rFonts w:ascii="Bookman Old Style" w:hAnsi="Bookman Old Style"/>
        </w:rPr>
      </w:pPr>
      <w:r w:rsidRPr="00AD7CC8">
        <w:rPr>
          <w:rFonts w:ascii="Bookman Old Style" w:hAnsi="Bookman Old Style"/>
        </w:rPr>
        <w:t>Suits relating to public matters (Sec 91-93)</w:t>
      </w:r>
    </w:p>
    <w:p w:rsidR="007C64B1" w:rsidRPr="00AD7CC8" w:rsidRDefault="007C64B1" w:rsidP="000B4589">
      <w:pPr>
        <w:pStyle w:val="2"/>
        <w:numPr>
          <w:ilvl w:val="1"/>
          <w:numId w:val="113"/>
        </w:numPr>
        <w:spacing w:after="120" w:line="276" w:lineRule="auto"/>
        <w:rPr>
          <w:rFonts w:ascii="Bookman Old Style" w:hAnsi="Bookman Old Style"/>
        </w:rPr>
      </w:pPr>
      <w:r w:rsidRPr="00AD7CC8">
        <w:rPr>
          <w:rFonts w:ascii="Bookman Old Style" w:hAnsi="Bookman Old Style"/>
        </w:rPr>
        <w:t>Incidental and Supplementary Proceedings (Sec 100-78, 94-95).</w:t>
      </w:r>
    </w:p>
    <w:p w:rsidR="007C64B1" w:rsidRPr="00AD7CC8" w:rsidRDefault="007C64B1" w:rsidP="000B4589">
      <w:pPr>
        <w:pStyle w:val="2"/>
        <w:numPr>
          <w:ilvl w:val="0"/>
          <w:numId w:val="111"/>
        </w:numPr>
        <w:tabs>
          <w:tab w:val="clear" w:pos="1191"/>
          <w:tab w:val="clear" w:pos="1587"/>
          <w:tab w:val="clear" w:pos="1984"/>
          <w:tab w:val="clear" w:pos="2381"/>
        </w:tabs>
        <w:spacing w:after="120" w:line="276" w:lineRule="auto"/>
        <w:ind w:left="1260" w:hanging="1260"/>
        <w:rPr>
          <w:rFonts w:ascii="Bookman Old Style" w:hAnsi="Bookman Old Style"/>
          <w:b/>
          <w:bCs/>
        </w:rPr>
      </w:pPr>
      <w:r w:rsidRPr="00AD7CC8">
        <w:rPr>
          <w:rFonts w:ascii="Bookman Old Style" w:hAnsi="Bookman Old Style"/>
          <w:b/>
          <w:bCs/>
        </w:rPr>
        <w:t>Appeal, Review and Revision :</w:t>
      </w:r>
    </w:p>
    <w:p w:rsidR="007C64B1" w:rsidRPr="00AD7CC8" w:rsidRDefault="007C64B1" w:rsidP="000B4589">
      <w:pPr>
        <w:pStyle w:val="2"/>
        <w:numPr>
          <w:ilvl w:val="0"/>
          <w:numId w:val="114"/>
        </w:numPr>
        <w:spacing w:after="120" w:line="276" w:lineRule="auto"/>
        <w:rPr>
          <w:rFonts w:ascii="Bookman Old Style" w:hAnsi="Bookman Old Style"/>
        </w:rPr>
      </w:pPr>
      <w:r w:rsidRPr="00AD7CC8">
        <w:rPr>
          <w:rFonts w:ascii="Bookman Old Style" w:hAnsi="Bookman Old Style"/>
        </w:rPr>
        <w:t>Concept and Meaning of appeal, Review and Revision.</w:t>
      </w:r>
    </w:p>
    <w:p w:rsidR="007C64B1" w:rsidRPr="00AD7CC8" w:rsidRDefault="007C64B1" w:rsidP="000B4589">
      <w:pPr>
        <w:pStyle w:val="2"/>
        <w:numPr>
          <w:ilvl w:val="0"/>
          <w:numId w:val="114"/>
        </w:numPr>
        <w:spacing w:after="120" w:line="276" w:lineRule="auto"/>
        <w:rPr>
          <w:rFonts w:ascii="Bookman Old Style" w:hAnsi="Bookman Old Style"/>
        </w:rPr>
      </w:pPr>
      <w:r w:rsidRPr="00AD7CC8">
        <w:rPr>
          <w:rFonts w:ascii="Bookman Old Style" w:hAnsi="Bookman Old Style"/>
        </w:rPr>
        <w:t>Appeals from Original Decrees. (Sec 96-99 A).</w:t>
      </w:r>
    </w:p>
    <w:p w:rsidR="007C64B1" w:rsidRPr="00AD7CC8" w:rsidRDefault="007C64B1" w:rsidP="000B4589">
      <w:pPr>
        <w:pStyle w:val="2"/>
        <w:numPr>
          <w:ilvl w:val="0"/>
          <w:numId w:val="114"/>
        </w:numPr>
        <w:spacing w:after="120" w:line="276" w:lineRule="auto"/>
        <w:rPr>
          <w:rFonts w:ascii="Bookman Old Style" w:hAnsi="Bookman Old Style"/>
        </w:rPr>
      </w:pPr>
      <w:r w:rsidRPr="00AD7CC8">
        <w:rPr>
          <w:rFonts w:ascii="Bookman Old Style" w:hAnsi="Bookman Old Style"/>
        </w:rPr>
        <w:t>Appeals from Appellate Decrees (Sec 100-103).</w:t>
      </w:r>
    </w:p>
    <w:p w:rsidR="007C64B1" w:rsidRPr="00AD7CC8" w:rsidRDefault="007C64B1" w:rsidP="000B4589">
      <w:pPr>
        <w:pStyle w:val="2"/>
        <w:numPr>
          <w:ilvl w:val="0"/>
          <w:numId w:val="114"/>
        </w:numPr>
        <w:spacing w:after="120" w:line="276" w:lineRule="auto"/>
        <w:rPr>
          <w:rFonts w:ascii="Bookman Old Style" w:hAnsi="Bookman Old Style"/>
        </w:rPr>
      </w:pPr>
      <w:r w:rsidRPr="00AD7CC8">
        <w:rPr>
          <w:rFonts w:ascii="Bookman Old Style" w:hAnsi="Bookman Old Style"/>
        </w:rPr>
        <w:t>Appeals from Orders (Sec. 104-106).</w:t>
      </w:r>
    </w:p>
    <w:p w:rsidR="007C64B1" w:rsidRPr="00AD7CC8" w:rsidRDefault="007C64B1" w:rsidP="000B4589">
      <w:pPr>
        <w:pStyle w:val="2"/>
        <w:numPr>
          <w:ilvl w:val="0"/>
          <w:numId w:val="114"/>
        </w:numPr>
        <w:spacing w:after="120" w:line="276" w:lineRule="auto"/>
        <w:rPr>
          <w:rFonts w:ascii="Bookman Old Style" w:hAnsi="Bookman Old Style"/>
        </w:rPr>
      </w:pPr>
      <w:r w:rsidRPr="00AD7CC8">
        <w:rPr>
          <w:rFonts w:ascii="Bookman Old Style" w:hAnsi="Bookman Old Style"/>
        </w:rPr>
        <w:t>General provisions relating to appeals (Sec 107-108).</w:t>
      </w:r>
    </w:p>
    <w:p w:rsidR="007C64B1" w:rsidRPr="00AD7CC8" w:rsidRDefault="007C64B1" w:rsidP="000B4589">
      <w:pPr>
        <w:pStyle w:val="2"/>
        <w:numPr>
          <w:ilvl w:val="0"/>
          <w:numId w:val="114"/>
        </w:numPr>
        <w:spacing w:after="120" w:line="276" w:lineRule="auto"/>
        <w:rPr>
          <w:rFonts w:ascii="Bookman Old Style" w:hAnsi="Bookman Old Style"/>
        </w:rPr>
      </w:pPr>
      <w:r w:rsidRPr="00AD7CC8">
        <w:rPr>
          <w:rFonts w:ascii="Bookman Old Style" w:hAnsi="Bookman Old Style"/>
        </w:rPr>
        <w:t>Appeals to the Supreme Court (Sec 109).</w:t>
      </w:r>
    </w:p>
    <w:p w:rsidR="007C64B1" w:rsidRPr="00AD7CC8" w:rsidRDefault="007C64B1" w:rsidP="000B4589">
      <w:pPr>
        <w:pStyle w:val="2"/>
        <w:numPr>
          <w:ilvl w:val="0"/>
          <w:numId w:val="114"/>
        </w:numPr>
        <w:spacing w:after="120" w:line="276" w:lineRule="auto"/>
        <w:rPr>
          <w:rFonts w:ascii="Bookman Old Style" w:hAnsi="Bookman Old Style"/>
        </w:rPr>
      </w:pPr>
      <w:r w:rsidRPr="00AD7CC8">
        <w:rPr>
          <w:rFonts w:ascii="Bookman Old Style" w:hAnsi="Bookman Old Style"/>
        </w:rPr>
        <w:t>Appellate Power of High Court in Civil Matters.</w:t>
      </w:r>
    </w:p>
    <w:p w:rsidR="007C64B1" w:rsidRPr="00AD7CC8" w:rsidRDefault="007C64B1" w:rsidP="007C64B1">
      <w:pPr>
        <w:pStyle w:val="2"/>
        <w:spacing w:after="120" w:line="276" w:lineRule="auto"/>
        <w:rPr>
          <w:rFonts w:ascii="Bookman Old Style" w:hAnsi="Bookman Old Style"/>
          <w:bCs/>
        </w:rPr>
      </w:pPr>
    </w:p>
    <w:p w:rsidR="007C64B1" w:rsidRPr="00AD7CC8" w:rsidRDefault="007C64B1" w:rsidP="007C64B1">
      <w:pPr>
        <w:pStyle w:val="2"/>
        <w:spacing w:after="120" w:line="276" w:lineRule="auto"/>
        <w:rPr>
          <w:rFonts w:ascii="Bookman Old Style" w:hAnsi="Bookman Old Style"/>
          <w:b/>
        </w:rPr>
      </w:pPr>
      <w:r w:rsidRPr="00AD7CC8">
        <w:rPr>
          <w:rFonts w:ascii="Bookman Old Style" w:hAnsi="Bookman Old Style"/>
          <w:b/>
        </w:rPr>
        <w:t>Part- B</w:t>
      </w:r>
      <w:r w:rsidRPr="00AD7CC8">
        <w:rPr>
          <w:rFonts w:ascii="Bookman Old Style" w:hAnsi="Bookman Old Style"/>
          <w:b/>
        </w:rPr>
        <w:tab/>
        <w:t xml:space="preserve">Limitation Act. </w:t>
      </w:r>
    </w:p>
    <w:p w:rsidR="007C64B1" w:rsidRPr="00AD7CC8" w:rsidRDefault="007C64B1" w:rsidP="000B4589">
      <w:pPr>
        <w:pStyle w:val="2"/>
        <w:numPr>
          <w:ilvl w:val="0"/>
          <w:numId w:val="111"/>
        </w:numPr>
        <w:tabs>
          <w:tab w:val="clear" w:pos="1191"/>
          <w:tab w:val="clear" w:pos="1587"/>
          <w:tab w:val="clear" w:pos="1984"/>
          <w:tab w:val="clear" w:pos="2381"/>
        </w:tabs>
        <w:spacing w:after="120" w:line="276" w:lineRule="auto"/>
        <w:ind w:left="1260" w:hanging="1260"/>
        <w:rPr>
          <w:rFonts w:ascii="Bookman Old Style" w:hAnsi="Bookman Old Style"/>
        </w:rPr>
      </w:pPr>
      <w:r w:rsidRPr="00AD7CC8">
        <w:rPr>
          <w:rFonts w:ascii="Bookman Old Style" w:hAnsi="Bookman Old Style"/>
        </w:rPr>
        <w:t>Limitation Act - Historical background, Nature and scope of Limitation Act, Limitation of Suits, appeal and applications.</w:t>
      </w:r>
    </w:p>
    <w:p w:rsidR="007C64B1" w:rsidRPr="00AD7CC8" w:rsidRDefault="007C64B1" w:rsidP="000B4589">
      <w:pPr>
        <w:pStyle w:val="2"/>
        <w:numPr>
          <w:ilvl w:val="0"/>
          <w:numId w:val="111"/>
        </w:numPr>
        <w:tabs>
          <w:tab w:val="clear" w:pos="1191"/>
          <w:tab w:val="clear" w:pos="1587"/>
          <w:tab w:val="clear" w:pos="1984"/>
          <w:tab w:val="clear" w:pos="2381"/>
        </w:tabs>
        <w:spacing w:after="120" w:line="276" w:lineRule="auto"/>
        <w:ind w:left="1260" w:hanging="1260"/>
        <w:rPr>
          <w:rFonts w:ascii="Bookman Old Style" w:hAnsi="Bookman Old Style"/>
        </w:rPr>
      </w:pPr>
      <w:r w:rsidRPr="00AD7CC8">
        <w:rPr>
          <w:rFonts w:ascii="Bookman Old Style" w:hAnsi="Bookman Old Style"/>
        </w:rPr>
        <w:t>Computation of period of limitation, Acquisition of ownership by possession</w:t>
      </w:r>
    </w:p>
    <w:p w:rsidR="007C64B1" w:rsidRPr="00AD7CC8" w:rsidRDefault="007C64B1" w:rsidP="007C64B1">
      <w:pPr>
        <w:tabs>
          <w:tab w:val="left" w:pos="397"/>
          <w:tab w:val="left" w:pos="794"/>
          <w:tab w:val="left" w:pos="1191"/>
          <w:tab w:val="left" w:pos="1587"/>
          <w:tab w:val="left" w:pos="1984"/>
          <w:tab w:val="left" w:pos="2381"/>
        </w:tabs>
        <w:spacing w:after="120" w:line="276" w:lineRule="auto"/>
        <w:ind w:left="397" w:hanging="397"/>
        <w:rPr>
          <w:bCs/>
          <w:color w:val="auto"/>
        </w:rPr>
      </w:pPr>
    </w:p>
    <w:p w:rsidR="007C64B1" w:rsidRPr="00AD7CC8" w:rsidRDefault="007C64B1" w:rsidP="007C64B1">
      <w:pPr>
        <w:pStyle w:val="Style"/>
        <w:spacing w:after="120" w:line="276" w:lineRule="auto"/>
        <w:ind w:right="3"/>
        <w:rPr>
          <w:b/>
        </w:rPr>
      </w:pPr>
      <w:r w:rsidRPr="00AD7CC8">
        <w:rPr>
          <w:b/>
        </w:rPr>
        <w:t>SUGGESTED READINGS:</w:t>
      </w:r>
    </w:p>
    <w:p w:rsidR="007C64B1" w:rsidRPr="00AD7CC8" w:rsidRDefault="007C64B1" w:rsidP="000B4589">
      <w:pPr>
        <w:pStyle w:val="ListParagraph"/>
        <w:numPr>
          <w:ilvl w:val="1"/>
          <w:numId w:val="115"/>
        </w:numPr>
        <w:tabs>
          <w:tab w:val="left" w:pos="397"/>
          <w:tab w:val="left" w:pos="794"/>
          <w:tab w:val="left" w:pos="1191"/>
          <w:tab w:val="left" w:pos="1587"/>
          <w:tab w:val="left" w:pos="1984"/>
          <w:tab w:val="left" w:pos="2381"/>
        </w:tabs>
        <w:spacing w:after="120"/>
        <w:jc w:val="both"/>
        <w:rPr>
          <w:rFonts w:ascii="Bookman Old Style" w:hAnsi="Bookman Old Style"/>
          <w:sz w:val="24"/>
          <w:szCs w:val="24"/>
        </w:rPr>
      </w:pPr>
      <w:r w:rsidRPr="00AD7CC8">
        <w:rPr>
          <w:rFonts w:ascii="Bookman Old Style" w:hAnsi="Bookman Old Style"/>
          <w:sz w:val="24"/>
          <w:szCs w:val="24"/>
        </w:rPr>
        <w:t>Mulla - Code of Civil Procedure. (N.M.Tripathi)</w:t>
      </w:r>
    </w:p>
    <w:p w:rsidR="007C64B1" w:rsidRPr="00AD7CC8" w:rsidRDefault="007C64B1" w:rsidP="000B4589">
      <w:pPr>
        <w:pStyle w:val="ListParagraph"/>
        <w:numPr>
          <w:ilvl w:val="1"/>
          <w:numId w:val="115"/>
        </w:numPr>
        <w:tabs>
          <w:tab w:val="left" w:pos="397"/>
          <w:tab w:val="left" w:pos="794"/>
          <w:tab w:val="left" w:pos="1191"/>
          <w:tab w:val="left" w:pos="1587"/>
          <w:tab w:val="left" w:pos="1984"/>
          <w:tab w:val="left" w:pos="2381"/>
        </w:tabs>
        <w:spacing w:after="120"/>
        <w:jc w:val="both"/>
        <w:rPr>
          <w:rFonts w:ascii="Bookman Old Style" w:hAnsi="Bookman Old Style"/>
          <w:sz w:val="24"/>
          <w:szCs w:val="24"/>
        </w:rPr>
      </w:pPr>
      <w:r w:rsidRPr="00AD7CC8">
        <w:rPr>
          <w:rFonts w:ascii="Bookman Old Style" w:hAnsi="Bookman Old Style"/>
          <w:sz w:val="24"/>
          <w:szCs w:val="24"/>
        </w:rPr>
        <w:t>A.C. Ganguly - Civil Court Practice and Procedure.</w:t>
      </w:r>
    </w:p>
    <w:p w:rsidR="007C64B1" w:rsidRPr="00AD7CC8" w:rsidRDefault="0031499E" w:rsidP="000B4589">
      <w:pPr>
        <w:pStyle w:val="ListParagraph"/>
        <w:numPr>
          <w:ilvl w:val="1"/>
          <w:numId w:val="115"/>
        </w:numPr>
        <w:tabs>
          <w:tab w:val="left" w:pos="397"/>
          <w:tab w:val="left" w:pos="794"/>
          <w:tab w:val="left" w:pos="1191"/>
          <w:tab w:val="left" w:pos="1587"/>
          <w:tab w:val="left" w:pos="1984"/>
          <w:tab w:val="left" w:pos="2381"/>
        </w:tabs>
        <w:spacing w:after="120"/>
        <w:jc w:val="both"/>
        <w:rPr>
          <w:rFonts w:ascii="Bookman Old Style" w:hAnsi="Bookman Old Style"/>
          <w:sz w:val="24"/>
          <w:szCs w:val="24"/>
        </w:rPr>
      </w:pPr>
      <w:r w:rsidRPr="00AD7CC8">
        <w:rPr>
          <w:rFonts w:ascii="Bookman Old Style" w:hAnsi="Bookman Old Style"/>
          <w:sz w:val="24"/>
          <w:szCs w:val="24"/>
        </w:rPr>
        <w:t>Mitra- Limitation Act.</w:t>
      </w:r>
      <w:r w:rsidR="007C64B1" w:rsidRPr="00AD7CC8">
        <w:rPr>
          <w:rFonts w:ascii="Bookman Old Style" w:hAnsi="Bookman Old Style"/>
          <w:sz w:val="24"/>
          <w:szCs w:val="24"/>
        </w:rPr>
        <w:t>(Eastern Book Company)</w:t>
      </w:r>
    </w:p>
    <w:p w:rsidR="007C64B1" w:rsidRPr="00AD7CC8" w:rsidRDefault="007C64B1" w:rsidP="007C64B1">
      <w:pPr>
        <w:tabs>
          <w:tab w:val="left" w:pos="397"/>
          <w:tab w:val="left" w:pos="794"/>
          <w:tab w:val="left" w:pos="1191"/>
          <w:tab w:val="left" w:pos="1587"/>
          <w:tab w:val="left" w:pos="1984"/>
          <w:tab w:val="left" w:pos="2381"/>
        </w:tabs>
        <w:spacing w:after="120" w:line="276" w:lineRule="auto"/>
        <w:rPr>
          <w:color w:val="auto"/>
        </w:rPr>
      </w:pPr>
    </w:p>
    <w:p w:rsidR="007C64B1" w:rsidRPr="00AD7CC8" w:rsidRDefault="007C64B1" w:rsidP="007C64B1">
      <w:pPr>
        <w:spacing w:after="120" w:line="276" w:lineRule="auto"/>
        <w:rPr>
          <w:bCs/>
          <w:color w:val="auto"/>
        </w:rPr>
      </w:pPr>
    </w:p>
    <w:p w:rsidR="007C64B1" w:rsidRPr="00AD7CC8" w:rsidRDefault="007C64B1" w:rsidP="007C64B1">
      <w:pPr>
        <w:spacing w:after="120" w:line="276" w:lineRule="auto"/>
        <w:rPr>
          <w:bCs/>
          <w:color w:val="auto"/>
        </w:rPr>
      </w:pPr>
    </w:p>
    <w:p w:rsidR="007C64B1" w:rsidRPr="00AD7CC8" w:rsidRDefault="007C64B1" w:rsidP="007C64B1">
      <w:pPr>
        <w:pStyle w:val="Style"/>
        <w:spacing w:after="120" w:line="276" w:lineRule="auto"/>
        <w:ind w:right="3"/>
        <w:jc w:val="center"/>
      </w:pPr>
      <w:r w:rsidRPr="00AD7CC8">
        <w:rPr>
          <w:b/>
          <w:bCs/>
        </w:rPr>
        <w:t>* * *</w:t>
      </w:r>
    </w:p>
    <w:p w:rsidR="007C64B1" w:rsidRPr="00AD7CC8" w:rsidRDefault="007C64B1" w:rsidP="007C64B1">
      <w:pPr>
        <w:spacing w:after="120" w:line="276" w:lineRule="auto"/>
        <w:rPr>
          <w:bCs/>
          <w:color w:val="auto"/>
        </w:rPr>
      </w:pPr>
    </w:p>
    <w:p w:rsidR="00041858" w:rsidRPr="00AD7CC8" w:rsidRDefault="00041858" w:rsidP="007C64B1">
      <w:pPr>
        <w:tabs>
          <w:tab w:val="left" w:pos="397"/>
          <w:tab w:val="left" w:pos="794"/>
          <w:tab w:val="left" w:pos="1191"/>
          <w:tab w:val="left" w:pos="1587"/>
          <w:tab w:val="left" w:pos="1984"/>
          <w:tab w:val="left" w:pos="2381"/>
        </w:tabs>
        <w:spacing w:after="120" w:line="276" w:lineRule="auto"/>
        <w:jc w:val="both"/>
        <w:rPr>
          <w:bCs/>
          <w:color w:val="auto"/>
        </w:rPr>
      </w:pPr>
    </w:p>
    <w:p w:rsidR="00041858" w:rsidRPr="00AD7CC8" w:rsidRDefault="00041858" w:rsidP="006A78D4">
      <w:pPr>
        <w:spacing w:after="120" w:line="276" w:lineRule="auto"/>
        <w:jc w:val="both"/>
        <w:rPr>
          <w:bCs/>
          <w:color w:val="auto"/>
        </w:rPr>
      </w:pPr>
    </w:p>
    <w:p w:rsidR="00041858" w:rsidRPr="00AD7CC8" w:rsidRDefault="00041858" w:rsidP="006A78D4">
      <w:pPr>
        <w:spacing w:after="120" w:line="276" w:lineRule="auto"/>
        <w:jc w:val="both"/>
        <w:rPr>
          <w:bCs/>
          <w:color w:val="auto"/>
        </w:rPr>
      </w:pPr>
    </w:p>
    <w:p w:rsidR="00041858" w:rsidRPr="00AD7CC8" w:rsidRDefault="00041858" w:rsidP="006A78D4">
      <w:pPr>
        <w:spacing w:after="120" w:line="276" w:lineRule="auto"/>
        <w:jc w:val="both"/>
        <w:rPr>
          <w:bCs/>
          <w:color w:val="auto"/>
        </w:rPr>
      </w:pPr>
    </w:p>
    <w:p w:rsidR="00041858" w:rsidRPr="00AD7CC8" w:rsidRDefault="00041858" w:rsidP="006A78D4">
      <w:pPr>
        <w:spacing w:after="120" w:line="276" w:lineRule="auto"/>
        <w:jc w:val="both"/>
        <w:rPr>
          <w:bCs/>
          <w:color w:val="auto"/>
        </w:rPr>
      </w:pPr>
    </w:p>
    <w:p w:rsidR="00041858" w:rsidRPr="00AD7CC8" w:rsidRDefault="00041858" w:rsidP="006A78D4">
      <w:pPr>
        <w:spacing w:after="120" w:line="276" w:lineRule="auto"/>
        <w:jc w:val="both"/>
        <w:rPr>
          <w:bCs/>
          <w:color w:val="auto"/>
        </w:rPr>
      </w:pPr>
    </w:p>
    <w:p w:rsidR="00041858" w:rsidRPr="00AD7CC8" w:rsidRDefault="00041858" w:rsidP="006A78D4">
      <w:pPr>
        <w:spacing w:after="120" w:line="276" w:lineRule="auto"/>
        <w:jc w:val="both"/>
        <w:rPr>
          <w:bCs/>
          <w:color w:val="auto"/>
        </w:rPr>
      </w:pPr>
    </w:p>
    <w:p w:rsidR="002D5229" w:rsidRPr="00AD7CC8" w:rsidRDefault="000D21BD" w:rsidP="002D5229">
      <w:pPr>
        <w:tabs>
          <w:tab w:val="left" w:pos="397"/>
          <w:tab w:val="left" w:pos="794"/>
          <w:tab w:val="left" w:pos="1191"/>
          <w:tab w:val="left" w:pos="1587"/>
          <w:tab w:val="left" w:pos="1984"/>
          <w:tab w:val="left" w:pos="2381"/>
        </w:tabs>
        <w:spacing w:after="120" w:line="276" w:lineRule="auto"/>
        <w:ind w:left="397" w:hanging="397"/>
        <w:rPr>
          <w:rFonts w:cs="Times New Roman"/>
          <w:b/>
          <w:bCs/>
          <w:caps/>
          <w:color w:val="auto"/>
        </w:rPr>
      </w:pPr>
      <w:r w:rsidRPr="00AD7CC8">
        <w:rPr>
          <w:bCs/>
          <w:color w:val="auto"/>
        </w:rPr>
        <w:br w:type="page"/>
      </w:r>
      <w:r w:rsidR="00FF7965" w:rsidRPr="00AD7CC8">
        <w:rPr>
          <w:b/>
          <w:color w:val="auto"/>
        </w:rPr>
        <w:lastRenderedPageBreak/>
        <w:t>PAPER 3 -</w:t>
      </w:r>
      <w:r w:rsidR="00FF7965" w:rsidRPr="00AD7CC8">
        <w:rPr>
          <w:b/>
          <w:color w:val="auto"/>
        </w:rPr>
        <w:tab/>
      </w:r>
      <w:r w:rsidR="002D5229" w:rsidRPr="00AD7CC8">
        <w:rPr>
          <w:rFonts w:cs="Times New Roman"/>
          <w:b/>
          <w:bCs/>
          <w:color w:val="auto"/>
        </w:rPr>
        <w:t xml:space="preserve">INTERPRETATION OF STATUTES         </w:t>
      </w:r>
      <w:r w:rsidR="002D5229" w:rsidRPr="00AD7CC8">
        <w:rPr>
          <w:rFonts w:cs="Times New Roman"/>
          <w:b/>
          <w:bCs/>
          <w:color w:val="auto"/>
        </w:rPr>
        <w:tab/>
      </w:r>
      <w:r w:rsidR="002D5229" w:rsidRPr="00AD7CC8">
        <w:rPr>
          <w:rFonts w:cs="Times New Roman"/>
          <w:b/>
          <w:color w:val="auto"/>
        </w:rPr>
        <w:t xml:space="preserve">  </w:t>
      </w:r>
      <w:r w:rsidR="00F84F57" w:rsidRPr="00F84F57">
        <w:rPr>
          <w:b/>
          <w:bCs/>
          <w:caps/>
          <w:color w:val="auto"/>
        </w:rPr>
        <w:t>100 MARKS</w:t>
      </w:r>
    </w:p>
    <w:p w:rsidR="002D5229" w:rsidRPr="00AD7CC8" w:rsidRDefault="002D5229" w:rsidP="000B4589">
      <w:pPr>
        <w:pStyle w:val="2"/>
        <w:numPr>
          <w:ilvl w:val="1"/>
          <w:numId w:val="116"/>
        </w:numPr>
        <w:tabs>
          <w:tab w:val="clear" w:pos="1191"/>
          <w:tab w:val="clear" w:pos="1587"/>
          <w:tab w:val="clear" w:pos="1984"/>
          <w:tab w:val="clear" w:pos="2381"/>
        </w:tabs>
        <w:spacing w:after="120" w:line="276" w:lineRule="auto"/>
        <w:ind w:left="1260" w:hanging="1260"/>
        <w:rPr>
          <w:rFonts w:ascii="Bookman Old Style" w:hAnsi="Bookman Old Style" w:cs="Times New Roman"/>
        </w:rPr>
      </w:pPr>
      <w:r w:rsidRPr="00AD7CC8">
        <w:rPr>
          <w:rFonts w:ascii="Bookman Old Style" w:hAnsi="Bookman Old Style" w:cs="Times New Roman"/>
          <w:b/>
          <w:bCs/>
        </w:rPr>
        <w:t>Introductory:</w:t>
      </w:r>
      <w:r w:rsidRPr="00AD7CC8">
        <w:rPr>
          <w:rFonts w:ascii="Bookman Old Style" w:hAnsi="Bookman Old Style" w:cs="Times New Roman"/>
        </w:rPr>
        <w:t xml:space="preserve"> Meaning &amp; Objects of Interpretation, General Clauses Act.</w:t>
      </w:r>
    </w:p>
    <w:p w:rsidR="002D5229" w:rsidRPr="00AD7CC8" w:rsidRDefault="002D5229" w:rsidP="000B4589">
      <w:pPr>
        <w:pStyle w:val="2"/>
        <w:numPr>
          <w:ilvl w:val="1"/>
          <w:numId w:val="116"/>
        </w:numPr>
        <w:tabs>
          <w:tab w:val="clear" w:pos="1191"/>
          <w:tab w:val="clear" w:pos="1587"/>
          <w:tab w:val="clear" w:pos="1984"/>
          <w:tab w:val="clear" w:pos="2381"/>
        </w:tabs>
        <w:spacing w:after="120" w:line="276" w:lineRule="auto"/>
        <w:ind w:left="1260" w:hanging="1260"/>
        <w:rPr>
          <w:rFonts w:ascii="Bookman Old Style" w:hAnsi="Bookman Old Style" w:cs="Times New Roman"/>
        </w:rPr>
      </w:pPr>
      <w:r w:rsidRPr="00AD7CC8">
        <w:rPr>
          <w:rFonts w:ascii="Bookman Old Style" w:hAnsi="Bookman Old Style" w:cs="Times New Roman"/>
          <w:b/>
          <w:bCs/>
        </w:rPr>
        <w:t xml:space="preserve">General Principles of Interpretation : </w:t>
      </w:r>
      <w:r w:rsidRPr="00AD7CC8">
        <w:rPr>
          <w:rFonts w:ascii="Bookman Old Style" w:hAnsi="Bookman Old Style" w:cs="Times New Roman"/>
        </w:rPr>
        <w:t>Literal Rule, Golden Rule, Mischief Rule, Statute must be read as a whole, Statute to be construed to make it effective and workable, Omissions not to be inferred, Every word in a statute to be given a meaning.</w:t>
      </w:r>
    </w:p>
    <w:p w:rsidR="002D5229" w:rsidRPr="00AD7CC8" w:rsidRDefault="002D5229" w:rsidP="000B4589">
      <w:pPr>
        <w:pStyle w:val="2"/>
        <w:numPr>
          <w:ilvl w:val="1"/>
          <w:numId w:val="116"/>
        </w:numPr>
        <w:tabs>
          <w:tab w:val="clear" w:pos="1191"/>
          <w:tab w:val="clear" w:pos="1587"/>
          <w:tab w:val="clear" w:pos="1984"/>
          <w:tab w:val="clear" w:pos="2381"/>
        </w:tabs>
        <w:spacing w:after="120" w:line="276" w:lineRule="auto"/>
        <w:ind w:left="1260" w:hanging="1260"/>
        <w:rPr>
          <w:rFonts w:ascii="Bookman Old Style" w:hAnsi="Bookman Old Style" w:cs="Times New Roman"/>
        </w:rPr>
      </w:pPr>
      <w:r w:rsidRPr="00AD7CC8">
        <w:rPr>
          <w:rFonts w:ascii="Bookman Old Style" w:hAnsi="Bookman Old Style" w:cs="Times New Roman"/>
          <w:b/>
          <w:bCs/>
        </w:rPr>
        <w:t>Internal Aid to Construction:</w:t>
      </w:r>
      <w:r w:rsidRPr="00AD7CC8">
        <w:rPr>
          <w:rFonts w:ascii="Bookman Old Style" w:hAnsi="Bookman Old Style" w:cs="Times New Roman"/>
        </w:rPr>
        <w:t xml:space="preserve"> Preamble, Definition, Sections, Heading, Marginal notes, Punctuations, Illustrations, Proviso, Explanation &amp; Schedule. </w:t>
      </w:r>
    </w:p>
    <w:p w:rsidR="002D5229" w:rsidRPr="00AD7CC8" w:rsidRDefault="002D5229" w:rsidP="000B4589">
      <w:pPr>
        <w:pStyle w:val="2"/>
        <w:numPr>
          <w:ilvl w:val="1"/>
          <w:numId w:val="116"/>
        </w:numPr>
        <w:tabs>
          <w:tab w:val="clear" w:pos="1191"/>
          <w:tab w:val="clear" w:pos="1587"/>
          <w:tab w:val="clear" w:pos="1984"/>
          <w:tab w:val="clear" w:pos="2381"/>
        </w:tabs>
        <w:spacing w:after="120" w:line="276" w:lineRule="auto"/>
        <w:ind w:left="1260" w:hanging="1260"/>
        <w:rPr>
          <w:rFonts w:ascii="Bookman Old Style" w:hAnsi="Bookman Old Style" w:cs="Times New Roman"/>
        </w:rPr>
      </w:pPr>
      <w:r w:rsidRPr="00AD7CC8">
        <w:rPr>
          <w:rFonts w:ascii="Bookman Old Style" w:hAnsi="Bookman Old Style" w:cs="Times New Roman"/>
          <w:b/>
          <w:bCs/>
        </w:rPr>
        <w:t xml:space="preserve">External Aid to Construction: </w:t>
      </w:r>
      <w:r w:rsidRPr="00AD7CC8">
        <w:rPr>
          <w:rFonts w:ascii="Bookman Old Style" w:hAnsi="Bookman Old Style" w:cs="Times New Roman"/>
        </w:rPr>
        <w:t>Parliamentary History, Historical facts and surrounding circumstances, Socio-political &amp; economic developments, Reference to other Statutes, Contemporaneous Exposition &amp; other external aids.</w:t>
      </w:r>
    </w:p>
    <w:p w:rsidR="002D5229" w:rsidRPr="00AD7CC8" w:rsidRDefault="002D5229" w:rsidP="000B4589">
      <w:pPr>
        <w:pStyle w:val="2"/>
        <w:numPr>
          <w:ilvl w:val="1"/>
          <w:numId w:val="116"/>
        </w:numPr>
        <w:tabs>
          <w:tab w:val="clear" w:pos="1191"/>
          <w:tab w:val="clear" w:pos="1587"/>
          <w:tab w:val="clear" w:pos="1984"/>
          <w:tab w:val="clear" w:pos="2381"/>
        </w:tabs>
        <w:spacing w:after="120" w:line="276" w:lineRule="auto"/>
        <w:ind w:left="1260" w:hanging="1260"/>
        <w:rPr>
          <w:rFonts w:ascii="Bookman Old Style" w:hAnsi="Bookman Old Style" w:cs="Times New Roman"/>
        </w:rPr>
      </w:pPr>
      <w:r w:rsidRPr="00AD7CC8">
        <w:rPr>
          <w:rFonts w:ascii="Bookman Old Style" w:hAnsi="Bookman Old Style" w:cs="Times New Roman"/>
          <w:b/>
          <w:bCs/>
        </w:rPr>
        <w:t>Subsidiary Rules :</w:t>
      </w:r>
      <w:r w:rsidRPr="00AD7CC8">
        <w:rPr>
          <w:rFonts w:ascii="Bookman Old Style" w:hAnsi="Bookman Old Style" w:cs="Times New Roman"/>
        </w:rPr>
        <w:t xml:space="preserve"> Same word same meaning, use of different words, Rule of Last Antecedent, Non obstante clause, Legal fiction, Mandatory and Directory Provisions, Conjunctive and Disjunctive words 'or' and 'and' ; construction of General words - Noscitur A Socis, Rule of </w:t>
      </w:r>
      <w:r w:rsidR="001131ED" w:rsidRPr="00AD7CC8">
        <w:rPr>
          <w:rFonts w:ascii="Bookman Old Style" w:hAnsi="Bookman Old Style" w:cs="Times New Roman"/>
        </w:rPr>
        <w:t>Ejusdem Generis</w:t>
      </w:r>
      <w:r w:rsidRPr="00AD7CC8">
        <w:rPr>
          <w:rFonts w:ascii="Bookman Old Style" w:hAnsi="Bookman Old Style" w:cs="Times New Roman"/>
        </w:rPr>
        <w:t>, Word of rank, Reddendo Singula Singulis etc.</w:t>
      </w:r>
    </w:p>
    <w:p w:rsidR="002D5229" w:rsidRPr="00AD7CC8" w:rsidRDefault="002D5229" w:rsidP="000B4589">
      <w:pPr>
        <w:pStyle w:val="2"/>
        <w:numPr>
          <w:ilvl w:val="1"/>
          <w:numId w:val="116"/>
        </w:numPr>
        <w:tabs>
          <w:tab w:val="clear" w:pos="1191"/>
          <w:tab w:val="clear" w:pos="1587"/>
          <w:tab w:val="clear" w:pos="1984"/>
          <w:tab w:val="clear" w:pos="2381"/>
        </w:tabs>
        <w:spacing w:after="120" w:line="276" w:lineRule="auto"/>
        <w:ind w:left="1260" w:hanging="1260"/>
        <w:rPr>
          <w:rFonts w:ascii="Bookman Old Style" w:hAnsi="Bookman Old Style" w:cs="Times New Roman"/>
        </w:rPr>
      </w:pPr>
      <w:r w:rsidRPr="00AD7CC8">
        <w:rPr>
          <w:rFonts w:ascii="Bookman Old Style" w:hAnsi="Bookman Old Style" w:cs="Times New Roman"/>
          <w:b/>
          <w:bCs/>
        </w:rPr>
        <w:t xml:space="preserve">Interpretation of Statute affecting Jurisdiction of Courts: </w:t>
      </w:r>
      <w:r w:rsidRPr="00AD7CC8">
        <w:rPr>
          <w:rFonts w:ascii="Bookman Old Style" w:hAnsi="Bookman Old Style" w:cs="Times New Roman"/>
        </w:rPr>
        <w:t xml:space="preserve">General </w:t>
      </w:r>
      <w:r w:rsidR="001131ED" w:rsidRPr="00AD7CC8">
        <w:rPr>
          <w:rFonts w:ascii="Bookman Old Style" w:hAnsi="Bookman Old Style" w:cs="Times New Roman"/>
        </w:rPr>
        <w:t>Principles</w:t>
      </w:r>
      <w:r w:rsidRPr="00AD7CC8">
        <w:rPr>
          <w:rFonts w:ascii="Bookman Old Style" w:hAnsi="Bookman Old Style" w:cs="Times New Roman"/>
        </w:rPr>
        <w:t xml:space="preserve">, the </w:t>
      </w:r>
      <w:r w:rsidR="001131ED" w:rsidRPr="00AD7CC8">
        <w:rPr>
          <w:rFonts w:ascii="Bookman Old Style" w:hAnsi="Bookman Old Style" w:cs="Times New Roman"/>
        </w:rPr>
        <w:t xml:space="preserve">Extent </w:t>
      </w:r>
      <w:r w:rsidRPr="00AD7CC8">
        <w:rPr>
          <w:rFonts w:ascii="Bookman Old Style" w:hAnsi="Bookman Old Style" w:cs="Times New Roman"/>
        </w:rPr>
        <w:t xml:space="preserve">of </w:t>
      </w:r>
      <w:r w:rsidR="001131ED" w:rsidRPr="00AD7CC8">
        <w:rPr>
          <w:rFonts w:ascii="Bookman Old Style" w:hAnsi="Bookman Old Style" w:cs="Times New Roman"/>
        </w:rPr>
        <w:t xml:space="preserve">Exclusion </w:t>
      </w:r>
      <w:r w:rsidRPr="00AD7CC8">
        <w:rPr>
          <w:rFonts w:ascii="Bookman Old Style" w:hAnsi="Bookman Old Style" w:cs="Times New Roman"/>
        </w:rPr>
        <w:t xml:space="preserve">of </w:t>
      </w:r>
      <w:r w:rsidR="001131ED" w:rsidRPr="00AD7CC8">
        <w:rPr>
          <w:rFonts w:ascii="Bookman Old Style" w:hAnsi="Bookman Old Style" w:cs="Times New Roman"/>
        </w:rPr>
        <w:t xml:space="preserve">Jurisdiction </w:t>
      </w:r>
      <w:r w:rsidRPr="00AD7CC8">
        <w:rPr>
          <w:rFonts w:ascii="Bookman Old Style" w:hAnsi="Bookman Old Style" w:cs="Times New Roman"/>
        </w:rPr>
        <w:t xml:space="preserve">of </w:t>
      </w:r>
      <w:r w:rsidR="001131ED" w:rsidRPr="00AD7CC8">
        <w:rPr>
          <w:rFonts w:ascii="Bookman Old Style" w:hAnsi="Bookman Old Style" w:cs="Times New Roman"/>
        </w:rPr>
        <w:t xml:space="preserve">Superior </w:t>
      </w:r>
      <w:r w:rsidRPr="00AD7CC8">
        <w:rPr>
          <w:rFonts w:ascii="Bookman Old Style" w:hAnsi="Bookman Old Style" w:cs="Times New Roman"/>
        </w:rPr>
        <w:t>Courts.</w:t>
      </w:r>
    </w:p>
    <w:p w:rsidR="002D5229" w:rsidRPr="00AD7CC8" w:rsidRDefault="002D5229" w:rsidP="000B4589">
      <w:pPr>
        <w:pStyle w:val="2"/>
        <w:numPr>
          <w:ilvl w:val="1"/>
          <w:numId w:val="116"/>
        </w:numPr>
        <w:tabs>
          <w:tab w:val="clear" w:pos="1191"/>
          <w:tab w:val="clear" w:pos="1587"/>
          <w:tab w:val="clear" w:pos="1984"/>
          <w:tab w:val="clear" w:pos="2381"/>
        </w:tabs>
        <w:spacing w:after="120" w:line="276" w:lineRule="auto"/>
        <w:ind w:left="1260" w:hanging="1260"/>
        <w:rPr>
          <w:rFonts w:ascii="Bookman Old Style" w:hAnsi="Bookman Old Style" w:cs="Times New Roman"/>
        </w:rPr>
      </w:pPr>
      <w:r w:rsidRPr="00AD7CC8">
        <w:rPr>
          <w:rFonts w:ascii="Bookman Old Style" w:hAnsi="Bookman Old Style" w:cs="Times New Roman"/>
          <w:b/>
          <w:bCs/>
        </w:rPr>
        <w:t>Interpretation of Penal and Taxing Statutes:</w:t>
      </w:r>
      <w:r w:rsidRPr="00AD7CC8">
        <w:rPr>
          <w:rFonts w:ascii="Bookman Old Style" w:hAnsi="Bookman Old Style" w:cs="Times New Roman"/>
        </w:rPr>
        <w:t xml:space="preserve"> Rule of Strict Interpretation, General principle, Limits of the Rule of strict construction, Mens rea in statutory offences and Indian penal Code, Vicarious responsibility in statutory offences.</w:t>
      </w:r>
    </w:p>
    <w:p w:rsidR="002D5229" w:rsidRPr="00AD7CC8" w:rsidRDefault="002D5229" w:rsidP="000B4589">
      <w:pPr>
        <w:pStyle w:val="2"/>
        <w:numPr>
          <w:ilvl w:val="1"/>
          <w:numId w:val="116"/>
        </w:numPr>
        <w:tabs>
          <w:tab w:val="clear" w:pos="1191"/>
          <w:tab w:val="clear" w:pos="1587"/>
          <w:tab w:val="clear" w:pos="1984"/>
          <w:tab w:val="clear" w:pos="2381"/>
        </w:tabs>
        <w:spacing w:after="120" w:line="276" w:lineRule="auto"/>
        <w:ind w:left="1260" w:hanging="1260"/>
        <w:rPr>
          <w:rFonts w:ascii="Bookman Old Style" w:hAnsi="Bookman Old Style" w:cs="Times New Roman"/>
        </w:rPr>
      </w:pPr>
      <w:r w:rsidRPr="00AD7CC8">
        <w:rPr>
          <w:rFonts w:ascii="Bookman Old Style" w:hAnsi="Bookman Old Style" w:cs="Times New Roman"/>
          <w:b/>
          <w:bCs/>
        </w:rPr>
        <w:t>Interpretation of Remedial Statutes:</w:t>
      </w:r>
      <w:r w:rsidRPr="00AD7CC8">
        <w:rPr>
          <w:rFonts w:ascii="Bookman Old Style" w:hAnsi="Bookman Old Style" w:cs="Times New Roman"/>
        </w:rPr>
        <w:t xml:space="preserve"> Distinction between Remedial and Penal statute, Liberal construction of Remedial statutes.</w:t>
      </w:r>
    </w:p>
    <w:p w:rsidR="002D5229" w:rsidRPr="00AD7CC8" w:rsidRDefault="002D5229" w:rsidP="000B4589">
      <w:pPr>
        <w:pStyle w:val="2"/>
        <w:numPr>
          <w:ilvl w:val="1"/>
          <w:numId w:val="116"/>
        </w:numPr>
        <w:tabs>
          <w:tab w:val="clear" w:pos="1191"/>
          <w:tab w:val="clear" w:pos="1587"/>
          <w:tab w:val="clear" w:pos="1984"/>
          <w:tab w:val="clear" w:pos="2381"/>
        </w:tabs>
        <w:spacing w:after="120" w:line="276" w:lineRule="auto"/>
        <w:ind w:left="1260" w:hanging="1260"/>
        <w:rPr>
          <w:rFonts w:ascii="Bookman Old Style" w:hAnsi="Bookman Old Style" w:cs="Times New Roman"/>
        </w:rPr>
      </w:pPr>
      <w:r w:rsidRPr="00AD7CC8">
        <w:rPr>
          <w:rFonts w:ascii="Bookman Old Style" w:hAnsi="Bookman Old Style" w:cs="Times New Roman"/>
          <w:b/>
          <w:bCs/>
        </w:rPr>
        <w:t>Commencement, Operation, Expiry and Repeal of Statutes :</w:t>
      </w:r>
      <w:r w:rsidRPr="00AD7CC8">
        <w:rPr>
          <w:rFonts w:ascii="Bookman Old Style" w:hAnsi="Bookman Old Style" w:cs="Times New Roman"/>
        </w:rPr>
        <w:t xml:space="preserve"> Commencement, Effect of Expiry of Temporary Statutes, Express or Implied Repeal, Consequences of Repeal, Consolidating and codifying statutes.</w:t>
      </w:r>
    </w:p>
    <w:p w:rsidR="002D5229" w:rsidRPr="00AD7CC8" w:rsidRDefault="002D5229" w:rsidP="000B4589">
      <w:pPr>
        <w:pStyle w:val="2"/>
        <w:numPr>
          <w:ilvl w:val="1"/>
          <w:numId w:val="116"/>
        </w:numPr>
        <w:tabs>
          <w:tab w:val="clear" w:pos="1191"/>
          <w:tab w:val="clear" w:pos="1587"/>
          <w:tab w:val="clear" w:pos="1984"/>
          <w:tab w:val="clear" w:pos="2381"/>
        </w:tabs>
        <w:spacing w:after="120" w:line="276" w:lineRule="auto"/>
        <w:ind w:left="1260" w:hanging="1260"/>
        <w:rPr>
          <w:rFonts w:ascii="Bookman Old Style" w:hAnsi="Bookman Old Style" w:cs="Times New Roman"/>
        </w:rPr>
      </w:pPr>
      <w:r w:rsidRPr="00AD7CC8">
        <w:rPr>
          <w:rFonts w:ascii="Bookman Old Style" w:hAnsi="Bookman Old Style" w:cs="Times New Roman"/>
          <w:b/>
          <w:bCs/>
        </w:rPr>
        <w:t>Interpretation of Constitutional documents:</w:t>
      </w:r>
      <w:r w:rsidRPr="00AD7CC8">
        <w:rPr>
          <w:rFonts w:ascii="Bookman Old Style" w:hAnsi="Bookman Old Style" w:cs="Times New Roman"/>
        </w:rPr>
        <w:t xml:space="preserve"> Rules of interpretation of constitutional documents as developed by the Courts in India.</w:t>
      </w:r>
    </w:p>
    <w:p w:rsidR="002D5229" w:rsidRPr="00AD7CC8" w:rsidRDefault="002D5229" w:rsidP="002D5229">
      <w:pPr>
        <w:pStyle w:val="Style"/>
        <w:spacing w:after="120" w:line="276" w:lineRule="auto"/>
        <w:ind w:right="3"/>
        <w:rPr>
          <w:b/>
        </w:rPr>
      </w:pPr>
      <w:r w:rsidRPr="00AD7CC8">
        <w:rPr>
          <w:b/>
        </w:rPr>
        <w:t>SUGGESTED READINGS:</w:t>
      </w:r>
    </w:p>
    <w:p w:rsidR="002D5229" w:rsidRPr="00AD7CC8" w:rsidRDefault="002D5229" w:rsidP="000B4589">
      <w:pPr>
        <w:pStyle w:val="ListParagraph"/>
        <w:numPr>
          <w:ilvl w:val="1"/>
          <w:numId w:val="117"/>
        </w:numPr>
        <w:tabs>
          <w:tab w:val="left" w:pos="397"/>
          <w:tab w:val="left" w:pos="794"/>
          <w:tab w:val="left" w:pos="1191"/>
          <w:tab w:val="left" w:pos="1587"/>
          <w:tab w:val="left" w:pos="1984"/>
          <w:tab w:val="left" w:pos="2381"/>
        </w:tabs>
        <w:spacing w:after="120"/>
        <w:jc w:val="both"/>
        <w:rPr>
          <w:rFonts w:ascii="Bookman Old Style" w:hAnsi="Bookman Old Style"/>
          <w:sz w:val="24"/>
          <w:szCs w:val="24"/>
        </w:rPr>
      </w:pPr>
      <w:r w:rsidRPr="00AD7CC8">
        <w:rPr>
          <w:rFonts w:ascii="Bookman Old Style" w:hAnsi="Bookman Old Style"/>
          <w:sz w:val="24"/>
          <w:szCs w:val="24"/>
        </w:rPr>
        <w:t xml:space="preserve">Rupert Cross - Statutory Interpretation, (London: Butterworths). </w:t>
      </w:r>
    </w:p>
    <w:p w:rsidR="002D5229" w:rsidRPr="00AD7CC8" w:rsidRDefault="002D5229" w:rsidP="000B4589">
      <w:pPr>
        <w:pStyle w:val="ListParagraph"/>
        <w:numPr>
          <w:ilvl w:val="1"/>
          <w:numId w:val="117"/>
        </w:numPr>
        <w:tabs>
          <w:tab w:val="left" w:pos="397"/>
          <w:tab w:val="left" w:pos="794"/>
          <w:tab w:val="left" w:pos="1191"/>
          <w:tab w:val="left" w:pos="1587"/>
          <w:tab w:val="left" w:pos="1984"/>
          <w:tab w:val="left" w:pos="2381"/>
        </w:tabs>
        <w:spacing w:after="120"/>
        <w:jc w:val="both"/>
        <w:rPr>
          <w:rFonts w:ascii="Bookman Old Style" w:hAnsi="Bookman Old Style"/>
          <w:sz w:val="24"/>
          <w:szCs w:val="24"/>
        </w:rPr>
      </w:pPr>
      <w:r w:rsidRPr="00AD7CC8">
        <w:rPr>
          <w:rFonts w:ascii="Bookman Old Style" w:hAnsi="Bookman Old Style"/>
          <w:sz w:val="24"/>
          <w:szCs w:val="24"/>
        </w:rPr>
        <w:t>G.P. Singh - Interpretation of Statute (Eastern Book Company)</w:t>
      </w:r>
    </w:p>
    <w:p w:rsidR="002D5229" w:rsidRPr="00AD7CC8" w:rsidRDefault="002D5229" w:rsidP="000B4589">
      <w:pPr>
        <w:pStyle w:val="ListParagraph"/>
        <w:numPr>
          <w:ilvl w:val="1"/>
          <w:numId w:val="117"/>
        </w:numPr>
        <w:tabs>
          <w:tab w:val="left" w:pos="397"/>
          <w:tab w:val="left" w:pos="794"/>
          <w:tab w:val="left" w:pos="1191"/>
          <w:tab w:val="left" w:pos="1587"/>
          <w:tab w:val="left" w:pos="1984"/>
          <w:tab w:val="left" w:pos="2381"/>
        </w:tabs>
        <w:spacing w:after="120"/>
        <w:jc w:val="both"/>
        <w:rPr>
          <w:rFonts w:ascii="Bookman Old Style" w:hAnsi="Bookman Old Style"/>
          <w:sz w:val="24"/>
          <w:szCs w:val="24"/>
        </w:rPr>
      </w:pPr>
      <w:r w:rsidRPr="00AD7CC8">
        <w:rPr>
          <w:rFonts w:ascii="Bookman Old Style" w:hAnsi="Bookman Old Style"/>
          <w:sz w:val="24"/>
          <w:szCs w:val="24"/>
        </w:rPr>
        <w:t>Maxwell - Interpretation of Statute. (Sweet &amp; Maxwell).</w:t>
      </w:r>
    </w:p>
    <w:p w:rsidR="003E156F" w:rsidRPr="00AD7CC8" w:rsidRDefault="002D5229" w:rsidP="002D5229">
      <w:pPr>
        <w:pStyle w:val="Style"/>
        <w:spacing w:after="120" w:line="276" w:lineRule="auto"/>
        <w:ind w:right="3"/>
        <w:jc w:val="center"/>
      </w:pPr>
      <w:r w:rsidRPr="00AD7CC8">
        <w:rPr>
          <w:b/>
          <w:bCs/>
        </w:rPr>
        <w:t>* * *</w:t>
      </w:r>
      <w:r w:rsidR="00E5226A" w:rsidRPr="00AD7CC8">
        <w:rPr>
          <w:bCs/>
        </w:rPr>
        <w:tab/>
      </w:r>
    </w:p>
    <w:p w:rsidR="00C8312E" w:rsidRPr="00AD7CC8" w:rsidRDefault="009773CB" w:rsidP="00C8312E">
      <w:pPr>
        <w:spacing w:after="120" w:line="276" w:lineRule="auto"/>
        <w:ind w:left="397" w:hanging="397"/>
        <w:rPr>
          <w:b/>
          <w:color w:val="auto"/>
        </w:rPr>
      </w:pPr>
      <w:r w:rsidRPr="00AD7CC8">
        <w:rPr>
          <w:b/>
          <w:color w:val="auto"/>
        </w:rPr>
        <w:lastRenderedPageBreak/>
        <w:t>PAPER 4 -</w:t>
      </w:r>
      <w:r w:rsidRPr="00AD7CC8">
        <w:rPr>
          <w:b/>
          <w:color w:val="auto"/>
        </w:rPr>
        <w:tab/>
      </w:r>
      <w:r w:rsidR="00C8312E" w:rsidRPr="00AD7CC8">
        <w:rPr>
          <w:b/>
          <w:color w:val="auto"/>
        </w:rPr>
        <w:t xml:space="preserve">PRACTICAL PAPER – II DRAFTING PLEADING AND </w:t>
      </w:r>
      <w:r w:rsidR="00C8312E" w:rsidRPr="00AD7CC8">
        <w:rPr>
          <w:b/>
          <w:color w:val="auto"/>
        </w:rPr>
        <w:tab/>
      </w:r>
      <w:r w:rsidR="00C8312E" w:rsidRPr="00AD7CC8">
        <w:rPr>
          <w:b/>
          <w:color w:val="auto"/>
        </w:rPr>
        <w:tab/>
      </w:r>
      <w:r w:rsidR="00C8312E" w:rsidRPr="00AD7CC8">
        <w:rPr>
          <w:b/>
          <w:color w:val="auto"/>
        </w:rPr>
        <w:tab/>
      </w:r>
      <w:r w:rsidR="00C8312E" w:rsidRPr="00AD7CC8">
        <w:rPr>
          <w:b/>
          <w:color w:val="auto"/>
        </w:rPr>
        <w:tab/>
        <w:t xml:space="preserve">CONVEYANCING </w:t>
      </w:r>
      <w:r w:rsidR="00C8312E" w:rsidRPr="00AD7CC8">
        <w:rPr>
          <w:b/>
          <w:color w:val="auto"/>
        </w:rPr>
        <w:tab/>
      </w:r>
      <w:r w:rsidR="00C8312E" w:rsidRPr="00AD7CC8">
        <w:rPr>
          <w:b/>
          <w:color w:val="auto"/>
        </w:rPr>
        <w:tab/>
      </w:r>
      <w:r w:rsidR="00C8312E" w:rsidRPr="00AD7CC8">
        <w:rPr>
          <w:b/>
          <w:color w:val="auto"/>
        </w:rPr>
        <w:tab/>
      </w:r>
      <w:r w:rsidR="00C8312E" w:rsidRPr="00AD7CC8">
        <w:rPr>
          <w:b/>
          <w:color w:val="auto"/>
        </w:rPr>
        <w:tab/>
      </w:r>
      <w:r w:rsidR="00C8312E" w:rsidRPr="00AD7CC8">
        <w:rPr>
          <w:b/>
          <w:color w:val="auto"/>
        </w:rPr>
        <w:tab/>
      </w:r>
      <w:r w:rsidR="00C8312E" w:rsidRPr="00AD7CC8">
        <w:rPr>
          <w:b/>
          <w:color w:val="auto"/>
        </w:rPr>
        <w:tab/>
      </w:r>
      <w:r w:rsidR="00F84F57" w:rsidRPr="00F84F57">
        <w:rPr>
          <w:b/>
          <w:bCs/>
          <w:caps/>
          <w:color w:val="auto"/>
        </w:rPr>
        <w:t>100 MARKS</w:t>
      </w:r>
      <w:r w:rsidR="00C8312E" w:rsidRPr="00AD7CC8">
        <w:rPr>
          <w:b/>
          <w:color w:val="auto"/>
        </w:rPr>
        <w:t xml:space="preserve">          </w:t>
      </w:r>
      <w:r w:rsidR="00F84F57">
        <w:rPr>
          <w:b/>
          <w:color w:val="auto"/>
        </w:rPr>
        <w:t xml:space="preserve">                             </w:t>
      </w:r>
    </w:p>
    <w:p w:rsidR="00C8312E" w:rsidRPr="00AD7CC8" w:rsidRDefault="00C8312E" w:rsidP="000B4589">
      <w:pPr>
        <w:pStyle w:val="ListParagraph"/>
        <w:numPr>
          <w:ilvl w:val="0"/>
          <w:numId w:val="118"/>
        </w:numPr>
        <w:spacing w:after="120"/>
        <w:ind w:left="1260" w:hanging="1260"/>
        <w:jc w:val="both"/>
        <w:rPr>
          <w:rFonts w:ascii="Bookman Old Style" w:hAnsi="Bookman Old Style"/>
          <w:sz w:val="24"/>
          <w:szCs w:val="24"/>
        </w:rPr>
      </w:pPr>
      <w:r w:rsidRPr="00AD7CC8">
        <w:rPr>
          <w:rFonts w:ascii="Bookman Old Style" w:hAnsi="Bookman Old Style"/>
          <w:b/>
          <w:bCs/>
          <w:sz w:val="24"/>
          <w:szCs w:val="24"/>
        </w:rPr>
        <w:t>Drafting:</w:t>
      </w:r>
      <w:r w:rsidRPr="00AD7CC8">
        <w:rPr>
          <w:rFonts w:ascii="Bookman Old Style" w:hAnsi="Bookman Old Style"/>
          <w:sz w:val="24"/>
          <w:szCs w:val="24"/>
        </w:rPr>
        <w:t xml:space="preserve"> General principles and substantive rules of drafting. Fundamental Rules of Pleadings, Forms of Pleadings, Particulars, Alternative and Inconsistent Pleadings, Amendment, Frame of Suit, Parties to Suit, Plaint, Defense, Appeals, Applications, Affidavits.</w:t>
      </w:r>
    </w:p>
    <w:p w:rsidR="00C8312E" w:rsidRPr="00AD7CC8" w:rsidRDefault="00C8312E" w:rsidP="000B4589">
      <w:pPr>
        <w:pStyle w:val="ListParagraph"/>
        <w:numPr>
          <w:ilvl w:val="0"/>
          <w:numId w:val="118"/>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Pleadings :</w:t>
      </w:r>
    </w:p>
    <w:p w:rsidR="00C8312E" w:rsidRPr="00AD7CC8" w:rsidRDefault="00C8312E" w:rsidP="000B4589">
      <w:pPr>
        <w:pStyle w:val="1"/>
        <w:numPr>
          <w:ilvl w:val="1"/>
          <w:numId w:val="119"/>
        </w:numPr>
        <w:tabs>
          <w:tab w:val="clear" w:pos="794"/>
          <w:tab w:val="clear" w:pos="1191"/>
          <w:tab w:val="clear" w:pos="1587"/>
          <w:tab w:val="clear" w:pos="1984"/>
          <w:tab w:val="clear" w:pos="2381"/>
        </w:tabs>
        <w:spacing w:after="120" w:line="276" w:lineRule="auto"/>
        <w:rPr>
          <w:rFonts w:ascii="Bookman Old Style" w:hAnsi="Bookman Old Style"/>
        </w:rPr>
      </w:pPr>
      <w:r w:rsidRPr="00AD7CC8">
        <w:rPr>
          <w:rFonts w:ascii="Bookman Old Style" w:hAnsi="Bookman Old Style"/>
        </w:rPr>
        <w:t>Civil: i) Plaint (ii) written statement (iii) Interlocutory Application (iv) Original Petition (v) Affidavit (vi) Execution Petition and (vii) Memorandum of Appeal and Revision (viii) Petition under Articles 226 and 32 of the Constitution of India.</w:t>
      </w:r>
    </w:p>
    <w:p w:rsidR="00C8312E" w:rsidRPr="00AD7CC8" w:rsidRDefault="00C8312E" w:rsidP="000B4589">
      <w:pPr>
        <w:pStyle w:val="1"/>
        <w:numPr>
          <w:ilvl w:val="1"/>
          <w:numId w:val="119"/>
        </w:numPr>
        <w:tabs>
          <w:tab w:val="clear" w:pos="794"/>
          <w:tab w:val="clear" w:pos="1191"/>
          <w:tab w:val="clear" w:pos="1587"/>
          <w:tab w:val="clear" w:pos="1984"/>
          <w:tab w:val="clear" w:pos="2381"/>
        </w:tabs>
        <w:spacing w:after="120" w:line="276" w:lineRule="auto"/>
        <w:rPr>
          <w:rFonts w:ascii="Bookman Old Style" w:hAnsi="Bookman Old Style"/>
        </w:rPr>
      </w:pPr>
      <w:r w:rsidRPr="00AD7CC8">
        <w:rPr>
          <w:rFonts w:ascii="Bookman Old Style" w:hAnsi="Bookman Old Style"/>
        </w:rPr>
        <w:t>Criminal: i) Complaints (ii) Criminal Miscellaneous Petition, (iii) Bail Application and (iv) Memorandum of Appeal and Revision.</w:t>
      </w:r>
    </w:p>
    <w:p w:rsidR="00C8312E" w:rsidRPr="00AD7CC8" w:rsidRDefault="00C8312E" w:rsidP="000B4589">
      <w:pPr>
        <w:pStyle w:val="ListParagraph"/>
        <w:numPr>
          <w:ilvl w:val="0"/>
          <w:numId w:val="118"/>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Conveyancing : (15 Exercises)</w:t>
      </w:r>
    </w:p>
    <w:p w:rsidR="00C8312E" w:rsidRPr="00AD7CC8" w:rsidRDefault="00C8312E" w:rsidP="000B4589">
      <w:pPr>
        <w:pStyle w:val="1"/>
        <w:numPr>
          <w:ilvl w:val="0"/>
          <w:numId w:val="120"/>
        </w:numPr>
        <w:tabs>
          <w:tab w:val="clear" w:pos="794"/>
          <w:tab w:val="clear" w:pos="1191"/>
          <w:tab w:val="clear" w:pos="1587"/>
          <w:tab w:val="clear" w:pos="1984"/>
          <w:tab w:val="clear" w:pos="2381"/>
        </w:tabs>
        <w:spacing w:after="120" w:line="276" w:lineRule="auto"/>
        <w:rPr>
          <w:rFonts w:ascii="Bookman Old Style" w:hAnsi="Bookman Old Style"/>
        </w:rPr>
      </w:pPr>
      <w:r w:rsidRPr="00AD7CC8">
        <w:rPr>
          <w:rFonts w:ascii="Bookman Old Style" w:hAnsi="Bookman Old Style"/>
        </w:rPr>
        <w:t xml:space="preserve">Sale Deed </w:t>
      </w:r>
    </w:p>
    <w:p w:rsidR="00C8312E" w:rsidRPr="00AD7CC8" w:rsidRDefault="00C8312E" w:rsidP="000B4589">
      <w:pPr>
        <w:pStyle w:val="1"/>
        <w:numPr>
          <w:ilvl w:val="0"/>
          <w:numId w:val="120"/>
        </w:numPr>
        <w:tabs>
          <w:tab w:val="clear" w:pos="794"/>
          <w:tab w:val="clear" w:pos="1191"/>
          <w:tab w:val="clear" w:pos="1587"/>
          <w:tab w:val="clear" w:pos="1984"/>
          <w:tab w:val="clear" w:pos="2381"/>
        </w:tabs>
        <w:spacing w:after="120" w:line="276" w:lineRule="auto"/>
        <w:rPr>
          <w:rFonts w:ascii="Bookman Old Style" w:hAnsi="Bookman Old Style"/>
        </w:rPr>
      </w:pPr>
      <w:r w:rsidRPr="00AD7CC8">
        <w:rPr>
          <w:rFonts w:ascii="Bookman Old Style" w:hAnsi="Bookman Old Style"/>
        </w:rPr>
        <w:t xml:space="preserve">Mortgage Deeds </w:t>
      </w:r>
    </w:p>
    <w:p w:rsidR="00C8312E" w:rsidRPr="00AD7CC8" w:rsidRDefault="00C8312E" w:rsidP="000B4589">
      <w:pPr>
        <w:pStyle w:val="1"/>
        <w:numPr>
          <w:ilvl w:val="0"/>
          <w:numId w:val="120"/>
        </w:numPr>
        <w:tabs>
          <w:tab w:val="clear" w:pos="794"/>
          <w:tab w:val="clear" w:pos="1191"/>
          <w:tab w:val="clear" w:pos="1587"/>
          <w:tab w:val="clear" w:pos="1984"/>
          <w:tab w:val="clear" w:pos="2381"/>
        </w:tabs>
        <w:spacing w:after="120" w:line="276" w:lineRule="auto"/>
        <w:rPr>
          <w:rFonts w:ascii="Bookman Old Style" w:hAnsi="Bookman Old Style"/>
        </w:rPr>
      </w:pPr>
      <w:r w:rsidRPr="00AD7CC8">
        <w:rPr>
          <w:rFonts w:ascii="Bookman Old Style" w:hAnsi="Bookman Old Style"/>
        </w:rPr>
        <w:t>Lease Deed</w:t>
      </w:r>
    </w:p>
    <w:p w:rsidR="00C8312E" w:rsidRPr="00AD7CC8" w:rsidRDefault="00C8312E" w:rsidP="000B4589">
      <w:pPr>
        <w:pStyle w:val="1"/>
        <w:numPr>
          <w:ilvl w:val="0"/>
          <w:numId w:val="120"/>
        </w:numPr>
        <w:tabs>
          <w:tab w:val="clear" w:pos="794"/>
          <w:tab w:val="clear" w:pos="1191"/>
          <w:tab w:val="clear" w:pos="1587"/>
          <w:tab w:val="clear" w:pos="1984"/>
          <w:tab w:val="clear" w:pos="2381"/>
        </w:tabs>
        <w:spacing w:after="120" w:line="276" w:lineRule="auto"/>
        <w:rPr>
          <w:rFonts w:ascii="Bookman Old Style" w:hAnsi="Bookman Old Style"/>
        </w:rPr>
      </w:pPr>
      <w:r w:rsidRPr="00AD7CC8">
        <w:rPr>
          <w:rFonts w:ascii="Bookman Old Style" w:hAnsi="Bookman Old Style"/>
        </w:rPr>
        <w:t>Gift Deed</w:t>
      </w:r>
      <w:r w:rsidRPr="00AD7CC8">
        <w:rPr>
          <w:rFonts w:ascii="Bookman Old Style" w:hAnsi="Bookman Old Style"/>
        </w:rPr>
        <w:tab/>
      </w:r>
      <w:r w:rsidRPr="00AD7CC8">
        <w:rPr>
          <w:rFonts w:ascii="Bookman Old Style" w:hAnsi="Bookman Old Style"/>
        </w:rPr>
        <w:tab/>
      </w:r>
    </w:p>
    <w:p w:rsidR="00C8312E" w:rsidRPr="00AD7CC8" w:rsidRDefault="00C8312E" w:rsidP="000B4589">
      <w:pPr>
        <w:pStyle w:val="1"/>
        <w:numPr>
          <w:ilvl w:val="0"/>
          <w:numId w:val="120"/>
        </w:numPr>
        <w:tabs>
          <w:tab w:val="clear" w:pos="794"/>
          <w:tab w:val="clear" w:pos="1191"/>
          <w:tab w:val="clear" w:pos="1587"/>
          <w:tab w:val="clear" w:pos="1984"/>
          <w:tab w:val="clear" w:pos="2381"/>
        </w:tabs>
        <w:spacing w:after="120" w:line="276" w:lineRule="auto"/>
        <w:rPr>
          <w:rFonts w:ascii="Bookman Old Style" w:hAnsi="Bookman Old Style"/>
        </w:rPr>
      </w:pPr>
      <w:r w:rsidRPr="00AD7CC8">
        <w:rPr>
          <w:rFonts w:ascii="Bookman Old Style" w:hAnsi="Bookman Old Style"/>
        </w:rPr>
        <w:t xml:space="preserve">Promissory Note </w:t>
      </w:r>
    </w:p>
    <w:p w:rsidR="00C8312E" w:rsidRPr="00AD7CC8" w:rsidRDefault="00C8312E" w:rsidP="000B4589">
      <w:pPr>
        <w:pStyle w:val="1"/>
        <w:numPr>
          <w:ilvl w:val="0"/>
          <w:numId w:val="120"/>
        </w:numPr>
        <w:tabs>
          <w:tab w:val="clear" w:pos="794"/>
          <w:tab w:val="clear" w:pos="1191"/>
          <w:tab w:val="clear" w:pos="1587"/>
          <w:tab w:val="clear" w:pos="1984"/>
          <w:tab w:val="clear" w:pos="2381"/>
        </w:tabs>
        <w:spacing w:after="120" w:line="276" w:lineRule="auto"/>
        <w:rPr>
          <w:rFonts w:ascii="Bookman Old Style" w:hAnsi="Bookman Old Style"/>
        </w:rPr>
      </w:pPr>
      <w:r w:rsidRPr="00AD7CC8">
        <w:rPr>
          <w:rFonts w:ascii="Bookman Old Style" w:hAnsi="Bookman Old Style"/>
        </w:rPr>
        <w:t>Power of Attorney</w:t>
      </w:r>
    </w:p>
    <w:p w:rsidR="00C8312E" w:rsidRPr="00AD7CC8" w:rsidRDefault="00C8312E" w:rsidP="000B4589">
      <w:pPr>
        <w:pStyle w:val="1"/>
        <w:numPr>
          <w:ilvl w:val="0"/>
          <w:numId w:val="120"/>
        </w:numPr>
        <w:tabs>
          <w:tab w:val="clear" w:pos="794"/>
          <w:tab w:val="clear" w:pos="1191"/>
          <w:tab w:val="clear" w:pos="1587"/>
          <w:tab w:val="clear" w:pos="1984"/>
          <w:tab w:val="clear" w:pos="2381"/>
        </w:tabs>
        <w:spacing w:after="120" w:line="276" w:lineRule="auto"/>
        <w:rPr>
          <w:rFonts w:ascii="Bookman Old Style" w:hAnsi="Bookman Old Style"/>
        </w:rPr>
      </w:pPr>
      <w:r w:rsidRPr="00AD7CC8">
        <w:rPr>
          <w:rFonts w:ascii="Bookman Old Style" w:hAnsi="Bookman Old Style"/>
        </w:rPr>
        <w:t>Will.</w:t>
      </w:r>
    </w:p>
    <w:p w:rsidR="00C8312E" w:rsidRPr="00AD7CC8" w:rsidRDefault="00C8312E" w:rsidP="000B4589">
      <w:pPr>
        <w:pStyle w:val="ListParagraph"/>
        <w:numPr>
          <w:ilvl w:val="0"/>
          <w:numId w:val="118"/>
        </w:numPr>
        <w:spacing w:after="120"/>
        <w:ind w:left="1260" w:hanging="1260"/>
        <w:jc w:val="both"/>
        <w:rPr>
          <w:rFonts w:ascii="Bookman Old Style" w:hAnsi="Bookman Old Style"/>
          <w:sz w:val="24"/>
          <w:szCs w:val="24"/>
        </w:rPr>
      </w:pPr>
      <w:r w:rsidRPr="00AD7CC8">
        <w:rPr>
          <w:rFonts w:ascii="Bookman Old Style" w:hAnsi="Bookman Old Style"/>
          <w:b/>
          <w:bCs/>
          <w:sz w:val="24"/>
          <w:szCs w:val="24"/>
        </w:rPr>
        <w:t>Viva- Voce</w:t>
      </w:r>
      <w:r w:rsidRPr="00AD7CC8">
        <w:rPr>
          <w:rFonts w:ascii="Bookman Old Style" w:hAnsi="Bookman Old Style"/>
          <w:sz w:val="24"/>
          <w:szCs w:val="24"/>
        </w:rPr>
        <w:t xml:space="preserve"> </w:t>
      </w:r>
    </w:p>
    <w:p w:rsidR="00C8312E" w:rsidRPr="00AD7CC8" w:rsidRDefault="00C8312E" w:rsidP="00C8312E">
      <w:pPr>
        <w:tabs>
          <w:tab w:val="left" w:pos="397"/>
          <w:tab w:val="left" w:pos="794"/>
          <w:tab w:val="left" w:pos="1191"/>
          <w:tab w:val="left" w:pos="1587"/>
          <w:tab w:val="left" w:pos="1984"/>
          <w:tab w:val="left" w:pos="2381"/>
        </w:tabs>
        <w:spacing w:after="120" w:line="276" w:lineRule="auto"/>
        <w:ind w:left="397" w:hanging="397"/>
        <w:rPr>
          <w:color w:val="auto"/>
        </w:rPr>
      </w:pPr>
    </w:p>
    <w:p w:rsidR="00C8312E" w:rsidRPr="00AD7CC8" w:rsidRDefault="00C8312E" w:rsidP="00C8312E">
      <w:pPr>
        <w:pStyle w:val="Style"/>
        <w:spacing w:after="120" w:line="276" w:lineRule="auto"/>
        <w:ind w:right="3"/>
        <w:rPr>
          <w:b/>
        </w:rPr>
      </w:pPr>
      <w:r w:rsidRPr="00AD7CC8">
        <w:rPr>
          <w:b/>
        </w:rPr>
        <w:t>SUGGESTED READINGS:</w:t>
      </w:r>
    </w:p>
    <w:p w:rsidR="00C8312E" w:rsidRPr="00AD7CC8" w:rsidRDefault="00C8312E" w:rsidP="000B4589">
      <w:pPr>
        <w:pStyle w:val="ListParagraph"/>
        <w:numPr>
          <w:ilvl w:val="1"/>
          <w:numId w:val="121"/>
        </w:numPr>
        <w:tabs>
          <w:tab w:val="left" w:pos="397"/>
          <w:tab w:val="left" w:pos="794"/>
          <w:tab w:val="left" w:pos="1191"/>
          <w:tab w:val="left" w:pos="1587"/>
          <w:tab w:val="left" w:pos="1984"/>
          <w:tab w:val="left" w:pos="2381"/>
        </w:tabs>
        <w:spacing w:after="120"/>
        <w:jc w:val="both"/>
        <w:rPr>
          <w:rFonts w:ascii="Bookman Old Style" w:hAnsi="Bookman Old Style"/>
          <w:sz w:val="24"/>
          <w:szCs w:val="24"/>
        </w:rPr>
      </w:pPr>
      <w:r w:rsidRPr="00AD7CC8">
        <w:rPr>
          <w:rFonts w:ascii="Bookman Old Style" w:hAnsi="Bookman Old Style"/>
          <w:sz w:val="24"/>
          <w:szCs w:val="24"/>
        </w:rPr>
        <w:t>Majumdar - Law Relating to Notices (Particularly Chapter 1 to 6)</w:t>
      </w:r>
    </w:p>
    <w:p w:rsidR="00C8312E" w:rsidRPr="00AD7CC8" w:rsidRDefault="00C8312E" w:rsidP="000B4589">
      <w:pPr>
        <w:pStyle w:val="ListParagraph"/>
        <w:numPr>
          <w:ilvl w:val="1"/>
          <w:numId w:val="121"/>
        </w:numPr>
        <w:tabs>
          <w:tab w:val="left" w:pos="397"/>
          <w:tab w:val="left" w:pos="794"/>
          <w:tab w:val="left" w:pos="1191"/>
          <w:tab w:val="left" w:pos="1587"/>
          <w:tab w:val="left" w:pos="1984"/>
          <w:tab w:val="left" w:pos="2381"/>
        </w:tabs>
        <w:spacing w:after="120"/>
        <w:jc w:val="both"/>
        <w:rPr>
          <w:rFonts w:ascii="Bookman Old Style" w:hAnsi="Bookman Old Style"/>
          <w:sz w:val="24"/>
          <w:szCs w:val="24"/>
        </w:rPr>
      </w:pPr>
      <w:r w:rsidRPr="00AD7CC8">
        <w:rPr>
          <w:rFonts w:ascii="Bookman Old Style" w:hAnsi="Bookman Old Style"/>
          <w:sz w:val="24"/>
          <w:szCs w:val="24"/>
        </w:rPr>
        <w:t>Mogha-Drafting Pleading and Conveyancing. (Eastern Book Company)</w:t>
      </w:r>
    </w:p>
    <w:p w:rsidR="00C8312E" w:rsidRPr="00AD7CC8" w:rsidRDefault="00C8312E" w:rsidP="00C8312E">
      <w:pPr>
        <w:tabs>
          <w:tab w:val="left" w:pos="397"/>
          <w:tab w:val="left" w:pos="794"/>
          <w:tab w:val="left" w:pos="1191"/>
          <w:tab w:val="left" w:pos="1587"/>
          <w:tab w:val="left" w:pos="1984"/>
          <w:tab w:val="left" w:pos="2381"/>
        </w:tabs>
        <w:spacing w:after="120" w:line="276" w:lineRule="auto"/>
        <w:ind w:left="397" w:hanging="397"/>
        <w:rPr>
          <w:color w:val="auto"/>
        </w:rPr>
      </w:pPr>
    </w:p>
    <w:p w:rsidR="00C8312E" w:rsidRPr="00AD7CC8" w:rsidRDefault="00C8312E" w:rsidP="00C8312E">
      <w:pPr>
        <w:tabs>
          <w:tab w:val="left" w:pos="397"/>
          <w:tab w:val="left" w:pos="794"/>
          <w:tab w:val="left" w:pos="1191"/>
          <w:tab w:val="left" w:pos="1587"/>
          <w:tab w:val="left" w:pos="1984"/>
          <w:tab w:val="left" w:pos="2381"/>
        </w:tabs>
        <w:spacing w:after="120" w:line="276" w:lineRule="auto"/>
        <w:ind w:left="397" w:hanging="397"/>
        <w:jc w:val="center"/>
        <w:rPr>
          <w:b/>
          <w:bCs/>
        </w:rPr>
      </w:pPr>
    </w:p>
    <w:p w:rsidR="00C8312E" w:rsidRPr="00AD7CC8" w:rsidRDefault="00C8312E" w:rsidP="00C8312E">
      <w:pPr>
        <w:tabs>
          <w:tab w:val="left" w:pos="397"/>
          <w:tab w:val="left" w:pos="794"/>
          <w:tab w:val="left" w:pos="1191"/>
          <w:tab w:val="left" w:pos="1587"/>
          <w:tab w:val="left" w:pos="1984"/>
          <w:tab w:val="left" w:pos="2381"/>
        </w:tabs>
        <w:spacing w:after="120" w:line="276" w:lineRule="auto"/>
        <w:ind w:hanging="397"/>
        <w:jc w:val="center"/>
        <w:rPr>
          <w:color w:val="auto"/>
        </w:rPr>
      </w:pPr>
      <w:r w:rsidRPr="00AD7CC8">
        <w:rPr>
          <w:b/>
          <w:bCs/>
        </w:rPr>
        <w:t>* * *</w:t>
      </w:r>
    </w:p>
    <w:p w:rsidR="00041858" w:rsidRPr="00AD7CC8" w:rsidRDefault="00041858" w:rsidP="00C8312E">
      <w:pPr>
        <w:spacing w:after="120" w:line="276" w:lineRule="auto"/>
        <w:jc w:val="both"/>
        <w:rPr>
          <w:color w:val="auto"/>
        </w:rPr>
      </w:pPr>
    </w:p>
    <w:p w:rsidR="00041858" w:rsidRPr="00AD7CC8" w:rsidRDefault="00041858" w:rsidP="006A78D4">
      <w:pPr>
        <w:tabs>
          <w:tab w:val="left" w:pos="397"/>
          <w:tab w:val="left" w:pos="794"/>
          <w:tab w:val="left" w:pos="1191"/>
          <w:tab w:val="left" w:pos="1587"/>
          <w:tab w:val="left" w:pos="1984"/>
          <w:tab w:val="left" w:pos="2381"/>
        </w:tabs>
        <w:spacing w:after="120" w:line="276" w:lineRule="auto"/>
        <w:ind w:left="397" w:hanging="397"/>
        <w:jc w:val="both"/>
        <w:rPr>
          <w:color w:val="auto"/>
        </w:rPr>
      </w:pPr>
    </w:p>
    <w:p w:rsidR="00041858" w:rsidRPr="00AD7CC8" w:rsidRDefault="00041858" w:rsidP="006A78D4">
      <w:pPr>
        <w:tabs>
          <w:tab w:val="left" w:pos="397"/>
          <w:tab w:val="left" w:pos="794"/>
          <w:tab w:val="left" w:pos="1191"/>
          <w:tab w:val="left" w:pos="1587"/>
          <w:tab w:val="left" w:pos="1984"/>
          <w:tab w:val="left" w:pos="2381"/>
        </w:tabs>
        <w:spacing w:after="120" w:line="276" w:lineRule="auto"/>
        <w:ind w:left="397" w:hanging="397"/>
        <w:jc w:val="both"/>
        <w:rPr>
          <w:color w:val="auto"/>
        </w:rPr>
      </w:pPr>
    </w:p>
    <w:p w:rsidR="00041858" w:rsidRPr="00AD7CC8" w:rsidRDefault="00041858" w:rsidP="006A78D4">
      <w:pPr>
        <w:tabs>
          <w:tab w:val="left" w:pos="397"/>
          <w:tab w:val="left" w:pos="794"/>
          <w:tab w:val="left" w:pos="1191"/>
          <w:tab w:val="left" w:pos="1587"/>
          <w:tab w:val="left" w:pos="1984"/>
          <w:tab w:val="left" w:pos="2381"/>
        </w:tabs>
        <w:spacing w:after="120" w:line="276" w:lineRule="auto"/>
        <w:ind w:left="397" w:hanging="397"/>
        <w:jc w:val="both"/>
        <w:rPr>
          <w:color w:val="auto"/>
        </w:rPr>
      </w:pPr>
    </w:p>
    <w:p w:rsidR="00041858" w:rsidRPr="00AD7CC8" w:rsidRDefault="00041858" w:rsidP="006A78D4">
      <w:pPr>
        <w:tabs>
          <w:tab w:val="left" w:pos="397"/>
          <w:tab w:val="left" w:pos="794"/>
          <w:tab w:val="left" w:pos="1191"/>
          <w:tab w:val="left" w:pos="1587"/>
          <w:tab w:val="left" w:pos="1984"/>
          <w:tab w:val="left" w:pos="2381"/>
        </w:tabs>
        <w:spacing w:after="120" w:line="276" w:lineRule="auto"/>
        <w:ind w:left="397" w:hanging="397"/>
        <w:jc w:val="both"/>
        <w:rPr>
          <w:color w:val="auto"/>
        </w:rPr>
      </w:pPr>
    </w:p>
    <w:p w:rsidR="00041858" w:rsidRPr="00AD7CC8" w:rsidRDefault="00041858" w:rsidP="006A78D4">
      <w:pPr>
        <w:spacing w:after="120" w:line="276" w:lineRule="auto"/>
        <w:jc w:val="both"/>
        <w:rPr>
          <w:bCs/>
          <w:color w:val="auto"/>
          <w:u w:val="single"/>
        </w:rPr>
      </w:pPr>
    </w:p>
    <w:p w:rsidR="00C15E27" w:rsidRPr="00AD7CC8" w:rsidRDefault="00DC740A" w:rsidP="00C15E27">
      <w:pPr>
        <w:spacing w:after="120" w:line="276" w:lineRule="auto"/>
        <w:contextualSpacing/>
        <w:rPr>
          <w:b/>
          <w:bCs/>
          <w:color w:val="auto"/>
        </w:rPr>
      </w:pPr>
      <w:r w:rsidRPr="00AD7CC8">
        <w:rPr>
          <w:b/>
        </w:rPr>
        <w:lastRenderedPageBreak/>
        <w:t>PAPER 5 -</w:t>
      </w:r>
      <w:r w:rsidRPr="00AD7CC8">
        <w:rPr>
          <w:b/>
        </w:rPr>
        <w:tab/>
      </w:r>
      <w:r w:rsidR="00C15E27" w:rsidRPr="00AD7CC8">
        <w:rPr>
          <w:b/>
        </w:rPr>
        <w:t>COMPANY LAW (AS PER COMPANIES ACT 2013)</w:t>
      </w:r>
      <w:r w:rsidR="00F84F57">
        <w:rPr>
          <w:b/>
        </w:rPr>
        <w:t xml:space="preserve"> </w:t>
      </w:r>
      <w:r w:rsidR="00F84F57" w:rsidRPr="00F84F57">
        <w:rPr>
          <w:b/>
          <w:bCs/>
          <w:caps/>
          <w:color w:val="auto"/>
        </w:rPr>
        <w:t>100 MARKS</w:t>
      </w:r>
    </w:p>
    <w:p w:rsidR="00C15E27" w:rsidRPr="00AD7CC8" w:rsidRDefault="00C15E27" w:rsidP="000B4589">
      <w:pPr>
        <w:pStyle w:val="ListParagraph"/>
        <w:numPr>
          <w:ilvl w:val="0"/>
          <w:numId w:val="122"/>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Introduction :</w:t>
      </w:r>
    </w:p>
    <w:p w:rsidR="00C15E27" w:rsidRPr="00AD7CC8" w:rsidRDefault="00C15E27" w:rsidP="000B4589">
      <w:pPr>
        <w:pStyle w:val="ListParagraph"/>
        <w:numPr>
          <w:ilvl w:val="0"/>
          <w:numId w:val="33"/>
        </w:numPr>
        <w:spacing w:after="120"/>
        <w:contextualSpacing w:val="0"/>
        <w:jc w:val="both"/>
        <w:rPr>
          <w:rFonts w:ascii="Bookman Old Style" w:hAnsi="Bookman Old Style"/>
          <w:sz w:val="24"/>
          <w:szCs w:val="24"/>
        </w:rPr>
      </w:pPr>
      <w:r w:rsidRPr="00AD7CC8">
        <w:rPr>
          <w:rFonts w:ascii="Bookman Old Style" w:hAnsi="Bookman Old Style"/>
          <w:sz w:val="24"/>
          <w:szCs w:val="24"/>
        </w:rPr>
        <w:t>Meaning, definition of company, characteristics of a company</w:t>
      </w:r>
    </w:p>
    <w:p w:rsidR="00C15E27" w:rsidRPr="00AD7CC8" w:rsidRDefault="00C15E27" w:rsidP="000B4589">
      <w:pPr>
        <w:pStyle w:val="ListParagraph"/>
        <w:numPr>
          <w:ilvl w:val="0"/>
          <w:numId w:val="33"/>
        </w:numPr>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Lifting of corporate veil, </w:t>
      </w:r>
    </w:p>
    <w:p w:rsidR="00C15E27" w:rsidRPr="00AD7CC8" w:rsidRDefault="00C15E27" w:rsidP="000B4589">
      <w:pPr>
        <w:pStyle w:val="ListParagraph"/>
        <w:numPr>
          <w:ilvl w:val="0"/>
          <w:numId w:val="33"/>
        </w:numPr>
        <w:spacing w:after="120"/>
        <w:contextualSpacing w:val="0"/>
        <w:jc w:val="both"/>
        <w:rPr>
          <w:rFonts w:ascii="Bookman Old Style" w:hAnsi="Bookman Old Style"/>
          <w:sz w:val="24"/>
          <w:szCs w:val="24"/>
        </w:rPr>
      </w:pPr>
      <w:r w:rsidRPr="00AD7CC8">
        <w:rPr>
          <w:rFonts w:ascii="Bookman Old Style" w:hAnsi="Bookman Old Style"/>
          <w:sz w:val="24"/>
          <w:szCs w:val="24"/>
        </w:rPr>
        <w:t>Kinds of company- Limited by shares, Limited by guarantee, Public company, Private company, Listed company, Government company, Foreign company, Subsidiary company, One person company, Associate company</w:t>
      </w:r>
    </w:p>
    <w:p w:rsidR="00C15E27" w:rsidRPr="00AD7CC8" w:rsidRDefault="00C15E27" w:rsidP="000B4589">
      <w:pPr>
        <w:pStyle w:val="ListParagraph"/>
        <w:numPr>
          <w:ilvl w:val="0"/>
          <w:numId w:val="33"/>
        </w:numPr>
        <w:spacing w:after="120"/>
        <w:contextualSpacing w:val="0"/>
        <w:jc w:val="both"/>
        <w:rPr>
          <w:rFonts w:ascii="Bookman Old Style" w:hAnsi="Bookman Old Style"/>
          <w:sz w:val="24"/>
          <w:szCs w:val="24"/>
        </w:rPr>
      </w:pPr>
      <w:r w:rsidRPr="00AD7CC8">
        <w:rPr>
          <w:rFonts w:ascii="Bookman Old Style" w:hAnsi="Bookman Old Style"/>
          <w:sz w:val="24"/>
          <w:szCs w:val="24"/>
        </w:rPr>
        <w:t>Comparison of company with other association of persons such as Partnership firm, Hindu Undivided Family etc.</w:t>
      </w:r>
    </w:p>
    <w:p w:rsidR="00C15E27" w:rsidRPr="00AD7CC8" w:rsidRDefault="00C15E27" w:rsidP="000B4589">
      <w:pPr>
        <w:pStyle w:val="ListParagraph"/>
        <w:numPr>
          <w:ilvl w:val="0"/>
          <w:numId w:val="122"/>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Formation of a Company :</w:t>
      </w:r>
    </w:p>
    <w:p w:rsidR="00C15E27" w:rsidRPr="00AD7CC8" w:rsidRDefault="00C15E27" w:rsidP="000B4589">
      <w:pPr>
        <w:pStyle w:val="ListParagraph"/>
        <w:numPr>
          <w:ilvl w:val="0"/>
          <w:numId w:val="123"/>
        </w:numPr>
        <w:spacing w:after="120"/>
        <w:contextualSpacing w:val="0"/>
        <w:jc w:val="both"/>
        <w:rPr>
          <w:rFonts w:ascii="Bookman Old Style" w:hAnsi="Bookman Old Style"/>
          <w:sz w:val="24"/>
          <w:szCs w:val="24"/>
        </w:rPr>
      </w:pPr>
      <w:r w:rsidRPr="00AD7CC8">
        <w:rPr>
          <w:rFonts w:ascii="Bookman Old Style" w:hAnsi="Bookman Old Style"/>
          <w:sz w:val="24"/>
          <w:szCs w:val="24"/>
        </w:rPr>
        <w:t>Incorporation and Registration of a company, Procedure for Registration of company, Certificate of Incorporation, Commencement of business</w:t>
      </w:r>
    </w:p>
    <w:p w:rsidR="00C15E27" w:rsidRPr="00AD7CC8" w:rsidRDefault="00C15E27" w:rsidP="000B4589">
      <w:pPr>
        <w:pStyle w:val="ListParagraph"/>
        <w:numPr>
          <w:ilvl w:val="0"/>
          <w:numId w:val="123"/>
        </w:numPr>
        <w:spacing w:after="120"/>
        <w:contextualSpacing w:val="0"/>
        <w:jc w:val="both"/>
        <w:rPr>
          <w:rFonts w:ascii="Bookman Old Style" w:hAnsi="Bookman Old Style"/>
          <w:sz w:val="24"/>
          <w:szCs w:val="24"/>
        </w:rPr>
      </w:pPr>
      <w:r w:rsidRPr="00AD7CC8">
        <w:rPr>
          <w:rFonts w:ascii="Bookman Old Style" w:hAnsi="Bookman Old Style"/>
          <w:sz w:val="24"/>
          <w:szCs w:val="24"/>
        </w:rPr>
        <w:t>Pre- incorporation Contracts</w:t>
      </w:r>
    </w:p>
    <w:p w:rsidR="00C15E27" w:rsidRPr="00AD7CC8" w:rsidRDefault="00C15E27" w:rsidP="000B4589">
      <w:pPr>
        <w:pStyle w:val="ListParagraph"/>
        <w:numPr>
          <w:ilvl w:val="0"/>
          <w:numId w:val="122"/>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Corporate Charter :</w:t>
      </w:r>
    </w:p>
    <w:p w:rsidR="00C15E27" w:rsidRPr="00AD7CC8" w:rsidRDefault="00C15E27" w:rsidP="000B4589">
      <w:pPr>
        <w:pStyle w:val="ListParagraph"/>
        <w:numPr>
          <w:ilvl w:val="0"/>
          <w:numId w:val="124"/>
        </w:numPr>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Memorandum of Association(MOA)- Meaning, Definition, Purpose and Significance, Contents of memorandum, Procedure for alteration, Doctrine of Ultra </w:t>
      </w:r>
      <w:r w:rsidR="00584DE6" w:rsidRPr="00AD7CC8">
        <w:rPr>
          <w:rFonts w:ascii="Bookman Old Style" w:hAnsi="Bookman Old Style"/>
          <w:sz w:val="24"/>
          <w:szCs w:val="24"/>
        </w:rPr>
        <w:t>Virus</w:t>
      </w:r>
    </w:p>
    <w:p w:rsidR="00C15E27" w:rsidRPr="00AD7CC8" w:rsidRDefault="00C15E27" w:rsidP="000B4589">
      <w:pPr>
        <w:pStyle w:val="ListParagraph"/>
        <w:numPr>
          <w:ilvl w:val="0"/>
          <w:numId w:val="124"/>
        </w:numPr>
        <w:spacing w:after="120"/>
        <w:contextualSpacing w:val="0"/>
        <w:jc w:val="both"/>
        <w:rPr>
          <w:rFonts w:ascii="Bookman Old Style" w:hAnsi="Bookman Old Style"/>
          <w:sz w:val="24"/>
          <w:szCs w:val="24"/>
        </w:rPr>
      </w:pPr>
      <w:r w:rsidRPr="00AD7CC8">
        <w:rPr>
          <w:rFonts w:ascii="Bookman Old Style" w:hAnsi="Bookman Old Style"/>
          <w:sz w:val="24"/>
          <w:szCs w:val="24"/>
        </w:rPr>
        <w:t>Articles of Association(AOA)- Meaning, Definition and Significance, Contents of Articles, Model forms, Procedure for Alteration</w:t>
      </w:r>
    </w:p>
    <w:p w:rsidR="00C15E27" w:rsidRPr="00AD7CC8" w:rsidRDefault="00C15E27" w:rsidP="000B4589">
      <w:pPr>
        <w:pStyle w:val="ListParagraph"/>
        <w:numPr>
          <w:ilvl w:val="0"/>
          <w:numId w:val="124"/>
        </w:numPr>
        <w:spacing w:after="120"/>
        <w:contextualSpacing w:val="0"/>
        <w:jc w:val="both"/>
        <w:rPr>
          <w:rFonts w:ascii="Bookman Old Style" w:hAnsi="Bookman Old Style"/>
          <w:sz w:val="24"/>
          <w:szCs w:val="24"/>
        </w:rPr>
      </w:pPr>
      <w:r w:rsidRPr="00AD7CC8">
        <w:rPr>
          <w:rFonts w:ascii="Bookman Old Style" w:hAnsi="Bookman Old Style"/>
          <w:sz w:val="24"/>
          <w:szCs w:val="24"/>
        </w:rPr>
        <w:t>Relation of MOA and AOA, Legal effect of MOA and AOA</w:t>
      </w:r>
    </w:p>
    <w:p w:rsidR="00C15E27" w:rsidRPr="00AD7CC8" w:rsidRDefault="00C15E27" w:rsidP="000B4589">
      <w:pPr>
        <w:pStyle w:val="ListParagraph"/>
        <w:numPr>
          <w:ilvl w:val="0"/>
          <w:numId w:val="124"/>
        </w:numPr>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Doctrine of </w:t>
      </w:r>
      <w:r w:rsidR="00584DE6" w:rsidRPr="00AD7CC8">
        <w:rPr>
          <w:rFonts w:ascii="Bookman Old Style" w:hAnsi="Bookman Old Style"/>
          <w:sz w:val="24"/>
          <w:szCs w:val="24"/>
        </w:rPr>
        <w:t xml:space="preserve">Constructive </w:t>
      </w:r>
      <w:r w:rsidRPr="00AD7CC8">
        <w:rPr>
          <w:rFonts w:ascii="Bookman Old Style" w:hAnsi="Bookman Old Style"/>
          <w:sz w:val="24"/>
          <w:szCs w:val="24"/>
        </w:rPr>
        <w:t>Notice, Doctrine of Indoor Management-Royal British Bank Vs. Turquand, Exceptions to the rule</w:t>
      </w:r>
    </w:p>
    <w:p w:rsidR="00C15E27" w:rsidRPr="00AD7CC8" w:rsidRDefault="00C15E27" w:rsidP="000B4589">
      <w:pPr>
        <w:pStyle w:val="ListParagraph"/>
        <w:numPr>
          <w:ilvl w:val="0"/>
          <w:numId w:val="122"/>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Prospectus :</w:t>
      </w:r>
    </w:p>
    <w:p w:rsidR="00C15E27" w:rsidRPr="00AD7CC8" w:rsidRDefault="00C15E27" w:rsidP="000B4589">
      <w:pPr>
        <w:pStyle w:val="ListParagraph"/>
        <w:numPr>
          <w:ilvl w:val="0"/>
          <w:numId w:val="125"/>
        </w:numPr>
        <w:spacing w:after="120"/>
        <w:contextualSpacing w:val="0"/>
        <w:jc w:val="both"/>
        <w:rPr>
          <w:rFonts w:ascii="Bookman Old Style" w:hAnsi="Bookman Old Style"/>
          <w:sz w:val="24"/>
          <w:szCs w:val="24"/>
        </w:rPr>
      </w:pPr>
      <w:r w:rsidRPr="00AD7CC8">
        <w:rPr>
          <w:rFonts w:ascii="Bookman Old Style" w:hAnsi="Bookman Old Style"/>
          <w:sz w:val="24"/>
          <w:szCs w:val="24"/>
        </w:rPr>
        <w:t>Definition, Meaning, Object and Contents</w:t>
      </w:r>
    </w:p>
    <w:p w:rsidR="00C15E27" w:rsidRPr="00AD7CC8" w:rsidRDefault="00C15E27" w:rsidP="000B4589">
      <w:pPr>
        <w:pStyle w:val="ListParagraph"/>
        <w:numPr>
          <w:ilvl w:val="0"/>
          <w:numId w:val="125"/>
        </w:numPr>
        <w:spacing w:after="120"/>
        <w:contextualSpacing w:val="0"/>
        <w:jc w:val="both"/>
        <w:rPr>
          <w:rFonts w:ascii="Bookman Old Style" w:hAnsi="Bookman Old Style"/>
          <w:sz w:val="24"/>
          <w:szCs w:val="24"/>
        </w:rPr>
      </w:pPr>
      <w:r w:rsidRPr="00AD7CC8">
        <w:rPr>
          <w:rFonts w:ascii="Bookman Old Style" w:hAnsi="Bookman Old Style"/>
          <w:sz w:val="24"/>
          <w:szCs w:val="24"/>
        </w:rPr>
        <w:t>Abridged Prospectus, Shelf Prospectus, Red herring Prospectus, Misstatements in prospectus and their consequences</w:t>
      </w:r>
    </w:p>
    <w:p w:rsidR="00C15E27" w:rsidRPr="00AD7CC8" w:rsidRDefault="00C15E27" w:rsidP="000B4589">
      <w:pPr>
        <w:pStyle w:val="ListParagraph"/>
        <w:numPr>
          <w:ilvl w:val="0"/>
          <w:numId w:val="122"/>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Promoter :</w:t>
      </w:r>
    </w:p>
    <w:p w:rsidR="00C15E27" w:rsidRPr="00AD7CC8" w:rsidRDefault="00C15E27" w:rsidP="000B4589">
      <w:pPr>
        <w:pStyle w:val="ListParagraph"/>
        <w:numPr>
          <w:ilvl w:val="0"/>
          <w:numId w:val="126"/>
        </w:numPr>
        <w:spacing w:after="120"/>
        <w:contextualSpacing w:val="0"/>
        <w:jc w:val="both"/>
        <w:rPr>
          <w:rFonts w:ascii="Bookman Old Style" w:hAnsi="Bookman Old Style"/>
          <w:sz w:val="24"/>
          <w:szCs w:val="24"/>
        </w:rPr>
      </w:pPr>
      <w:r w:rsidRPr="00AD7CC8">
        <w:rPr>
          <w:rFonts w:ascii="Bookman Old Style" w:hAnsi="Bookman Old Style"/>
          <w:sz w:val="24"/>
          <w:szCs w:val="24"/>
        </w:rPr>
        <w:t>Definition and Meaning</w:t>
      </w:r>
    </w:p>
    <w:p w:rsidR="00C15E27" w:rsidRPr="00AD7CC8" w:rsidRDefault="00C15E27" w:rsidP="000B4589">
      <w:pPr>
        <w:pStyle w:val="ListParagraph"/>
        <w:numPr>
          <w:ilvl w:val="0"/>
          <w:numId w:val="126"/>
        </w:numPr>
        <w:spacing w:after="120"/>
        <w:contextualSpacing w:val="0"/>
        <w:jc w:val="both"/>
        <w:rPr>
          <w:rFonts w:ascii="Bookman Old Style" w:hAnsi="Bookman Old Style"/>
          <w:sz w:val="24"/>
          <w:szCs w:val="24"/>
        </w:rPr>
      </w:pPr>
      <w:r w:rsidRPr="00AD7CC8">
        <w:rPr>
          <w:rFonts w:ascii="Bookman Old Style" w:hAnsi="Bookman Old Style"/>
          <w:sz w:val="24"/>
          <w:szCs w:val="24"/>
        </w:rPr>
        <w:t>Position, duties and Liabilities</w:t>
      </w:r>
    </w:p>
    <w:p w:rsidR="00C15E27" w:rsidRPr="00AD7CC8" w:rsidRDefault="00C15E27" w:rsidP="000B4589">
      <w:pPr>
        <w:pStyle w:val="ListParagraph"/>
        <w:numPr>
          <w:ilvl w:val="0"/>
          <w:numId w:val="122"/>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Membership of a Company :</w:t>
      </w:r>
    </w:p>
    <w:p w:rsidR="00C15E27" w:rsidRPr="00AD7CC8" w:rsidRDefault="00C15E27" w:rsidP="000B4589">
      <w:pPr>
        <w:pStyle w:val="ListParagraph"/>
        <w:numPr>
          <w:ilvl w:val="0"/>
          <w:numId w:val="127"/>
        </w:numPr>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Meaning, Definition and Qualification, Rights and liabilities of Member, </w:t>
      </w:r>
    </w:p>
    <w:p w:rsidR="00C15E27" w:rsidRPr="00AD7CC8" w:rsidRDefault="00C15E27" w:rsidP="000B4589">
      <w:pPr>
        <w:pStyle w:val="ListParagraph"/>
        <w:numPr>
          <w:ilvl w:val="0"/>
          <w:numId w:val="127"/>
        </w:numPr>
        <w:spacing w:after="120"/>
        <w:contextualSpacing w:val="0"/>
        <w:jc w:val="both"/>
        <w:rPr>
          <w:rFonts w:ascii="Bookman Old Style" w:hAnsi="Bookman Old Style"/>
          <w:sz w:val="24"/>
          <w:szCs w:val="24"/>
        </w:rPr>
      </w:pPr>
      <w:r w:rsidRPr="00AD7CC8">
        <w:rPr>
          <w:rFonts w:ascii="Bookman Old Style" w:hAnsi="Bookman Old Style"/>
          <w:sz w:val="24"/>
          <w:szCs w:val="24"/>
        </w:rPr>
        <w:t>Modes of acquiring Membership, Cessation of Membership, Register and Index of members.</w:t>
      </w:r>
    </w:p>
    <w:p w:rsidR="00584DE6" w:rsidRDefault="00584DE6">
      <w:pPr>
        <w:widowControl/>
        <w:autoSpaceDE/>
        <w:autoSpaceDN/>
        <w:adjustRightInd/>
        <w:spacing w:after="200" w:line="276" w:lineRule="auto"/>
        <w:rPr>
          <w:b/>
          <w:bCs/>
          <w:color w:val="auto"/>
        </w:rPr>
      </w:pPr>
      <w:r>
        <w:rPr>
          <w:b/>
          <w:bCs/>
        </w:rPr>
        <w:br w:type="page"/>
      </w:r>
    </w:p>
    <w:p w:rsidR="00C15E27" w:rsidRPr="00AD7CC8" w:rsidRDefault="00C15E27" w:rsidP="000B4589">
      <w:pPr>
        <w:pStyle w:val="ListParagraph"/>
        <w:numPr>
          <w:ilvl w:val="0"/>
          <w:numId w:val="122"/>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lastRenderedPageBreak/>
        <w:t>Share Capital :</w:t>
      </w:r>
    </w:p>
    <w:p w:rsidR="00C15E27" w:rsidRPr="00AD7CC8" w:rsidRDefault="00C15E27" w:rsidP="000B4589">
      <w:pPr>
        <w:pStyle w:val="ListParagraph"/>
        <w:numPr>
          <w:ilvl w:val="0"/>
          <w:numId w:val="128"/>
        </w:numPr>
        <w:spacing w:after="120"/>
        <w:contextualSpacing w:val="0"/>
        <w:jc w:val="both"/>
        <w:rPr>
          <w:rFonts w:ascii="Bookman Old Style" w:hAnsi="Bookman Old Style"/>
          <w:sz w:val="24"/>
          <w:szCs w:val="24"/>
        </w:rPr>
      </w:pPr>
      <w:r w:rsidRPr="00AD7CC8">
        <w:rPr>
          <w:rFonts w:ascii="Bookman Old Style" w:hAnsi="Bookman Old Style"/>
          <w:sz w:val="24"/>
          <w:szCs w:val="24"/>
        </w:rPr>
        <w:t>Meaning of share Capital, Definition of share, Kinds of share, Allotment of shares</w:t>
      </w:r>
    </w:p>
    <w:p w:rsidR="00C15E27" w:rsidRPr="00AD7CC8" w:rsidRDefault="00C15E27" w:rsidP="000B4589">
      <w:pPr>
        <w:pStyle w:val="ListParagraph"/>
        <w:numPr>
          <w:ilvl w:val="0"/>
          <w:numId w:val="128"/>
        </w:numPr>
        <w:spacing w:after="120"/>
        <w:contextualSpacing w:val="0"/>
        <w:jc w:val="both"/>
        <w:rPr>
          <w:rFonts w:ascii="Bookman Old Style" w:hAnsi="Bookman Old Style"/>
          <w:sz w:val="24"/>
          <w:szCs w:val="24"/>
        </w:rPr>
      </w:pPr>
      <w:r w:rsidRPr="00AD7CC8">
        <w:rPr>
          <w:rFonts w:ascii="Bookman Old Style" w:hAnsi="Bookman Old Style"/>
          <w:sz w:val="24"/>
          <w:szCs w:val="24"/>
        </w:rPr>
        <w:t>Share certificate, Calls on shares, Forfeiture &amp; Lien on shares</w:t>
      </w:r>
    </w:p>
    <w:p w:rsidR="00C15E27" w:rsidRPr="00AD7CC8" w:rsidRDefault="00C15E27" w:rsidP="000B4589">
      <w:pPr>
        <w:pStyle w:val="ListParagraph"/>
        <w:numPr>
          <w:ilvl w:val="0"/>
          <w:numId w:val="128"/>
        </w:numPr>
        <w:spacing w:after="120"/>
        <w:contextualSpacing w:val="0"/>
        <w:jc w:val="both"/>
        <w:rPr>
          <w:rFonts w:ascii="Bookman Old Style" w:hAnsi="Bookman Old Style"/>
          <w:sz w:val="24"/>
          <w:szCs w:val="24"/>
        </w:rPr>
      </w:pPr>
      <w:r w:rsidRPr="00AD7CC8">
        <w:rPr>
          <w:rFonts w:ascii="Bookman Old Style" w:hAnsi="Bookman Old Style"/>
          <w:sz w:val="24"/>
          <w:szCs w:val="24"/>
        </w:rPr>
        <w:t>Issue of shares at premium and discount, Issue of sweat equity shares, Issue of bonus shares</w:t>
      </w:r>
    </w:p>
    <w:p w:rsidR="00C15E27" w:rsidRPr="00AD7CC8" w:rsidRDefault="00C15E27" w:rsidP="000B4589">
      <w:pPr>
        <w:pStyle w:val="ListParagraph"/>
        <w:numPr>
          <w:ilvl w:val="0"/>
          <w:numId w:val="128"/>
        </w:numPr>
        <w:spacing w:after="120"/>
        <w:contextualSpacing w:val="0"/>
        <w:jc w:val="both"/>
        <w:rPr>
          <w:rFonts w:ascii="Bookman Old Style" w:hAnsi="Bookman Old Style"/>
          <w:sz w:val="24"/>
          <w:szCs w:val="24"/>
        </w:rPr>
      </w:pPr>
      <w:r w:rsidRPr="00AD7CC8">
        <w:rPr>
          <w:rFonts w:ascii="Bookman Old Style" w:hAnsi="Bookman Old Style"/>
          <w:sz w:val="24"/>
          <w:szCs w:val="24"/>
        </w:rPr>
        <w:t>Alteration &amp; Reduction of share capital</w:t>
      </w:r>
    </w:p>
    <w:p w:rsidR="00C15E27" w:rsidRPr="00AD7CC8" w:rsidRDefault="00C15E27" w:rsidP="000B4589">
      <w:pPr>
        <w:pStyle w:val="ListParagraph"/>
        <w:numPr>
          <w:ilvl w:val="0"/>
          <w:numId w:val="128"/>
        </w:numPr>
        <w:spacing w:after="120"/>
        <w:contextualSpacing w:val="0"/>
        <w:jc w:val="both"/>
        <w:rPr>
          <w:rFonts w:ascii="Bookman Old Style" w:hAnsi="Bookman Old Style"/>
          <w:sz w:val="24"/>
          <w:szCs w:val="24"/>
        </w:rPr>
      </w:pPr>
      <w:r w:rsidRPr="00AD7CC8">
        <w:rPr>
          <w:rFonts w:ascii="Bookman Old Style" w:hAnsi="Bookman Old Style"/>
          <w:sz w:val="24"/>
          <w:szCs w:val="24"/>
        </w:rPr>
        <w:t>Transfer &amp; Transmission of shares</w:t>
      </w:r>
    </w:p>
    <w:p w:rsidR="00C15E27" w:rsidRPr="00AD7CC8" w:rsidRDefault="00C15E27" w:rsidP="000B4589">
      <w:pPr>
        <w:pStyle w:val="ListParagraph"/>
        <w:numPr>
          <w:ilvl w:val="0"/>
          <w:numId w:val="128"/>
        </w:numPr>
        <w:spacing w:after="120"/>
        <w:contextualSpacing w:val="0"/>
        <w:jc w:val="both"/>
        <w:rPr>
          <w:rFonts w:ascii="Bookman Old Style" w:hAnsi="Bookman Old Style"/>
          <w:sz w:val="24"/>
          <w:szCs w:val="24"/>
        </w:rPr>
      </w:pPr>
      <w:r w:rsidRPr="00AD7CC8">
        <w:rPr>
          <w:rFonts w:ascii="Bookman Old Style" w:hAnsi="Bookman Old Style"/>
          <w:sz w:val="24"/>
          <w:szCs w:val="24"/>
        </w:rPr>
        <w:t>Buy – Back of shares</w:t>
      </w:r>
    </w:p>
    <w:p w:rsidR="00C15E27" w:rsidRPr="00AD7CC8" w:rsidRDefault="00C15E27" w:rsidP="000B4589">
      <w:pPr>
        <w:pStyle w:val="ListParagraph"/>
        <w:numPr>
          <w:ilvl w:val="0"/>
          <w:numId w:val="122"/>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Debentures :</w:t>
      </w:r>
    </w:p>
    <w:p w:rsidR="00C15E27" w:rsidRPr="00AD7CC8" w:rsidRDefault="00C15E27" w:rsidP="000B4589">
      <w:pPr>
        <w:pStyle w:val="ListParagraph"/>
        <w:numPr>
          <w:ilvl w:val="0"/>
          <w:numId w:val="129"/>
        </w:numPr>
        <w:spacing w:after="120"/>
        <w:contextualSpacing w:val="0"/>
        <w:jc w:val="both"/>
        <w:rPr>
          <w:rFonts w:ascii="Bookman Old Style" w:hAnsi="Bookman Old Style"/>
          <w:sz w:val="24"/>
          <w:szCs w:val="24"/>
        </w:rPr>
      </w:pPr>
      <w:r w:rsidRPr="00AD7CC8">
        <w:rPr>
          <w:rFonts w:ascii="Bookman Old Style" w:hAnsi="Bookman Old Style"/>
          <w:sz w:val="24"/>
          <w:szCs w:val="24"/>
        </w:rPr>
        <w:t>Meaning, Definition and Kinds of debentures</w:t>
      </w:r>
    </w:p>
    <w:p w:rsidR="00C15E27" w:rsidRPr="00AD7CC8" w:rsidRDefault="00C15E27" w:rsidP="000B4589">
      <w:pPr>
        <w:pStyle w:val="ListParagraph"/>
        <w:numPr>
          <w:ilvl w:val="0"/>
          <w:numId w:val="129"/>
        </w:numPr>
        <w:spacing w:after="120"/>
        <w:contextualSpacing w:val="0"/>
        <w:jc w:val="both"/>
        <w:rPr>
          <w:rFonts w:ascii="Bookman Old Style" w:hAnsi="Bookman Old Style"/>
          <w:sz w:val="24"/>
          <w:szCs w:val="24"/>
        </w:rPr>
      </w:pPr>
      <w:r w:rsidRPr="00AD7CC8">
        <w:rPr>
          <w:rFonts w:ascii="Bookman Old Style" w:hAnsi="Bookman Old Style"/>
          <w:sz w:val="24"/>
          <w:szCs w:val="24"/>
        </w:rPr>
        <w:t>Debenture holder &amp; his remedies, Debenture trust deed</w:t>
      </w:r>
    </w:p>
    <w:p w:rsidR="00C15E27" w:rsidRPr="00AD7CC8" w:rsidRDefault="00C15E27" w:rsidP="000B4589">
      <w:pPr>
        <w:pStyle w:val="ListParagraph"/>
        <w:numPr>
          <w:ilvl w:val="0"/>
          <w:numId w:val="122"/>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Borrowing Powers :</w:t>
      </w:r>
    </w:p>
    <w:p w:rsidR="00C15E27" w:rsidRPr="00AD7CC8" w:rsidRDefault="00C15E27" w:rsidP="000B4589">
      <w:pPr>
        <w:pStyle w:val="ListParagraph"/>
        <w:numPr>
          <w:ilvl w:val="0"/>
          <w:numId w:val="130"/>
        </w:numPr>
        <w:spacing w:after="120"/>
        <w:contextualSpacing w:val="0"/>
        <w:jc w:val="both"/>
        <w:rPr>
          <w:rFonts w:ascii="Bookman Old Style" w:hAnsi="Bookman Old Style"/>
          <w:sz w:val="24"/>
          <w:szCs w:val="24"/>
        </w:rPr>
      </w:pPr>
      <w:r w:rsidRPr="00AD7CC8">
        <w:rPr>
          <w:rFonts w:ascii="Bookman Old Style" w:hAnsi="Bookman Old Style"/>
          <w:sz w:val="24"/>
          <w:szCs w:val="24"/>
        </w:rPr>
        <w:t>Ultra Virus borrowing</w:t>
      </w:r>
    </w:p>
    <w:p w:rsidR="00C15E27" w:rsidRPr="00AD7CC8" w:rsidRDefault="00C15E27" w:rsidP="000B4589">
      <w:pPr>
        <w:pStyle w:val="ListParagraph"/>
        <w:numPr>
          <w:ilvl w:val="0"/>
          <w:numId w:val="130"/>
        </w:numPr>
        <w:spacing w:after="120"/>
        <w:contextualSpacing w:val="0"/>
        <w:jc w:val="both"/>
        <w:rPr>
          <w:rFonts w:ascii="Bookman Old Style" w:hAnsi="Bookman Old Style"/>
          <w:sz w:val="24"/>
          <w:szCs w:val="24"/>
        </w:rPr>
      </w:pPr>
      <w:r w:rsidRPr="00AD7CC8">
        <w:rPr>
          <w:rFonts w:ascii="Bookman Old Style" w:hAnsi="Bookman Old Style"/>
          <w:sz w:val="24"/>
          <w:szCs w:val="24"/>
        </w:rPr>
        <w:t>Charges &amp; Mortgages, Fixed &amp; Floating Charge, Registration of charges, Effects of non-registration</w:t>
      </w:r>
    </w:p>
    <w:p w:rsidR="00C15E27" w:rsidRPr="00AD7CC8" w:rsidRDefault="00C15E27" w:rsidP="000B4589">
      <w:pPr>
        <w:pStyle w:val="ListParagraph"/>
        <w:numPr>
          <w:ilvl w:val="0"/>
          <w:numId w:val="130"/>
        </w:numPr>
        <w:spacing w:after="120"/>
        <w:contextualSpacing w:val="0"/>
        <w:jc w:val="both"/>
        <w:rPr>
          <w:rFonts w:ascii="Bookman Old Style" w:hAnsi="Bookman Old Style"/>
          <w:sz w:val="24"/>
          <w:szCs w:val="24"/>
        </w:rPr>
      </w:pPr>
      <w:r w:rsidRPr="00AD7CC8">
        <w:rPr>
          <w:rFonts w:ascii="Bookman Old Style" w:hAnsi="Bookman Old Style"/>
          <w:sz w:val="24"/>
          <w:szCs w:val="24"/>
        </w:rPr>
        <w:t>Deposits</w:t>
      </w:r>
    </w:p>
    <w:p w:rsidR="00C15E27" w:rsidRPr="00AD7CC8" w:rsidRDefault="00C15E27" w:rsidP="000B4589">
      <w:pPr>
        <w:pStyle w:val="ListParagraph"/>
        <w:numPr>
          <w:ilvl w:val="0"/>
          <w:numId w:val="122"/>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Meetings :</w:t>
      </w:r>
    </w:p>
    <w:p w:rsidR="00C15E27" w:rsidRPr="00AD7CC8" w:rsidRDefault="00C15E27" w:rsidP="000B4589">
      <w:pPr>
        <w:pStyle w:val="ListParagraph"/>
        <w:numPr>
          <w:ilvl w:val="0"/>
          <w:numId w:val="131"/>
        </w:numPr>
        <w:spacing w:after="120"/>
        <w:contextualSpacing w:val="0"/>
        <w:jc w:val="both"/>
        <w:rPr>
          <w:rFonts w:ascii="Bookman Old Style" w:hAnsi="Bookman Old Style"/>
          <w:sz w:val="24"/>
          <w:szCs w:val="24"/>
        </w:rPr>
      </w:pPr>
      <w:r w:rsidRPr="00AD7CC8">
        <w:rPr>
          <w:rFonts w:ascii="Bookman Old Style" w:hAnsi="Bookman Old Style"/>
          <w:sz w:val="24"/>
          <w:szCs w:val="24"/>
        </w:rPr>
        <w:t>Requisites of valid meeting, Kinds of meeting</w:t>
      </w:r>
    </w:p>
    <w:p w:rsidR="00C15E27" w:rsidRPr="00AD7CC8" w:rsidRDefault="00C15E27" w:rsidP="000B4589">
      <w:pPr>
        <w:pStyle w:val="ListParagraph"/>
        <w:numPr>
          <w:ilvl w:val="0"/>
          <w:numId w:val="131"/>
        </w:numPr>
        <w:spacing w:after="120"/>
        <w:contextualSpacing w:val="0"/>
        <w:jc w:val="both"/>
        <w:rPr>
          <w:rFonts w:ascii="Bookman Old Style" w:hAnsi="Bookman Old Style"/>
          <w:sz w:val="24"/>
          <w:szCs w:val="24"/>
        </w:rPr>
      </w:pPr>
      <w:r w:rsidRPr="00AD7CC8">
        <w:rPr>
          <w:rFonts w:ascii="Bookman Old Style" w:hAnsi="Bookman Old Style"/>
          <w:sz w:val="24"/>
          <w:szCs w:val="24"/>
        </w:rPr>
        <w:t>Voting and Poll, Resolutions</w:t>
      </w:r>
    </w:p>
    <w:p w:rsidR="00C15E27" w:rsidRPr="00AD7CC8" w:rsidRDefault="00C15E27" w:rsidP="000B4589">
      <w:pPr>
        <w:pStyle w:val="ListParagraph"/>
        <w:numPr>
          <w:ilvl w:val="0"/>
          <w:numId w:val="122"/>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Directors :</w:t>
      </w:r>
    </w:p>
    <w:p w:rsidR="00C15E27" w:rsidRPr="00AD7CC8" w:rsidRDefault="00C15E27" w:rsidP="000B4589">
      <w:pPr>
        <w:pStyle w:val="ListParagraph"/>
        <w:numPr>
          <w:ilvl w:val="0"/>
          <w:numId w:val="132"/>
        </w:numPr>
        <w:spacing w:after="120"/>
        <w:contextualSpacing w:val="0"/>
        <w:jc w:val="both"/>
        <w:rPr>
          <w:rFonts w:ascii="Bookman Old Style" w:hAnsi="Bookman Old Style"/>
          <w:sz w:val="24"/>
          <w:szCs w:val="24"/>
        </w:rPr>
      </w:pPr>
      <w:r w:rsidRPr="00AD7CC8">
        <w:rPr>
          <w:rFonts w:ascii="Bookman Old Style" w:hAnsi="Bookman Old Style"/>
          <w:sz w:val="24"/>
          <w:szCs w:val="24"/>
        </w:rPr>
        <w:t>Position and status of Directors</w:t>
      </w:r>
    </w:p>
    <w:p w:rsidR="00C15E27" w:rsidRPr="00AD7CC8" w:rsidRDefault="00C15E27" w:rsidP="000B4589">
      <w:pPr>
        <w:pStyle w:val="ListParagraph"/>
        <w:numPr>
          <w:ilvl w:val="0"/>
          <w:numId w:val="132"/>
        </w:numPr>
        <w:spacing w:after="120"/>
        <w:contextualSpacing w:val="0"/>
        <w:jc w:val="both"/>
        <w:rPr>
          <w:rFonts w:ascii="Bookman Old Style" w:hAnsi="Bookman Old Style"/>
          <w:sz w:val="24"/>
          <w:szCs w:val="24"/>
        </w:rPr>
      </w:pPr>
      <w:r w:rsidRPr="00AD7CC8">
        <w:rPr>
          <w:rFonts w:ascii="Bookman Old Style" w:hAnsi="Bookman Old Style"/>
          <w:sz w:val="24"/>
          <w:szCs w:val="24"/>
        </w:rPr>
        <w:t>Appointment, Qualification, Remuneration &amp; Removal of director</w:t>
      </w:r>
    </w:p>
    <w:p w:rsidR="00C15E27" w:rsidRPr="00AD7CC8" w:rsidRDefault="00C15E27" w:rsidP="000B4589">
      <w:pPr>
        <w:pStyle w:val="ListParagraph"/>
        <w:numPr>
          <w:ilvl w:val="0"/>
          <w:numId w:val="132"/>
        </w:numPr>
        <w:spacing w:after="120"/>
        <w:contextualSpacing w:val="0"/>
        <w:jc w:val="both"/>
        <w:rPr>
          <w:rFonts w:ascii="Bookman Old Style" w:hAnsi="Bookman Old Style"/>
          <w:sz w:val="24"/>
          <w:szCs w:val="24"/>
        </w:rPr>
      </w:pPr>
      <w:r w:rsidRPr="00AD7CC8">
        <w:rPr>
          <w:rFonts w:ascii="Bookman Old Style" w:hAnsi="Bookman Old Style"/>
          <w:sz w:val="24"/>
          <w:szCs w:val="24"/>
        </w:rPr>
        <w:t>Powers, Duties &amp; Liabilities</w:t>
      </w:r>
    </w:p>
    <w:p w:rsidR="00C15E27" w:rsidRPr="00AD7CC8" w:rsidRDefault="00C15E27" w:rsidP="000B4589">
      <w:pPr>
        <w:pStyle w:val="ListParagraph"/>
        <w:numPr>
          <w:ilvl w:val="0"/>
          <w:numId w:val="122"/>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National Company Law Tribunal &amp; Appellate Tribunal :</w:t>
      </w:r>
    </w:p>
    <w:p w:rsidR="00C15E27" w:rsidRPr="00AD7CC8" w:rsidRDefault="00C15E27" w:rsidP="000B4589">
      <w:pPr>
        <w:pStyle w:val="ListParagraph"/>
        <w:numPr>
          <w:ilvl w:val="0"/>
          <w:numId w:val="133"/>
        </w:numPr>
        <w:spacing w:after="120"/>
        <w:contextualSpacing w:val="0"/>
        <w:jc w:val="both"/>
        <w:rPr>
          <w:rFonts w:ascii="Bookman Old Style" w:hAnsi="Bookman Old Style"/>
          <w:sz w:val="24"/>
          <w:szCs w:val="24"/>
        </w:rPr>
      </w:pPr>
      <w:r w:rsidRPr="00AD7CC8">
        <w:rPr>
          <w:rFonts w:ascii="Bookman Old Style" w:hAnsi="Bookman Old Style"/>
          <w:sz w:val="24"/>
          <w:szCs w:val="24"/>
        </w:rPr>
        <w:t>Definitions and Constitution of NCLT &amp; NCLAT</w:t>
      </w:r>
    </w:p>
    <w:p w:rsidR="00C15E27" w:rsidRPr="00AD7CC8" w:rsidRDefault="00C15E27" w:rsidP="000B4589">
      <w:pPr>
        <w:pStyle w:val="ListParagraph"/>
        <w:numPr>
          <w:ilvl w:val="0"/>
          <w:numId w:val="133"/>
        </w:numPr>
        <w:spacing w:after="120"/>
        <w:contextualSpacing w:val="0"/>
        <w:jc w:val="both"/>
        <w:rPr>
          <w:rFonts w:ascii="Bookman Old Style" w:hAnsi="Bookman Old Style"/>
          <w:sz w:val="24"/>
          <w:szCs w:val="24"/>
        </w:rPr>
      </w:pPr>
      <w:r w:rsidRPr="00AD7CC8">
        <w:rPr>
          <w:rFonts w:ascii="Bookman Old Style" w:hAnsi="Bookman Old Style"/>
          <w:sz w:val="24"/>
          <w:szCs w:val="24"/>
        </w:rPr>
        <w:t>Qualifications of President, Chairperson and Members</w:t>
      </w:r>
    </w:p>
    <w:p w:rsidR="00C15E27" w:rsidRPr="00AD7CC8" w:rsidRDefault="00C15E27" w:rsidP="000B4589">
      <w:pPr>
        <w:pStyle w:val="ListParagraph"/>
        <w:numPr>
          <w:ilvl w:val="0"/>
          <w:numId w:val="133"/>
        </w:numPr>
        <w:spacing w:after="120"/>
        <w:contextualSpacing w:val="0"/>
        <w:jc w:val="both"/>
        <w:rPr>
          <w:rFonts w:ascii="Bookman Old Style" w:hAnsi="Bookman Old Style"/>
          <w:sz w:val="24"/>
          <w:szCs w:val="24"/>
        </w:rPr>
      </w:pPr>
      <w:r w:rsidRPr="00AD7CC8">
        <w:rPr>
          <w:rFonts w:ascii="Bookman Old Style" w:hAnsi="Bookman Old Style"/>
          <w:sz w:val="24"/>
          <w:szCs w:val="24"/>
        </w:rPr>
        <w:t>Removal and resignation</w:t>
      </w:r>
    </w:p>
    <w:p w:rsidR="00C15E27" w:rsidRPr="00AD7CC8" w:rsidRDefault="00C15E27" w:rsidP="000B4589">
      <w:pPr>
        <w:pStyle w:val="ListParagraph"/>
        <w:numPr>
          <w:ilvl w:val="0"/>
          <w:numId w:val="133"/>
        </w:numPr>
        <w:spacing w:after="120"/>
        <w:contextualSpacing w:val="0"/>
        <w:jc w:val="both"/>
        <w:rPr>
          <w:rFonts w:ascii="Bookman Old Style" w:hAnsi="Bookman Old Style"/>
          <w:sz w:val="24"/>
          <w:szCs w:val="24"/>
        </w:rPr>
      </w:pPr>
      <w:r w:rsidRPr="00AD7CC8">
        <w:rPr>
          <w:rFonts w:ascii="Bookman Old Style" w:hAnsi="Bookman Old Style"/>
          <w:sz w:val="24"/>
          <w:szCs w:val="24"/>
        </w:rPr>
        <w:t>Orders &amp; Appeal</w:t>
      </w:r>
    </w:p>
    <w:p w:rsidR="00C15E27" w:rsidRPr="00AD7CC8" w:rsidRDefault="00C15E27" w:rsidP="000B4589">
      <w:pPr>
        <w:pStyle w:val="ListParagraph"/>
        <w:numPr>
          <w:ilvl w:val="0"/>
          <w:numId w:val="122"/>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Majority Rule &amp; Minority Rights :</w:t>
      </w:r>
    </w:p>
    <w:p w:rsidR="00C15E27" w:rsidRPr="00AD7CC8" w:rsidRDefault="00C15E27" w:rsidP="000B4589">
      <w:pPr>
        <w:pStyle w:val="ListParagraph"/>
        <w:numPr>
          <w:ilvl w:val="0"/>
          <w:numId w:val="134"/>
        </w:numPr>
        <w:spacing w:after="120"/>
        <w:contextualSpacing w:val="0"/>
        <w:jc w:val="both"/>
        <w:rPr>
          <w:rFonts w:ascii="Bookman Old Style" w:hAnsi="Bookman Old Style"/>
          <w:sz w:val="24"/>
          <w:szCs w:val="24"/>
        </w:rPr>
      </w:pPr>
      <w:r w:rsidRPr="00AD7CC8">
        <w:rPr>
          <w:rFonts w:ascii="Bookman Old Style" w:hAnsi="Bookman Old Style"/>
          <w:sz w:val="24"/>
          <w:szCs w:val="24"/>
        </w:rPr>
        <w:t>Importance of majority rule</w:t>
      </w:r>
    </w:p>
    <w:p w:rsidR="00C15E27" w:rsidRPr="00AD7CC8" w:rsidRDefault="00C15E27" w:rsidP="000B4589">
      <w:pPr>
        <w:pStyle w:val="ListParagraph"/>
        <w:numPr>
          <w:ilvl w:val="0"/>
          <w:numId w:val="134"/>
        </w:numPr>
        <w:spacing w:after="120"/>
        <w:contextualSpacing w:val="0"/>
        <w:jc w:val="both"/>
        <w:rPr>
          <w:rFonts w:ascii="Bookman Old Style" w:hAnsi="Bookman Old Style"/>
          <w:sz w:val="24"/>
          <w:szCs w:val="24"/>
        </w:rPr>
      </w:pPr>
      <w:r w:rsidRPr="00AD7CC8">
        <w:rPr>
          <w:rFonts w:ascii="Bookman Old Style" w:hAnsi="Bookman Old Style"/>
          <w:sz w:val="24"/>
          <w:szCs w:val="24"/>
        </w:rPr>
        <w:t>Rule in Foss vs. Harbottle</w:t>
      </w:r>
    </w:p>
    <w:p w:rsidR="00C15E27" w:rsidRPr="00AD7CC8" w:rsidRDefault="00C15E27" w:rsidP="000B4589">
      <w:pPr>
        <w:pStyle w:val="ListParagraph"/>
        <w:numPr>
          <w:ilvl w:val="0"/>
          <w:numId w:val="134"/>
        </w:numPr>
        <w:spacing w:after="120"/>
        <w:contextualSpacing w:val="0"/>
        <w:jc w:val="both"/>
        <w:rPr>
          <w:rFonts w:ascii="Bookman Old Style" w:hAnsi="Bookman Old Style"/>
          <w:sz w:val="24"/>
          <w:szCs w:val="24"/>
        </w:rPr>
      </w:pPr>
      <w:r w:rsidRPr="00AD7CC8">
        <w:rPr>
          <w:rFonts w:ascii="Bookman Old Style" w:hAnsi="Bookman Old Style"/>
          <w:sz w:val="24"/>
          <w:szCs w:val="24"/>
        </w:rPr>
        <w:t>Exceptions to the majority rule</w:t>
      </w:r>
    </w:p>
    <w:p w:rsidR="00C15E27" w:rsidRPr="00AD7CC8" w:rsidRDefault="00C15E27" w:rsidP="000B4589">
      <w:pPr>
        <w:pStyle w:val="ListParagraph"/>
        <w:numPr>
          <w:ilvl w:val="0"/>
          <w:numId w:val="134"/>
        </w:numPr>
        <w:spacing w:after="120"/>
        <w:contextualSpacing w:val="0"/>
        <w:jc w:val="both"/>
        <w:rPr>
          <w:rFonts w:ascii="Bookman Old Style" w:hAnsi="Bookman Old Style"/>
          <w:sz w:val="24"/>
          <w:szCs w:val="24"/>
        </w:rPr>
      </w:pPr>
      <w:r w:rsidRPr="00AD7CC8">
        <w:rPr>
          <w:rFonts w:ascii="Bookman Old Style" w:hAnsi="Bookman Old Style"/>
          <w:sz w:val="24"/>
          <w:szCs w:val="24"/>
        </w:rPr>
        <w:t>Prevention of oppression and mismanagement</w:t>
      </w:r>
    </w:p>
    <w:p w:rsidR="00584DE6" w:rsidRDefault="00584DE6">
      <w:pPr>
        <w:widowControl/>
        <w:autoSpaceDE/>
        <w:autoSpaceDN/>
        <w:adjustRightInd/>
        <w:spacing w:after="200" w:line="276" w:lineRule="auto"/>
        <w:rPr>
          <w:b/>
          <w:bCs/>
          <w:color w:val="auto"/>
        </w:rPr>
      </w:pPr>
      <w:r>
        <w:rPr>
          <w:b/>
          <w:bCs/>
        </w:rPr>
        <w:br w:type="page"/>
      </w:r>
    </w:p>
    <w:p w:rsidR="00C15E27" w:rsidRPr="00AD7CC8" w:rsidRDefault="00C15E27" w:rsidP="000B4589">
      <w:pPr>
        <w:pStyle w:val="ListParagraph"/>
        <w:numPr>
          <w:ilvl w:val="0"/>
          <w:numId w:val="122"/>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lastRenderedPageBreak/>
        <w:t>Corporate Social Responsibility :</w:t>
      </w:r>
    </w:p>
    <w:p w:rsidR="00C15E27" w:rsidRPr="00AD7CC8" w:rsidRDefault="00C15E27" w:rsidP="000B4589">
      <w:pPr>
        <w:pStyle w:val="ListParagraph"/>
        <w:numPr>
          <w:ilvl w:val="0"/>
          <w:numId w:val="135"/>
        </w:numPr>
        <w:spacing w:after="120"/>
        <w:contextualSpacing w:val="0"/>
        <w:jc w:val="both"/>
        <w:rPr>
          <w:rFonts w:ascii="Bookman Old Style" w:hAnsi="Bookman Old Style"/>
          <w:sz w:val="24"/>
          <w:szCs w:val="24"/>
        </w:rPr>
      </w:pPr>
      <w:r w:rsidRPr="00AD7CC8">
        <w:rPr>
          <w:rFonts w:ascii="Bookman Old Style" w:hAnsi="Bookman Old Style"/>
          <w:sz w:val="24"/>
          <w:szCs w:val="24"/>
        </w:rPr>
        <w:t>Importance, Mandatory spending</w:t>
      </w:r>
    </w:p>
    <w:p w:rsidR="00C15E27" w:rsidRPr="00AD7CC8" w:rsidRDefault="00C15E27" w:rsidP="000B4589">
      <w:pPr>
        <w:pStyle w:val="ListParagraph"/>
        <w:numPr>
          <w:ilvl w:val="0"/>
          <w:numId w:val="135"/>
        </w:numPr>
        <w:spacing w:after="120"/>
        <w:contextualSpacing w:val="0"/>
        <w:jc w:val="both"/>
        <w:rPr>
          <w:rFonts w:ascii="Bookman Old Style" w:hAnsi="Bookman Old Style"/>
          <w:sz w:val="24"/>
          <w:szCs w:val="24"/>
        </w:rPr>
      </w:pPr>
      <w:r w:rsidRPr="00AD7CC8">
        <w:rPr>
          <w:rFonts w:ascii="Bookman Old Style" w:hAnsi="Bookman Old Style"/>
          <w:sz w:val="24"/>
          <w:szCs w:val="24"/>
        </w:rPr>
        <w:t>CSR committee, Qualified CSR Activities, Failure to contribute</w:t>
      </w:r>
    </w:p>
    <w:p w:rsidR="00C15E27" w:rsidRPr="00AD7CC8" w:rsidRDefault="00C15E27" w:rsidP="000B4589">
      <w:pPr>
        <w:pStyle w:val="ListParagraph"/>
        <w:numPr>
          <w:ilvl w:val="0"/>
          <w:numId w:val="122"/>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Winding up :</w:t>
      </w:r>
    </w:p>
    <w:p w:rsidR="00C15E27" w:rsidRPr="00AD7CC8" w:rsidRDefault="00C15E27" w:rsidP="000B4589">
      <w:pPr>
        <w:pStyle w:val="ListParagraph"/>
        <w:numPr>
          <w:ilvl w:val="0"/>
          <w:numId w:val="136"/>
        </w:numPr>
        <w:spacing w:after="120"/>
        <w:contextualSpacing w:val="0"/>
        <w:jc w:val="both"/>
        <w:rPr>
          <w:rFonts w:ascii="Bookman Old Style" w:hAnsi="Bookman Old Style"/>
          <w:sz w:val="24"/>
          <w:szCs w:val="24"/>
        </w:rPr>
      </w:pPr>
      <w:r w:rsidRPr="00AD7CC8">
        <w:rPr>
          <w:rFonts w:ascii="Bookman Old Style" w:hAnsi="Bookman Old Style"/>
          <w:sz w:val="24"/>
          <w:szCs w:val="24"/>
        </w:rPr>
        <w:t>Meaning, Modes of winding up</w:t>
      </w:r>
    </w:p>
    <w:p w:rsidR="00C15E27" w:rsidRPr="00AD7CC8" w:rsidRDefault="00C15E27" w:rsidP="000B4589">
      <w:pPr>
        <w:pStyle w:val="ListParagraph"/>
        <w:numPr>
          <w:ilvl w:val="0"/>
          <w:numId w:val="136"/>
        </w:numPr>
        <w:spacing w:after="120"/>
        <w:contextualSpacing w:val="0"/>
        <w:jc w:val="both"/>
        <w:rPr>
          <w:rFonts w:ascii="Bookman Old Style" w:hAnsi="Bookman Old Style"/>
          <w:sz w:val="24"/>
          <w:szCs w:val="24"/>
        </w:rPr>
      </w:pPr>
      <w:r w:rsidRPr="00AD7CC8">
        <w:rPr>
          <w:rFonts w:ascii="Bookman Old Style" w:hAnsi="Bookman Old Style"/>
          <w:sz w:val="24"/>
          <w:szCs w:val="24"/>
        </w:rPr>
        <w:t>Compulsory winding up by tribunal</w:t>
      </w:r>
    </w:p>
    <w:p w:rsidR="00C15E27" w:rsidRPr="00AD7CC8" w:rsidRDefault="00C15E27" w:rsidP="000B4589">
      <w:pPr>
        <w:pStyle w:val="ListParagraph"/>
        <w:numPr>
          <w:ilvl w:val="0"/>
          <w:numId w:val="136"/>
        </w:numPr>
        <w:spacing w:after="120"/>
        <w:contextualSpacing w:val="0"/>
        <w:jc w:val="both"/>
        <w:rPr>
          <w:rFonts w:ascii="Bookman Old Style" w:hAnsi="Bookman Old Style"/>
          <w:sz w:val="24"/>
          <w:szCs w:val="24"/>
        </w:rPr>
      </w:pPr>
      <w:r w:rsidRPr="00AD7CC8">
        <w:rPr>
          <w:rFonts w:ascii="Bookman Old Style" w:hAnsi="Bookman Old Style"/>
          <w:sz w:val="24"/>
          <w:szCs w:val="24"/>
        </w:rPr>
        <w:t>Appointment of official Liquidator, Powers and duties of Liquidator</w:t>
      </w:r>
    </w:p>
    <w:p w:rsidR="00C15E27" w:rsidRPr="00AD7CC8" w:rsidRDefault="00C15E27" w:rsidP="000B4589">
      <w:pPr>
        <w:pStyle w:val="ListParagraph"/>
        <w:numPr>
          <w:ilvl w:val="0"/>
          <w:numId w:val="136"/>
        </w:numPr>
        <w:spacing w:after="120"/>
        <w:contextualSpacing w:val="0"/>
        <w:jc w:val="both"/>
        <w:rPr>
          <w:rFonts w:ascii="Bookman Old Style" w:hAnsi="Bookman Old Style"/>
          <w:sz w:val="24"/>
          <w:szCs w:val="24"/>
        </w:rPr>
      </w:pPr>
      <w:r w:rsidRPr="00AD7CC8">
        <w:rPr>
          <w:rFonts w:ascii="Bookman Old Style" w:hAnsi="Bookman Old Style"/>
          <w:sz w:val="24"/>
          <w:szCs w:val="24"/>
        </w:rPr>
        <w:t>Consequences of winding up order</w:t>
      </w:r>
    </w:p>
    <w:p w:rsidR="00C15E27" w:rsidRPr="00AD7CC8" w:rsidRDefault="00C15E27" w:rsidP="000B4589">
      <w:pPr>
        <w:pStyle w:val="ListParagraph"/>
        <w:numPr>
          <w:ilvl w:val="0"/>
          <w:numId w:val="136"/>
        </w:numPr>
        <w:spacing w:after="120"/>
        <w:contextualSpacing w:val="0"/>
        <w:jc w:val="both"/>
        <w:rPr>
          <w:rFonts w:ascii="Bookman Old Style" w:hAnsi="Bookman Old Style"/>
          <w:sz w:val="24"/>
          <w:szCs w:val="24"/>
        </w:rPr>
      </w:pPr>
      <w:r w:rsidRPr="00AD7CC8">
        <w:rPr>
          <w:rFonts w:ascii="Bookman Old Style" w:hAnsi="Bookman Old Style"/>
          <w:sz w:val="24"/>
          <w:szCs w:val="24"/>
        </w:rPr>
        <w:t>Voluntary winding up</w:t>
      </w:r>
    </w:p>
    <w:p w:rsidR="00C15E27" w:rsidRPr="00AD7CC8" w:rsidRDefault="00C15E27" w:rsidP="000B4589">
      <w:pPr>
        <w:pStyle w:val="ListParagraph"/>
        <w:numPr>
          <w:ilvl w:val="0"/>
          <w:numId w:val="136"/>
        </w:numPr>
        <w:spacing w:after="120"/>
        <w:contextualSpacing w:val="0"/>
        <w:jc w:val="both"/>
        <w:rPr>
          <w:rFonts w:ascii="Bookman Old Style" w:hAnsi="Bookman Old Style"/>
          <w:sz w:val="24"/>
          <w:szCs w:val="24"/>
        </w:rPr>
      </w:pPr>
      <w:r w:rsidRPr="00AD7CC8">
        <w:rPr>
          <w:rFonts w:ascii="Bookman Old Style" w:hAnsi="Bookman Old Style"/>
          <w:sz w:val="24"/>
          <w:szCs w:val="24"/>
        </w:rPr>
        <w:t>Resolutions for winding up</w:t>
      </w:r>
    </w:p>
    <w:p w:rsidR="00C15E27" w:rsidRPr="00AD7CC8" w:rsidRDefault="00C15E27" w:rsidP="000B4589">
      <w:pPr>
        <w:pStyle w:val="ListParagraph"/>
        <w:numPr>
          <w:ilvl w:val="0"/>
          <w:numId w:val="136"/>
        </w:numPr>
        <w:spacing w:after="120"/>
        <w:contextualSpacing w:val="0"/>
        <w:jc w:val="both"/>
        <w:rPr>
          <w:rFonts w:ascii="Bookman Old Style" w:hAnsi="Bookman Old Style"/>
          <w:sz w:val="24"/>
          <w:szCs w:val="24"/>
        </w:rPr>
      </w:pPr>
      <w:r w:rsidRPr="00AD7CC8">
        <w:rPr>
          <w:rFonts w:ascii="Bookman Old Style" w:hAnsi="Bookman Old Style"/>
          <w:sz w:val="24"/>
          <w:szCs w:val="24"/>
        </w:rPr>
        <w:t>Declaration of solvency</w:t>
      </w:r>
    </w:p>
    <w:p w:rsidR="00C15E27" w:rsidRPr="00AD7CC8" w:rsidRDefault="00C15E27" w:rsidP="000B4589">
      <w:pPr>
        <w:pStyle w:val="ListParagraph"/>
        <w:numPr>
          <w:ilvl w:val="0"/>
          <w:numId w:val="136"/>
        </w:numPr>
        <w:spacing w:after="120"/>
        <w:contextualSpacing w:val="0"/>
        <w:jc w:val="both"/>
        <w:rPr>
          <w:rFonts w:ascii="Bookman Old Style" w:hAnsi="Bookman Old Style"/>
          <w:sz w:val="24"/>
          <w:szCs w:val="24"/>
        </w:rPr>
      </w:pPr>
      <w:r w:rsidRPr="00AD7CC8">
        <w:rPr>
          <w:rFonts w:ascii="Bookman Old Style" w:hAnsi="Bookman Old Style"/>
          <w:sz w:val="24"/>
          <w:szCs w:val="24"/>
        </w:rPr>
        <w:t>Preferential payments</w:t>
      </w:r>
    </w:p>
    <w:p w:rsidR="00C15E27" w:rsidRPr="00AD7CC8" w:rsidRDefault="00C15E27" w:rsidP="000B4589">
      <w:pPr>
        <w:pStyle w:val="ListParagraph"/>
        <w:numPr>
          <w:ilvl w:val="0"/>
          <w:numId w:val="136"/>
        </w:numPr>
        <w:spacing w:after="120"/>
        <w:contextualSpacing w:val="0"/>
        <w:jc w:val="both"/>
        <w:rPr>
          <w:rFonts w:ascii="Bookman Old Style" w:hAnsi="Bookman Old Style"/>
          <w:sz w:val="24"/>
          <w:szCs w:val="24"/>
        </w:rPr>
      </w:pPr>
      <w:r w:rsidRPr="00AD7CC8">
        <w:rPr>
          <w:rFonts w:ascii="Bookman Old Style" w:hAnsi="Bookman Old Style"/>
          <w:sz w:val="24"/>
          <w:szCs w:val="24"/>
        </w:rPr>
        <w:t>Dissolution of company</w:t>
      </w:r>
    </w:p>
    <w:p w:rsidR="00C15E27" w:rsidRPr="00AD7CC8" w:rsidRDefault="00C15E27" w:rsidP="00C15E27">
      <w:pPr>
        <w:pStyle w:val="ListParagraph"/>
        <w:spacing w:after="120"/>
        <w:contextualSpacing w:val="0"/>
        <w:rPr>
          <w:rFonts w:ascii="Bookman Old Style" w:hAnsi="Bookman Old Style"/>
          <w:sz w:val="24"/>
          <w:szCs w:val="24"/>
        </w:rPr>
      </w:pPr>
    </w:p>
    <w:p w:rsidR="00C15E27" w:rsidRPr="00AD7CC8" w:rsidRDefault="00C15E27" w:rsidP="00C15E27">
      <w:pPr>
        <w:pStyle w:val="Style"/>
        <w:spacing w:after="120" w:line="276" w:lineRule="auto"/>
        <w:ind w:right="3"/>
        <w:rPr>
          <w:b/>
        </w:rPr>
      </w:pPr>
      <w:r w:rsidRPr="00AD7CC8">
        <w:rPr>
          <w:b/>
        </w:rPr>
        <w:t>SUGGESTED READINGS:</w:t>
      </w:r>
    </w:p>
    <w:p w:rsidR="00C15E27" w:rsidRPr="00AD7CC8" w:rsidRDefault="00C15E27" w:rsidP="000B4589">
      <w:pPr>
        <w:pStyle w:val="ListParagraph"/>
        <w:numPr>
          <w:ilvl w:val="0"/>
          <w:numId w:val="272"/>
        </w:numPr>
        <w:spacing w:after="120"/>
        <w:contextualSpacing w:val="0"/>
        <w:jc w:val="both"/>
        <w:rPr>
          <w:rFonts w:ascii="Bookman Old Style" w:hAnsi="Bookman Old Style"/>
          <w:sz w:val="24"/>
          <w:szCs w:val="24"/>
        </w:rPr>
      </w:pPr>
      <w:r w:rsidRPr="00AD7CC8">
        <w:rPr>
          <w:rFonts w:ascii="Bookman Old Style" w:hAnsi="Bookman Old Style"/>
          <w:sz w:val="24"/>
          <w:szCs w:val="24"/>
        </w:rPr>
        <w:t>The New Company Law, Dr. N. V. Paranjape, Central Law Publication</w:t>
      </w:r>
    </w:p>
    <w:p w:rsidR="00C15E27" w:rsidRPr="00AD7CC8" w:rsidRDefault="00C15E27" w:rsidP="000B4589">
      <w:pPr>
        <w:pStyle w:val="ListParagraph"/>
        <w:numPr>
          <w:ilvl w:val="0"/>
          <w:numId w:val="272"/>
        </w:numPr>
        <w:spacing w:after="120"/>
        <w:contextualSpacing w:val="0"/>
        <w:jc w:val="both"/>
        <w:rPr>
          <w:rFonts w:ascii="Bookman Old Style" w:hAnsi="Bookman Old Style"/>
          <w:sz w:val="24"/>
          <w:szCs w:val="24"/>
        </w:rPr>
      </w:pPr>
      <w:r w:rsidRPr="00AD7CC8">
        <w:rPr>
          <w:rFonts w:ascii="Bookman Old Style" w:hAnsi="Bookman Old Style"/>
          <w:sz w:val="24"/>
          <w:szCs w:val="24"/>
        </w:rPr>
        <w:t>Guide to Companies Act 2013, Corporate Law Adviser</w:t>
      </w:r>
    </w:p>
    <w:p w:rsidR="00C15E27" w:rsidRPr="00AD7CC8" w:rsidRDefault="00C15E27" w:rsidP="000B4589">
      <w:pPr>
        <w:pStyle w:val="ListParagraph"/>
        <w:numPr>
          <w:ilvl w:val="0"/>
          <w:numId w:val="272"/>
        </w:numPr>
        <w:spacing w:after="120"/>
        <w:contextualSpacing w:val="0"/>
        <w:jc w:val="both"/>
        <w:rPr>
          <w:rFonts w:ascii="Bookman Old Style" w:hAnsi="Bookman Old Style"/>
          <w:sz w:val="24"/>
          <w:szCs w:val="24"/>
        </w:rPr>
      </w:pPr>
      <w:r w:rsidRPr="00AD7CC8">
        <w:rPr>
          <w:rFonts w:ascii="Bookman Old Style" w:hAnsi="Bookman Old Style"/>
          <w:sz w:val="24"/>
          <w:szCs w:val="24"/>
        </w:rPr>
        <w:t>Companies Act 2013 Impact Assessment, Satwinder Singh, Corporate Law Adviser</w:t>
      </w:r>
    </w:p>
    <w:p w:rsidR="00C15E27" w:rsidRPr="00AD7CC8" w:rsidRDefault="00C15E27" w:rsidP="000B4589">
      <w:pPr>
        <w:pStyle w:val="ListParagraph"/>
        <w:numPr>
          <w:ilvl w:val="0"/>
          <w:numId w:val="272"/>
        </w:numPr>
        <w:spacing w:after="120"/>
        <w:contextualSpacing w:val="0"/>
        <w:jc w:val="both"/>
        <w:rPr>
          <w:rFonts w:ascii="Bookman Old Style" w:hAnsi="Bookman Old Style"/>
          <w:bCs/>
          <w:sz w:val="24"/>
          <w:szCs w:val="24"/>
        </w:rPr>
      </w:pPr>
      <w:r w:rsidRPr="00AD7CC8">
        <w:rPr>
          <w:rFonts w:ascii="Bookman Old Style" w:hAnsi="Bookman Old Style"/>
          <w:bCs/>
          <w:sz w:val="24"/>
          <w:szCs w:val="24"/>
        </w:rPr>
        <w:t>Companies Act 2013 with Rules,Taxmann</w:t>
      </w:r>
    </w:p>
    <w:p w:rsidR="00C15E27" w:rsidRPr="00AD7CC8" w:rsidRDefault="00C15E27" w:rsidP="000B4589">
      <w:pPr>
        <w:pStyle w:val="ListParagraph"/>
        <w:numPr>
          <w:ilvl w:val="0"/>
          <w:numId w:val="272"/>
        </w:numPr>
        <w:spacing w:after="120"/>
        <w:contextualSpacing w:val="0"/>
        <w:jc w:val="both"/>
        <w:rPr>
          <w:rFonts w:ascii="Bookman Old Style" w:hAnsi="Bookman Old Style"/>
          <w:bCs/>
          <w:sz w:val="24"/>
          <w:szCs w:val="24"/>
        </w:rPr>
      </w:pPr>
      <w:r w:rsidRPr="00AD7CC8">
        <w:rPr>
          <w:rFonts w:ascii="Bookman Old Style" w:hAnsi="Bookman Old Style"/>
          <w:bCs/>
          <w:sz w:val="24"/>
          <w:szCs w:val="24"/>
        </w:rPr>
        <w:t xml:space="preserve">Company Law by </w:t>
      </w:r>
      <w:hyperlink r:id="rId12" w:history="1">
        <w:r w:rsidRPr="00AD7CC8">
          <w:rPr>
            <w:rStyle w:val="Hyperlink"/>
            <w:rFonts w:ascii="Bookman Old Style" w:hAnsi="Bookman Old Style"/>
            <w:bCs/>
            <w:color w:val="auto"/>
            <w:sz w:val="24"/>
            <w:szCs w:val="24"/>
            <w:u w:val="none"/>
          </w:rPr>
          <w:t>G.K. Kapoor</w:t>
        </w:r>
      </w:hyperlink>
      <w:r w:rsidRPr="00AD7CC8">
        <w:rPr>
          <w:rFonts w:ascii="Bookman Old Style" w:hAnsi="Bookman Old Style"/>
          <w:bCs/>
          <w:sz w:val="24"/>
          <w:szCs w:val="24"/>
        </w:rPr>
        <w:t xml:space="preserve"> ,</w:t>
      </w:r>
      <w:hyperlink r:id="rId13" w:history="1">
        <w:r w:rsidRPr="00AD7CC8">
          <w:rPr>
            <w:rStyle w:val="Hyperlink"/>
            <w:rFonts w:ascii="Bookman Old Style" w:hAnsi="Bookman Old Style"/>
            <w:bCs/>
            <w:color w:val="auto"/>
            <w:sz w:val="24"/>
            <w:szCs w:val="24"/>
            <w:u w:val="none"/>
          </w:rPr>
          <w:t>Sanjay Dhamija</w:t>
        </w:r>
      </w:hyperlink>
      <w:r w:rsidRPr="00AD7CC8">
        <w:rPr>
          <w:rFonts w:ascii="Bookman Old Style" w:hAnsi="Bookman Old Style"/>
          <w:bCs/>
          <w:sz w:val="24"/>
          <w:szCs w:val="24"/>
        </w:rPr>
        <w:t xml:space="preserve"> ,Taxmann</w:t>
      </w:r>
    </w:p>
    <w:p w:rsidR="00C15E27" w:rsidRPr="00AD7CC8" w:rsidRDefault="00C15E27" w:rsidP="000B4589">
      <w:pPr>
        <w:pStyle w:val="ListParagraph"/>
        <w:numPr>
          <w:ilvl w:val="0"/>
          <w:numId w:val="272"/>
        </w:numPr>
        <w:spacing w:after="120"/>
        <w:contextualSpacing w:val="0"/>
        <w:jc w:val="both"/>
        <w:rPr>
          <w:rFonts w:ascii="Bookman Old Style" w:hAnsi="Bookman Old Style"/>
          <w:bCs/>
          <w:sz w:val="24"/>
          <w:szCs w:val="24"/>
        </w:rPr>
      </w:pPr>
      <w:r w:rsidRPr="00AD7CC8">
        <w:rPr>
          <w:rFonts w:ascii="Bookman Old Style" w:hAnsi="Bookman Old Style"/>
          <w:bCs/>
          <w:sz w:val="24"/>
          <w:szCs w:val="24"/>
        </w:rPr>
        <w:t>A Comparative Study of Companies Act 2013 with Rules and Companies Act 1956, Taxmann</w:t>
      </w:r>
    </w:p>
    <w:p w:rsidR="00C15E27" w:rsidRPr="00AD7CC8" w:rsidRDefault="00C15E27" w:rsidP="000B4589">
      <w:pPr>
        <w:pStyle w:val="ListParagraph"/>
        <w:numPr>
          <w:ilvl w:val="0"/>
          <w:numId w:val="272"/>
        </w:numPr>
        <w:spacing w:after="120"/>
        <w:contextualSpacing w:val="0"/>
        <w:jc w:val="both"/>
        <w:rPr>
          <w:rFonts w:ascii="Bookman Old Style" w:hAnsi="Bookman Old Style"/>
          <w:bCs/>
          <w:sz w:val="24"/>
          <w:szCs w:val="24"/>
        </w:rPr>
      </w:pPr>
      <w:r w:rsidRPr="00AD7CC8">
        <w:rPr>
          <w:rFonts w:ascii="Bookman Old Style" w:hAnsi="Bookman Old Style"/>
          <w:bCs/>
          <w:sz w:val="24"/>
          <w:szCs w:val="24"/>
        </w:rPr>
        <w:t>A Ramaiya Guide to the Companies Act, Ramaiya, Lexisnexis</w:t>
      </w:r>
    </w:p>
    <w:p w:rsidR="00C15E27" w:rsidRPr="00AD7CC8" w:rsidRDefault="00C15E27" w:rsidP="00C15E27">
      <w:pPr>
        <w:widowControl/>
        <w:autoSpaceDE/>
        <w:autoSpaceDN/>
        <w:adjustRightInd/>
        <w:spacing w:after="200" w:line="276" w:lineRule="auto"/>
        <w:jc w:val="center"/>
        <w:rPr>
          <w:b/>
          <w:bCs/>
        </w:rPr>
      </w:pPr>
    </w:p>
    <w:p w:rsidR="00C15E27" w:rsidRPr="00AD7CC8" w:rsidRDefault="00C15E27" w:rsidP="00C15E27">
      <w:pPr>
        <w:widowControl/>
        <w:autoSpaceDE/>
        <w:autoSpaceDN/>
        <w:adjustRightInd/>
        <w:spacing w:after="200" w:line="276" w:lineRule="auto"/>
        <w:jc w:val="center"/>
        <w:rPr>
          <w:bCs/>
          <w:color w:val="auto"/>
        </w:rPr>
      </w:pPr>
      <w:r w:rsidRPr="00AD7CC8">
        <w:rPr>
          <w:b/>
          <w:bCs/>
        </w:rPr>
        <w:t>* * *</w:t>
      </w:r>
    </w:p>
    <w:p w:rsidR="00A92F52" w:rsidRPr="00AD7CC8" w:rsidRDefault="00A92F52" w:rsidP="00C15E27">
      <w:pPr>
        <w:pStyle w:val="2"/>
        <w:tabs>
          <w:tab w:val="clear" w:pos="1191"/>
          <w:tab w:val="clear" w:pos="1587"/>
          <w:tab w:val="clear" w:pos="1984"/>
          <w:tab w:val="clear" w:pos="2381"/>
        </w:tabs>
        <w:spacing w:after="120" w:line="276" w:lineRule="auto"/>
        <w:ind w:left="0" w:firstLine="0"/>
        <w:rPr>
          <w:rFonts w:ascii="Bookman Old Style" w:hAnsi="Bookman Old Style"/>
          <w:bCs/>
        </w:rPr>
      </w:pPr>
      <w:r w:rsidRPr="00AD7CC8">
        <w:rPr>
          <w:rFonts w:ascii="Bookman Old Style" w:hAnsi="Bookman Old Style"/>
          <w:bCs/>
        </w:rPr>
        <w:br w:type="page"/>
      </w:r>
    </w:p>
    <w:p w:rsidR="00F11AD2" w:rsidRPr="00AD7CC8" w:rsidRDefault="00F11AD2" w:rsidP="00FF51F7">
      <w:pPr>
        <w:spacing w:after="120" w:line="276" w:lineRule="auto"/>
        <w:jc w:val="center"/>
        <w:rPr>
          <w:b/>
          <w:color w:val="auto"/>
        </w:rPr>
      </w:pPr>
      <w:r w:rsidRPr="00AD7CC8">
        <w:rPr>
          <w:b/>
          <w:color w:val="auto"/>
        </w:rPr>
        <w:lastRenderedPageBreak/>
        <w:t>OPTIONAL PAPER III</w:t>
      </w:r>
    </w:p>
    <w:p w:rsidR="006C5D7C" w:rsidRPr="00AD7CC8" w:rsidRDefault="00FF51F7" w:rsidP="00FF51F7">
      <w:pPr>
        <w:spacing w:after="120" w:line="276" w:lineRule="auto"/>
        <w:jc w:val="center"/>
        <w:rPr>
          <w:b/>
          <w:color w:val="auto"/>
        </w:rPr>
      </w:pPr>
      <w:r w:rsidRPr="00AD7CC8">
        <w:rPr>
          <w:b/>
          <w:color w:val="auto"/>
        </w:rPr>
        <w:t xml:space="preserve">A. </w:t>
      </w:r>
      <w:r w:rsidR="00F11AD2" w:rsidRPr="00AD7CC8">
        <w:rPr>
          <w:b/>
          <w:color w:val="auto"/>
        </w:rPr>
        <w:t>BUSINESS LAW GROUP</w:t>
      </w:r>
    </w:p>
    <w:p w:rsidR="00F11AD2" w:rsidRPr="00AD7CC8" w:rsidRDefault="00F11AD2" w:rsidP="00FF51F7">
      <w:pPr>
        <w:spacing w:after="120" w:line="276" w:lineRule="auto"/>
        <w:jc w:val="center"/>
        <w:rPr>
          <w:b/>
          <w:bCs/>
        </w:rPr>
      </w:pPr>
    </w:p>
    <w:p w:rsidR="00FF51F7" w:rsidRPr="00AD7CC8" w:rsidRDefault="00F11AD2" w:rsidP="00FF51F7">
      <w:pPr>
        <w:spacing w:after="120" w:line="276" w:lineRule="auto"/>
        <w:rPr>
          <w:b/>
          <w:bCs/>
        </w:rPr>
      </w:pPr>
      <w:r w:rsidRPr="00AD7CC8">
        <w:rPr>
          <w:b/>
          <w:bCs/>
        </w:rPr>
        <w:t>PAPER 6 -</w:t>
      </w:r>
      <w:r w:rsidRPr="00AD7CC8">
        <w:rPr>
          <w:b/>
          <w:bCs/>
        </w:rPr>
        <w:tab/>
      </w:r>
      <w:r w:rsidR="00FF51F7" w:rsidRPr="00AD7CC8">
        <w:rPr>
          <w:b/>
          <w:bCs/>
        </w:rPr>
        <w:t>MERGER AND ACQUISITION</w:t>
      </w:r>
      <w:r w:rsidR="00F84F57">
        <w:rPr>
          <w:b/>
          <w:bCs/>
        </w:rPr>
        <w:tab/>
      </w:r>
      <w:r w:rsidR="00F84F57">
        <w:rPr>
          <w:b/>
          <w:bCs/>
        </w:rPr>
        <w:tab/>
      </w:r>
      <w:r w:rsidR="00C65E1A">
        <w:rPr>
          <w:b/>
          <w:bCs/>
        </w:rPr>
        <w:tab/>
      </w:r>
      <w:r w:rsidR="00C65E1A">
        <w:rPr>
          <w:b/>
          <w:bCs/>
        </w:rPr>
        <w:tab/>
      </w:r>
      <w:r w:rsidR="00F84F57" w:rsidRPr="00F84F57">
        <w:rPr>
          <w:b/>
          <w:bCs/>
          <w:caps/>
          <w:color w:val="auto"/>
        </w:rPr>
        <w:t>100 MARKS</w:t>
      </w:r>
    </w:p>
    <w:p w:rsidR="00FF51F7" w:rsidRPr="00AD7CC8" w:rsidRDefault="00FF51F7" w:rsidP="000B4589">
      <w:pPr>
        <w:pStyle w:val="ListParagraph"/>
        <w:numPr>
          <w:ilvl w:val="0"/>
          <w:numId w:val="137"/>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Corporate Restructuring :</w:t>
      </w:r>
    </w:p>
    <w:p w:rsidR="00FF51F7" w:rsidRPr="00AD7CC8" w:rsidRDefault="00FF51F7" w:rsidP="000B4589">
      <w:pPr>
        <w:pStyle w:val="ListParagraph"/>
        <w:numPr>
          <w:ilvl w:val="0"/>
          <w:numId w:val="30"/>
        </w:numPr>
        <w:spacing w:after="120"/>
        <w:contextualSpacing w:val="0"/>
        <w:jc w:val="both"/>
        <w:rPr>
          <w:rFonts w:ascii="Bookman Old Style" w:hAnsi="Bookman Old Style"/>
          <w:sz w:val="24"/>
          <w:szCs w:val="24"/>
        </w:rPr>
      </w:pPr>
      <w:r w:rsidRPr="00AD7CC8">
        <w:rPr>
          <w:rFonts w:ascii="Bookman Old Style" w:hAnsi="Bookman Old Style"/>
          <w:sz w:val="24"/>
          <w:szCs w:val="24"/>
        </w:rPr>
        <w:t>Meaning, Concept, Objectives of Corporate restructuring and Modes of Corporate restructuring</w:t>
      </w:r>
    </w:p>
    <w:p w:rsidR="00FF51F7" w:rsidRPr="00AD7CC8" w:rsidRDefault="00FF51F7" w:rsidP="000B4589">
      <w:pPr>
        <w:pStyle w:val="ListParagraph"/>
        <w:numPr>
          <w:ilvl w:val="0"/>
          <w:numId w:val="30"/>
        </w:numPr>
        <w:spacing w:after="120"/>
        <w:contextualSpacing w:val="0"/>
        <w:jc w:val="both"/>
        <w:rPr>
          <w:rFonts w:ascii="Bookman Old Style" w:hAnsi="Bookman Old Style"/>
          <w:sz w:val="24"/>
          <w:szCs w:val="24"/>
        </w:rPr>
      </w:pPr>
      <w:r w:rsidRPr="00AD7CC8">
        <w:rPr>
          <w:rFonts w:ascii="Bookman Old Style" w:hAnsi="Bookman Old Style"/>
          <w:sz w:val="24"/>
          <w:szCs w:val="24"/>
        </w:rPr>
        <w:t>Different forms of corporate restructuring</w:t>
      </w:r>
    </w:p>
    <w:p w:rsidR="00FF51F7" w:rsidRPr="00AD7CC8" w:rsidRDefault="00FF51F7" w:rsidP="000B4589">
      <w:pPr>
        <w:pStyle w:val="ListParagraph"/>
        <w:numPr>
          <w:ilvl w:val="0"/>
          <w:numId w:val="137"/>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Corporate Restructuring under Company Law :</w:t>
      </w:r>
    </w:p>
    <w:p w:rsidR="00FF51F7" w:rsidRPr="00AD7CC8" w:rsidRDefault="00FF51F7" w:rsidP="000B4589">
      <w:pPr>
        <w:pStyle w:val="ListParagraph"/>
        <w:numPr>
          <w:ilvl w:val="0"/>
          <w:numId w:val="138"/>
        </w:numPr>
        <w:spacing w:after="120"/>
        <w:contextualSpacing w:val="0"/>
        <w:jc w:val="both"/>
        <w:rPr>
          <w:rFonts w:ascii="Bookman Old Style" w:hAnsi="Bookman Old Style"/>
          <w:sz w:val="24"/>
          <w:szCs w:val="24"/>
        </w:rPr>
      </w:pPr>
      <w:r w:rsidRPr="00AD7CC8">
        <w:rPr>
          <w:rFonts w:ascii="Bookman Old Style" w:hAnsi="Bookman Old Style"/>
          <w:sz w:val="24"/>
          <w:szCs w:val="24"/>
        </w:rPr>
        <w:t>General Concepts under company Law- Definition of Company, Essential characteristics of company, MOA and AOA, Shares and its Kinds, Position of Promoters and Directors</w:t>
      </w:r>
    </w:p>
    <w:p w:rsidR="00FF51F7" w:rsidRPr="00AD7CC8" w:rsidRDefault="00FF51F7" w:rsidP="000B4589">
      <w:pPr>
        <w:pStyle w:val="ListParagraph"/>
        <w:numPr>
          <w:ilvl w:val="0"/>
          <w:numId w:val="138"/>
        </w:numPr>
        <w:spacing w:after="120"/>
        <w:contextualSpacing w:val="0"/>
        <w:jc w:val="both"/>
        <w:rPr>
          <w:rFonts w:ascii="Bookman Old Style" w:hAnsi="Bookman Old Style"/>
          <w:sz w:val="24"/>
          <w:szCs w:val="24"/>
        </w:rPr>
      </w:pPr>
      <w:r w:rsidRPr="00AD7CC8">
        <w:rPr>
          <w:rFonts w:ascii="Bookman Old Style" w:hAnsi="Bookman Old Style"/>
          <w:sz w:val="24"/>
          <w:szCs w:val="24"/>
        </w:rPr>
        <w:t>Merger or amalgamation of companies- Power of Tribunal, Procedure for Merger or Amalgamation, Procedure for Small Companies, Power of central government for amalgamation in Public Interest</w:t>
      </w:r>
    </w:p>
    <w:p w:rsidR="00FF51F7" w:rsidRPr="00AD7CC8" w:rsidRDefault="00FF51F7" w:rsidP="000B4589">
      <w:pPr>
        <w:pStyle w:val="ListParagraph"/>
        <w:numPr>
          <w:ilvl w:val="0"/>
          <w:numId w:val="138"/>
        </w:numPr>
        <w:spacing w:after="120"/>
        <w:contextualSpacing w:val="0"/>
        <w:jc w:val="both"/>
        <w:rPr>
          <w:rFonts w:ascii="Bookman Old Style" w:hAnsi="Bookman Old Style"/>
          <w:sz w:val="24"/>
          <w:szCs w:val="24"/>
        </w:rPr>
      </w:pPr>
      <w:r w:rsidRPr="00AD7CC8">
        <w:rPr>
          <w:rFonts w:ascii="Bookman Old Style" w:hAnsi="Bookman Old Style"/>
          <w:sz w:val="24"/>
          <w:szCs w:val="24"/>
        </w:rPr>
        <w:t>Acquisition under Company law- Power to acquire shares of dissenting shareholders, Purchase of minority shareholding, Organic restructuring under Company law, Alteration of capital, Reduction of capital, Buyback of shares</w:t>
      </w:r>
    </w:p>
    <w:p w:rsidR="00FF51F7" w:rsidRPr="00AD7CC8" w:rsidRDefault="00FF51F7" w:rsidP="000B4589">
      <w:pPr>
        <w:pStyle w:val="ListParagraph"/>
        <w:numPr>
          <w:ilvl w:val="0"/>
          <w:numId w:val="137"/>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Corporate Restructuring and Competition Law :</w:t>
      </w:r>
    </w:p>
    <w:p w:rsidR="00FF51F7" w:rsidRPr="00AD7CC8" w:rsidRDefault="00FF51F7" w:rsidP="000B4589">
      <w:pPr>
        <w:pStyle w:val="ListParagraph"/>
        <w:numPr>
          <w:ilvl w:val="0"/>
          <w:numId w:val="139"/>
        </w:numPr>
        <w:spacing w:after="120"/>
        <w:contextualSpacing w:val="0"/>
        <w:jc w:val="both"/>
        <w:rPr>
          <w:rFonts w:ascii="Bookman Old Style" w:hAnsi="Bookman Old Style"/>
          <w:sz w:val="24"/>
          <w:szCs w:val="24"/>
        </w:rPr>
      </w:pPr>
      <w:r w:rsidRPr="00AD7CC8">
        <w:rPr>
          <w:rFonts w:ascii="Bookman Old Style" w:hAnsi="Bookman Old Style"/>
          <w:sz w:val="24"/>
          <w:szCs w:val="24"/>
        </w:rPr>
        <w:t>Objectives of Competition Act</w:t>
      </w:r>
    </w:p>
    <w:p w:rsidR="00FF51F7" w:rsidRPr="00AD7CC8" w:rsidRDefault="00FF51F7" w:rsidP="000B4589">
      <w:pPr>
        <w:pStyle w:val="ListParagraph"/>
        <w:numPr>
          <w:ilvl w:val="0"/>
          <w:numId w:val="139"/>
        </w:numPr>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Regulation of Combination- Definition of combination, Combination Thresholds, Void Combinations, Procedure for investigation of combinations, </w:t>
      </w:r>
    </w:p>
    <w:p w:rsidR="00FF51F7" w:rsidRPr="00AD7CC8" w:rsidRDefault="00FF51F7" w:rsidP="000B4589">
      <w:pPr>
        <w:pStyle w:val="ListParagraph"/>
        <w:numPr>
          <w:ilvl w:val="0"/>
          <w:numId w:val="139"/>
        </w:numPr>
        <w:spacing w:after="120"/>
        <w:contextualSpacing w:val="0"/>
        <w:jc w:val="both"/>
        <w:rPr>
          <w:rFonts w:ascii="Bookman Old Style" w:hAnsi="Bookman Old Style"/>
          <w:sz w:val="24"/>
          <w:szCs w:val="24"/>
        </w:rPr>
      </w:pPr>
      <w:r w:rsidRPr="00AD7CC8">
        <w:rPr>
          <w:rFonts w:ascii="Bookman Old Style" w:hAnsi="Bookman Old Style"/>
          <w:sz w:val="24"/>
          <w:szCs w:val="24"/>
        </w:rPr>
        <w:t>Order of Commission, Appeals, Penalties</w:t>
      </w:r>
    </w:p>
    <w:p w:rsidR="00FF51F7" w:rsidRPr="00AD7CC8" w:rsidRDefault="00FF51F7" w:rsidP="000B4589">
      <w:pPr>
        <w:pStyle w:val="ListParagraph"/>
        <w:numPr>
          <w:ilvl w:val="0"/>
          <w:numId w:val="137"/>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Tax Aspects under Corporate Restructuring :</w:t>
      </w:r>
    </w:p>
    <w:p w:rsidR="00FF51F7" w:rsidRPr="00AD7CC8" w:rsidRDefault="00FF51F7" w:rsidP="000B4589">
      <w:pPr>
        <w:pStyle w:val="ListParagraph"/>
        <w:numPr>
          <w:ilvl w:val="0"/>
          <w:numId w:val="140"/>
        </w:numPr>
        <w:spacing w:after="120"/>
        <w:contextualSpacing w:val="0"/>
        <w:jc w:val="both"/>
        <w:rPr>
          <w:rFonts w:ascii="Bookman Old Style" w:hAnsi="Bookman Old Style"/>
          <w:sz w:val="24"/>
          <w:szCs w:val="24"/>
        </w:rPr>
      </w:pPr>
      <w:r w:rsidRPr="00AD7CC8">
        <w:rPr>
          <w:rFonts w:ascii="Bookman Old Style" w:hAnsi="Bookman Old Style"/>
          <w:sz w:val="24"/>
          <w:szCs w:val="24"/>
        </w:rPr>
        <w:t>Stamp Duty Provisions- Meaning of Stamp Duty, Constitution and payment of Stamp Duty, Central and State laws on Stamp Duty, Levy of stamp duty, Payment of stamp duty on Order of High Court, Landmark Judgments, Exemption from Payment</w:t>
      </w:r>
    </w:p>
    <w:p w:rsidR="00FF51F7" w:rsidRPr="00AD7CC8" w:rsidRDefault="00FF51F7" w:rsidP="000B4589">
      <w:pPr>
        <w:pStyle w:val="ListParagraph"/>
        <w:numPr>
          <w:ilvl w:val="0"/>
          <w:numId w:val="140"/>
        </w:numPr>
        <w:spacing w:after="120"/>
        <w:contextualSpacing w:val="0"/>
        <w:jc w:val="both"/>
        <w:rPr>
          <w:rFonts w:ascii="Bookman Old Style" w:hAnsi="Bookman Old Style"/>
          <w:sz w:val="24"/>
          <w:szCs w:val="24"/>
        </w:rPr>
      </w:pPr>
      <w:r w:rsidRPr="00AD7CC8">
        <w:rPr>
          <w:rFonts w:ascii="Bookman Old Style" w:hAnsi="Bookman Old Style"/>
          <w:sz w:val="24"/>
          <w:szCs w:val="24"/>
        </w:rPr>
        <w:t>Amalgamation under Income Tax Act</w:t>
      </w:r>
    </w:p>
    <w:p w:rsidR="00FF51F7" w:rsidRPr="00AD7CC8" w:rsidRDefault="00FF51F7" w:rsidP="000B4589">
      <w:pPr>
        <w:pStyle w:val="ListParagraph"/>
        <w:numPr>
          <w:ilvl w:val="0"/>
          <w:numId w:val="140"/>
        </w:numPr>
        <w:spacing w:after="120"/>
        <w:contextualSpacing w:val="0"/>
        <w:jc w:val="both"/>
        <w:rPr>
          <w:rFonts w:ascii="Bookman Old Style" w:hAnsi="Bookman Old Style"/>
          <w:sz w:val="24"/>
          <w:szCs w:val="24"/>
        </w:rPr>
      </w:pPr>
      <w:r w:rsidRPr="00AD7CC8">
        <w:rPr>
          <w:rFonts w:ascii="Bookman Old Style" w:hAnsi="Bookman Old Style"/>
          <w:sz w:val="24"/>
          <w:szCs w:val="24"/>
        </w:rPr>
        <w:t>Provisions related to Capital Gains</w:t>
      </w:r>
    </w:p>
    <w:p w:rsidR="00FF51F7" w:rsidRPr="00AD7CC8" w:rsidRDefault="00FF51F7" w:rsidP="000B4589">
      <w:pPr>
        <w:pStyle w:val="ListParagraph"/>
        <w:numPr>
          <w:ilvl w:val="0"/>
          <w:numId w:val="137"/>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 xml:space="preserve"> Amalgamation of Sick Companies :</w:t>
      </w:r>
    </w:p>
    <w:p w:rsidR="00FF51F7" w:rsidRPr="00AD7CC8" w:rsidRDefault="00FF51F7" w:rsidP="000B4589">
      <w:pPr>
        <w:pStyle w:val="ListParagraph"/>
        <w:numPr>
          <w:ilvl w:val="0"/>
          <w:numId w:val="141"/>
        </w:numPr>
        <w:spacing w:after="120"/>
        <w:contextualSpacing w:val="0"/>
        <w:jc w:val="both"/>
        <w:rPr>
          <w:rFonts w:ascii="Bookman Old Style" w:hAnsi="Bookman Old Style"/>
          <w:sz w:val="24"/>
          <w:szCs w:val="24"/>
        </w:rPr>
      </w:pPr>
      <w:r w:rsidRPr="00AD7CC8">
        <w:rPr>
          <w:rFonts w:ascii="Bookman Old Style" w:hAnsi="Bookman Old Style"/>
          <w:sz w:val="24"/>
          <w:szCs w:val="24"/>
        </w:rPr>
        <w:t>Definition of Sick Company, Revival of sick companies</w:t>
      </w:r>
    </w:p>
    <w:p w:rsidR="00FF51F7" w:rsidRPr="00AD7CC8" w:rsidRDefault="00FF51F7" w:rsidP="000B4589">
      <w:pPr>
        <w:pStyle w:val="ListParagraph"/>
        <w:numPr>
          <w:ilvl w:val="0"/>
          <w:numId w:val="141"/>
        </w:numPr>
        <w:spacing w:after="120"/>
        <w:contextualSpacing w:val="0"/>
        <w:jc w:val="both"/>
        <w:rPr>
          <w:rFonts w:ascii="Bookman Old Style" w:hAnsi="Bookman Old Style"/>
          <w:sz w:val="24"/>
          <w:szCs w:val="24"/>
        </w:rPr>
      </w:pPr>
      <w:r w:rsidRPr="00AD7CC8">
        <w:rPr>
          <w:rFonts w:ascii="Bookman Old Style" w:hAnsi="Bookman Old Style"/>
          <w:sz w:val="24"/>
          <w:szCs w:val="24"/>
        </w:rPr>
        <w:t>Preparation of Scheme, Sanction of scheme</w:t>
      </w:r>
    </w:p>
    <w:p w:rsidR="00FF51F7" w:rsidRPr="00AD7CC8" w:rsidRDefault="00FF51F7" w:rsidP="000B4589">
      <w:pPr>
        <w:pStyle w:val="ListParagraph"/>
        <w:numPr>
          <w:ilvl w:val="0"/>
          <w:numId w:val="137"/>
        </w:numPr>
        <w:spacing w:after="120"/>
        <w:ind w:left="1260" w:hanging="1260"/>
        <w:jc w:val="both"/>
        <w:rPr>
          <w:rFonts w:ascii="Bookman Old Style" w:hAnsi="Bookman Old Style"/>
          <w:b/>
          <w:bCs/>
          <w:sz w:val="24"/>
          <w:szCs w:val="24"/>
        </w:rPr>
      </w:pPr>
      <w:r w:rsidRPr="00AD7CC8">
        <w:rPr>
          <w:rFonts w:ascii="Bookman Old Style" w:hAnsi="Bookman Old Style"/>
          <w:sz w:val="24"/>
          <w:szCs w:val="24"/>
        </w:rPr>
        <w:t xml:space="preserve"> </w:t>
      </w:r>
      <w:r w:rsidRPr="00AD7CC8">
        <w:rPr>
          <w:rFonts w:ascii="Bookman Old Style" w:hAnsi="Bookman Old Style"/>
          <w:b/>
          <w:bCs/>
          <w:sz w:val="24"/>
          <w:szCs w:val="24"/>
        </w:rPr>
        <w:t>Amalgamation and Foreign Exchange :</w:t>
      </w:r>
    </w:p>
    <w:p w:rsidR="00FF51F7" w:rsidRPr="00AD7CC8" w:rsidRDefault="00FF51F7" w:rsidP="000B4589">
      <w:pPr>
        <w:pStyle w:val="ListParagraph"/>
        <w:numPr>
          <w:ilvl w:val="0"/>
          <w:numId w:val="142"/>
        </w:numPr>
        <w:spacing w:after="120"/>
        <w:contextualSpacing w:val="0"/>
        <w:jc w:val="both"/>
        <w:rPr>
          <w:rFonts w:ascii="Bookman Old Style" w:hAnsi="Bookman Old Style"/>
          <w:sz w:val="24"/>
          <w:szCs w:val="24"/>
        </w:rPr>
      </w:pPr>
      <w:r w:rsidRPr="00AD7CC8">
        <w:rPr>
          <w:rFonts w:ascii="Bookman Old Style" w:hAnsi="Bookman Old Style"/>
          <w:sz w:val="24"/>
          <w:szCs w:val="24"/>
        </w:rPr>
        <w:t>Basic concepts under FEMA</w:t>
      </w:r>
    </w:p>
    <w:p w:rsidR="00FF51F7" w:rsidRPr="00AD7CC8" w:rsidRDefault="00FF51F7" w:rsidP="000B4589">
      <w:pPr>
        <w:pStyle w:val="ListParagraph"/>
        <w:numPr>
          <w:ilvl w:val="0"/>
          <w:numId w:val="142"/>
        </w:numPr>
        <w:spacing w:after="120"/>
        <w:contextualSpacing w:val="0"/>
        <w:rPr>
          <w:rFonts w:ascii="Bookman Old Style" w:hAnsi="Bookman Old Style"/>
          <w:sz w:val="24"/>
          <w:szCs w:val="24"/>
        </w:rPr>
      </w:pPr>
      <w:r w:rsidRPr="00AD7CC8">
        <w:rPr>
          <w:rFonts w:ascii="Bookman Old Style" w:hAnsi="Bookman Old Style"/>
          <w:sz w:val="24"/>
          <w:szCs w:val="24"/>
        </w:rPr>
        <w:t>FEMA 19</w:t>
      </w:r>
    </w:p>
    <w:p w:rsidR="00FF51F7" w:rsidRPr="00AD7CC8" w:rsidRDefault="00FF51F7" w:rsidP="000B4589">
      <w:pPr>
        <w:pStyle w:val="ListParagraph"/>
        <w:numPr>
          <w:ilvl w:val="0"/>
          <w:numId w:val="142"/>
        </w:numPr>
        <w:spacing w:after="120"/>
        <w:contextualSpacing w:val="0"/>
        <w:rPr>
          <w:rFonts w:ascii="Bookman Old Style" w:hAnsi="Bookman Old Style"/>
          <w:sz w:val="24"/>
          <w:szCs w:val="24"/>
        </w:rPr>
      </w:pPr>
      <w:r w:rsidRPr="00AD7CC8">
        <w:rPr>
          <w:rFonts w:ascii="Bookman Old Style" w:hAnsi="Bookman Old Style"/>
          <w:sz w:val="24"/>
          <w:szCs w:val="24"/>
        </w:rPr>
        <w:lastRenderedPageBreak/>
        <w:t>FEMA 20</w:t>
      </w:r>
    </w:p>
    <w:p w:rsidR="00FF51F7" w:rsidRPr="00AD7CC8" w:rsidRDefault="00FF51F7" w:rsidP="000B4589">
      <w:pPr>
        <w:pStyle w:val="ListParagraph"/>
        <w:numPr>
          <w:ilvl w:val="0"/>
          <w:numId w:val="137"/>
        </w:numPr>
        <w:spacing w:after="120"/>
        <w:ind w:left="1260" w:hanging="1260"/>
        <w:rPr>
          <w:rFonts w:ascii="Bookman Old Style" w:hAnsi="Bookman Old Style"/>
          <w:b/>
          <w:bCs/>
          <w:sz w:val="24"/>
          <w:szCs w:val="24"/>
        </w:rPr>
      </w:pPr>
      <w:r w:rsidRPr="00AD7CC8">
        <w:rPr>
          <w:rFonts w:ascii="Bookman Old Style" w:hAnsi="Bookman Old Style"/>
          <w:b/>
          <w:bCs/>
          <w:sz w:val="24"/>
          <w:szCs w:val="24"/>
        </w:rPr>
        <w:t>SEBI Regulations related to Corporate Restructuring :</w:t>
      </w:r>
    </w:p>
    <w:p w:rsidR="00FF51F7" w:rsidRPr="00AD7CC8" w:rsidRDefault="00FF51F7" w:rsidP="000B4589">
      <w:pPr>
        <w:pStyle w:val="ListParagraph"/>
        <w:numPr>
          <w:ilvl w:val="0"/>
          <w:numId w:val="143"/>
        </w:numPr>
        <w:spacing w:after="120"/>
        <w:contextualSpacing w:val="0"/>
        <w:rPr>
          <w:rFonts w:ascii="Bookman Old Style" w:hAnsi="Bookman Old Style"/>
          <w:sz w:val="24"/>
          <w:szCs w:val="24"/>
        </w:rPr>
      </w:pPr>
      <w:r w:rsidRPr="00AD7CC8">
        <w:rPr>
          <w:rFonts w:ascii="Bookman Old Style" w:hAnsi="Bookman Old Style"/>
          <w:sz w:val="24"/>
          <w:szCs w:val="24"/>
        </w:rPr>
        <w:t>Listing Agreements</w:t>
      </w:r>
    </w:p>
    <w:p w:rsidR="00FF51F7" w:rsidRPr="00AD7CC8" w:rsidRDefault="00FF51F7" w:rsidP="000B4589">
      <w:pPr>
        <w:pStyle w:val="ListParagraph"/>
        <w:numPr>
          <w:ilvl w:val="0"/>
          <w:numId w:val="144"/>
        </w:numPr>
        <w:spacing w:after="120"/>
        <w:ind w:left="1980"/>
        <w:contextualSpacing w:val="0"/>
        <w:rPr>
          <w:rFonts w:ascii="Bookman Old Style" w:hAnsi="Bookman Old Style"/>
          <w:sz w:val="24"/>
          <w:szCs w:val="24"/>
        </w:rPr>
      </w:pPr>
      <w:r w:rsidRPr="00AD7CC8">
        <w:rPr>
          <w:rFonts w:ascii="Bookman Old Style" w:hAnsi="Bookman Old Style"/>
          <w:sz w:val="24"/>
          <w:szCs w:val="24"/>
        </w:rPr>
        <w:t>Meaning</w:t>
      </w:r>
    </w:p>
    <w:p w:rsidR="00FF51F7" w:rsidRPr="00AD7CC8" w:rsidRDefault="00FF51F7" w:rsidP="000B4589">
      <w:pPr>
        <w:pStyle w:val="ListParagraph"/>
        <w:numPr>
          <w:ilvl w:val="0"/>
          <w:numId w:val="144"/>
        </w:numPr>
        <w:spacing w:after="120"/>
        <w:ind w:left="1980"/>
        <w:contextualSpacing w:val="0"/>
        <w:rPr>
          <w:rFonts w:ascii="Bookman Old Style" w:hAnsi="Bookman Old Style"/>
          <w:sz w:val="24"/>
          <w:szCs w:val="24"/>
        </w:rPr>
      </w:pPr>
      <w:r w:rsidRPr="00AD7CC8">
        <w:rPr>
          <w:rFonts w:ascii="Bookman Old Style" w:hAnsi="Bookman Old Style"/>
          <w:sz w:val="24"/>
          <w:szCs w:val="24"/>
        </w:rPr>
        <w:t>Clause 40 A &amp; 40 B</w:t>
      </w:r>
    </w:p>
    <w:p w:rsidR="00FF51F7" w:rsidRPr="00AD7CC8" w:rsidRDefault="00FF51F7" w:rsidP="000B4589">
      <w:pPr>
        <w:pStyle w:val="ListParagraph"/>
        <w:numPr>
          <w:ilvl w:val="0"/>
          <w:numId w:val="143"/>
        </w:numPr>
        <w:spacing w:after="120"/>
        <w:contextualSpacing w:val="0"/>
        <w:rPr>
          <w:rFonts w:ascii="Bookman Old Style" w:hAnsi="Bookman Old Style"/>
          <w:sz w:val="24"/>
          <w:szCs w:val="24"/>
        </w:rPr>
      </w:pPr>
      <w:r w:rsidRPr="00AD7CC8">
        <w:rPr>
          <w:rFonts w:ascii="Bookman Old Style" w:hAnsi="Bookman Old Style"/>
          <w:sz w:val="24"/>
          <w:szCs w:val="24"/>
        </w:rPr>
        <w:t>SEBI Takeover Code</w:t>
      </w:r>
    </w:p>
    <w:p w:rsidR="00FF51F7" w:rsidRPr="00AD7CC8" w:rsidRDefault="00FF51F7" w:rsidP="000B4589">
      <w:pPr>
        <w:pStyle w:val="ListParagraph"/>
        <w:numPr>
          <w:ilvl w:val="0"/>
          <w:numId w:val="145"/>
        </w:numPr>
        <w:spacing w:after="120"/>
        <w:ind w:left="1980"/>
        <w:contextualSpacing w:val="0"/>
        <w:rPr>
          <w:rFonts w:ascii="Bookman Old Style" w:hAnsi="Bookman Old Style"/>
          <w:sz w:val="24"/>
          <w:szCs w:val="24"/>
        </w:rPr>
      </w:pPr>
      <w:r w:rsidRPr="00AD7CC8">
        <w:rPr>
          <w:rFonts w:ascii="Bookman Old Style" w:hAnsi="Bookman Old Style"/>
          <w:sz w:val="24"/>
          <w:szCs w:val="24"/>
        </w:rPr>
        <w:t>Definitions - Acquirer, Target Company, Control, Person acting in Concert</w:t>
      </w:r>
    </w:p>
    <w:p w:rsidR="00FF51F7" w:rsidRPr="00AD7CC8" w:rsidRDefault="00FF51F7" w:rsidP="000B4589">
      <w:pPr>
        <w:pStyle w:val="ListParagraph"/>
        <w:numPr>
          <w:ilvl w:val="0"/>
          <w:numId w:val="145"/>
        </w:numPr>
        <w:spacing w:after="120"/>
        <w:ind w:left="1980"/>
        <w:contextualSpacing w:val="0"/>
        <w:rPr>
          <w:rFonts w:ascii="Bookman Old Style" w:hAnsi="Bookman Old Style"/>
          <w:sz w:val="24"/>
          <w:szCs w:val="24"/>
        </w:rPr>
      </w:pPr>
      <w:r w:rsidRPr="00AD7CC8">
        <w:rPr>
          <w:rFonts w:ascii="Bookman Old Style" w:hAnsi="Bookman Old Style"/>
          <w:sz w:val="24"/>
          <w:szCs w:val="24"/>
        </w:rPr>
        <w:t>Disclosures under SEBI Takeover Code</w:t>
      </w:r>
    </w:p>
    <w:p w:rsidR="00FF51F7" w:rsidRPr="00AD7CC8" w:rsidRDefault="00FF51F7" w:rsidP="000B4589">
      <w:pPr>
        <w:pStyle w:val="ListParagraph"/>
        <w:numPr>
          <w:ilvl w:val="0"/>
          <w:numId w:val="145"/>
        </w:numPr>
        <w:spacing w:after="120"/>
        <w:ind w:left="1980"/>
        <w:contextualSpacing w:val="0"/>
        <w:rPr>
          <w:rFonts w:ascii="Bookman Old Style" w:hAnsi="Bookman Old Style"/>
          <w:sz w:val="24"/>
          <w:szCs w:val="24"/>
        </w:rPr>
      </w:pPr>
      <w:r w:rsidRPr="00AD7CC8">
        <w:rPr>
          <w:rFonts w:ascii="Bookman Old Style" w:hAnsi="Bookman Old Style"/>
          <w:sz w:val="24"/>
          <w:szCs w:val="24"/>
        </w:rPr>
        <w:t>Open offer Process, Trigger Points for open offer</w:t>
      </w:r>
    </w:p>
    <w:p w:rsidR="00FF51F7" w:rsidRPr="00AD7CC8" w:rsidRDefault="00FF51F7" w:rsidP="000B4589">
      <w:pPr>
        <w:pStyle w:val="ListParagraph"/>
        <w:numPr>
          <w:ilvl w:val="0"/>
          <w:numId w:val="145"/>
        </w:numPr>
        <w:spacing w:after="120"/>
        <w:ind w:left="1980"/>
        <w:contextualSpacing w:val="0"/>
        <w:rPr>
          <w:rFonts w:ascii="Bookman Old Style" w:hAnsi="Bookman Old Style"/>
          <w:sz w:val="24"/>
          <w:szCs w:val="24"/>
        </w:rPr>
      </w:pPr>
      <w:r w:rsidRPr="00AD7CC8">
        <w:rPr>
          <w:rFonts w:ascii="Bookman Old Style" w:hAnsi="Bookman Old Style"/>
          <w:sz w:val="24"/>
          <w:szCs w:val="24"/>
        </w:rPr>
        <w:t>Exemptions</w:t>
      </w:r>
    </w:p>
    <w:p w:rsidR="00FF51F7" w:rsidRPr="00AD7CC8" w:rsidRDefault="00FF51F7" w:rsidP="000B4589">
      <w:pPr>
        <w:pStyle w:val="ListParagraph"/>
        <w:numPr>
          <w:ilvl w:val="0"/>
          <w:numId w:val="145"/>
        </w:numPr>
        <w:spacing w:after="120"/>
        <w:ind w:left="1980"/>
        <w:contextualSpacing w:val="0"/>
        <w:rPr>
          <w:rFonts w:ascii="Bookman Old Style" w:hAnsi="Bookman Old Style"/>
          <w:sz w:val="24"/>
          <w:szCs w:val="24"/>
        </w:rPr>
      </w:pPr>
      <w:r w:rsidRPr="00AD7CC8">
        <w:rPr>
          <w:rFonts w:ascii="Bookman Old Style" w:hAnsi="Bookman Old Style"/>
          <w:sz w:val="24"/>
          <w:szCs w:val="24"/>
        </w:rPr>
        <w:t>Procedure for open offer</w:t>
      </w:r>
    </w:p>
    <w:p w:rsidR="00FF51F7" w:rsidRPr="00AD7CC8" w:rsidRDefault="00FF51F7" w:rsidP="000B4589">
      <w:pPr>
        <w:pStyle w:val="ListParagraph"/>
        <w:numPr>
          <w:ilvl w:val="0"/>
          <w:numId w:val="137"/>
        </w:numPr>
        <w:spacing w:after="120"/>
        <w:ind w:left="1260" w:hanging="1260"/>
        <w:rPr>
          <w:rFonts w:ascii="Bookman Old Style" w:hAnsi="Bookman Old Style"/>
          <w:b/>
          <w:bCs/>
          <w:sz w:val="24"/>
          <w:szCs w:val="24"/>
        </w:rPr>
      </w:pPr>
      <w:r w:rsidRPr="00AD7CC8">
        <w:rPr>
          <w:rFonts w:ascii="Bookman Old Style" w:hAnsi="Bookman Old Style"/>
          <w:b/>
          <w:bCs/>
          <w:sz w:val="24"/>
          <w:szCs w:val="24"/>
        </w:rPr>
        <w:t>Due diligence :</w:t>
      </w:r>
    </w:p>
    <w:p w:rsidR="00FF51F7" w:rsidRPr="00AD7CC8" w:rsidRDefault="00FF51F7" w:rsidP="000B4589">
      <w:pPr>
        <w:pStyle w:val="ListParagraph"/>
        <w:numPr>
          <w:ilvl w:val="0"/>
          <w:numId w:val="146"/>
        </w:numPr>
        <w:spacing w:after="120"/>
        <w:contextualSpacing w:val="0"/>
        <w:rPr>
          <w:rFonts w:ascii="Bookman Old Style" w:hAnsi="Bookman Old Style"/>
          <w:sz w:val="24"/>
          <w:szCs w:val="24"/>
        </w:rPr>
      </w:pPr>
      <w:r w:rsidRPr="00AD7CC8">
        <w:rPr>
          <w:rFonts w:ascii="Bookman Old Style" w:hAnsi="Bookman Old Style"/>
          <w:sz w:val="24"/>
          <w:szCs w:val="24"/>
        </w:rPr>
        <w:t>Concept and need</w:t>
      </w:r>
    </w:p>
    <w:p w:rsidR="00FF51F7" w:rsidRPr="00AD7CC8" w:rsidRDefault="00FF51F7" w:rsidP="000B4589">
      <w:pPr>
        <w:pStyle w:val="ListParagraph"/>
        <w:numPr>
          <w:ilvl w:val="0"/>
          <w:numId w:val="146"/>
        </w:numPr>
        <w:spacing w:after="120"/>
        <w:contextualSpacing w:val="0"/>
        <w:rPr>
          <w:rFonts w:ascii="Bookman Old Style" w:hAnsi="Bookman Old Style"/>
          <w:sz w:val="24"/>
          <w:szCs w:val="24"/>
        </w:rPr>
      </w:pPr>
      <w:r w:rsidRPr="00AD7CC8">
        <w:rPr>
          <w:rFonts w:ascii="Bookman Old Style" w:hAnsi="Bookman Old Style"/>
          <w:sz w:val="24"/>
          <w:szCs w:val="24"/>
        </w:rPr>
        <w:t>Various aspects for due diligence, Due diligence report</w:t>
      </w:r>
    </w:p>
    <w:p w:rsidR="00FF51F7" w:rsidRPr="00AD7CC8" w:rsidRDefault="00FF51F7" w:rsidP="00FF51F7">
      <w:pPr>
        <w:pStyle w:val="Style"/>
        <w:spacing w:after="120" w:line="276" w:lineRule="auto"/>
        <w:ind w:left="720" w:right="3"/>
        <w:rPr>
          <w:b/>
        </w:rPr>
      </w:pPr>
    </w:p>
    <w:p w:rsidR="00FF51F7" w:rsidRPr="00AD7CC8" w:rsidRDefault="00FF51F7" w:rsidP="00FF51F7">
      <w:pPr>
        <w:pStyle w:val="Style"/>
        <w:spacing w:after="120" w:line="276" w:lineRule="auto"/>
        <w:ind w:right="3"/>
        <w:rPr>
          <w:b/>
        </w:rPr>
      </w:pPr>
      <w:r w:rsidRPr="00AD7CC8">
        <w:rPr>
          <w:b/>
        </w:rPr>
        <w:t>SUGGESTED READINGS:</w:t>
      </w:r>
    </w:p>
    <w:p w:rsidR="00FF51F7" w:rsidRPr="00AD7CC8" w:rsidRDefault="00FF51F7" w:rsidP="000B4589">
      <w:pPr>
        <w:pStyle w:val="ListParagraph"/>
        <w:numPr>
          <w:ilvl w:val="0"/>
          <w:numId w:val="147"/>
        </w:numPr>
        <w:spacing w:after="120"/>
        <w:contextualSpacing w:val="0"/>
        <w:jc w:val="both"/>
        <w:rPr>
          <w:rFonts w:ascii="Bookman Old Style" w:hAnsi="Bookman Old Style"/>
          <w:sz w:val="24"/>
          <w:szCs w:val="24"/>
        </w:rPr>
      </w:pPr>
      <w:r w:rsidRPr="00AD7CC8">
        <w:rPr>
          <w:rFonts w:ascii="Bookman Old Style" w:hAnsi="Bookman Old Style"/>
          <w:sz w:val="24"/>
          <w:szCs w:val="24"/>
        </w:rPr>
        <w:t>The New Company Law, Dr. N. V. Paranjape, Central Law Publication</w:t>
      </w:r>
    </w:p>
    <w:p w:rsidR="00FF51F7" w:rsidRPr="00AD7CC8" w:rsidRDefault="00FF51F7" w:rsidP="000B4589">
      <w:pPr>
        <w:pStyle w:val="ListParagraph"/>
        <w:numPr>
          <w:ilvl w:val="0"/>
          <w:numId w:val="147"/>
        </w:numPr>
        <w:spacing w:after="120"/>
        <w:contextualSpacing w:val="0"/>
        <w:jc w:val="both"/>
        <w:outlineLvl w:val="0"/>
        <w:rPr>
          <w:rFonts w:ascii="Bookman Old Style" w:hAnsi="Bookman Old Style"/>
          <w:bCs/>
          <w:kern w:val="36"/>
          <w:sz w:val="24"/>
          <w:szCs w:val="24"/>
        </w:rPr>
      </w:pPr>
      <w:r w:rsidRPr="00AD7CC8">
        <w:rPr>
          <w:rFonts w:ascii="Bookman Old Style" w:hAnsi="Bookman Old Style"/>
          <w:bCs/>
          <w:kern w:val="36"/>
          <w:sz w:val="24"/>
          <w:szCs w:val="24"/>
        </w:rPr>
        <w:t>Mergers, Acquisitions and Corporate Restructuring, Prasad Godbole,</w:t>
      </w:r>
      <w:r w:rsidRPr="00AD7CC8">
        <w:rPr>
          <w:rFonts w:ascii="Bookman Old Style" w:hAnsi="Bookman Old Style"/>
          <w:sz w:val="24"/>
          <w:szCs w:val="24"/>
        </w:rPr>
        <w:t xml:space="preserve"> </w:t>
      </w:r>
      <w:r w:rsidRPr="00AD7CC8">
        <w:rPr>
          <w:rFonts w:ascii="Bookman Old Style" w:hAnsi="Bookman Old Style"/>
          <w:bCs/>
          <w:kern w:val="36"/>
          <w:sz w:val="24"/>
          <w:szCs w:val="24"/>
        </w:rPr>
        <w:t>Vikas Publication House Pvt. Ltd</w:t>
      </w:r>
    </w:p>
    <w:p w:rsidR="00FF51F7" w:rsidRPr="00AD7CC8" w:rsidRDefault="00FF51F7" w:rsidP="000B4589">
      <w:pPr>
        <w:pStyle w:val="ListParagraph"/>
        <w:numPr>
          <w:ilvl w:val="0"/>
          <w:numId w:val="147"/>
        </w:numPr>
        <w:spacing w:after="120"/>
        <w:contextualSpacing w:val="0"/>
        <w:jc w:val="both"/>
        <w:outlineLvl w:val="0"/>
        <w:rPr>
          <w:rFonts w:ascii="Bookman Old Style" w:hAnsi="Bookman Old Style"/>
          <w:bCs/>
          <w:kern w:val="36"/>
          <w:sz w:val="24"/>
          <w:szCs w:val="24"/>
        </w:rPr>
      </w:pPr>
      <w:r w:rsidRPr="00AD7CC8">
        <w:rPr>
          <w:rFonts w:ascii="Bookman Old Style" w:hAnsi="Bookman Old Style"/>
          <w:bCs/>
          <w:kern w:val="36"/>
          <w:sz w:val="24"/>
          <w:szCs w:val="24"/>
        </w:rPr>
        <w:t>Hand book on Mergers , Amalgamations and Takeovers Law and Practice, CCH Publication</w:t>
      </w:r>
    </w:p>
    <w:p w:rsidR="00FF51F7" w:rsidRPr="00AD7CC8" w:rsidRDefault="00FF51F7" w:rsidP="000B4589">
      <w:pPr>
        <w:pStyle w:val="ListParagraph"/>
        <w:numPr>
          <w:ilvl w:val="0"/>
          <w:numId w:val="147"/>
        </w:numPr>
        <w:spacing w:after="120"/>
        <w:contextualSpacing w:val="0"/>
        <w:jc w:val="both"/>
        <w:outlineLvl w:val="0"/>
        <w:rPr>
          <w:rFonts w:ascii="Bookman Old Style" w:hAnsi="Bookman Old Style"/>
          <w:bCs/>
          <w:kern w:val="36"/>
          <w:sz w:val="24"/>
          <w:szCs w:val="24"/>
        </w:rPr>
      </w:pPr>
      <w:r w:rsidRPr="00AD7CC8">
        <w:rPr>
          <w:rFonts w:ascii="Bookman Old Style" w:hAnsi="Bookman Old Style"/>
          <w:bCs/>
          <w:kern w:val="36"/>
          <w:sz w:val="24"/>
          <w:szCs w:val="24"/>
        </w:rPr>
        <w:t>Competition Law &amp; Practice, D.P. Mittal, Taxmann</w:t>
      </w:r>
    </w:p>
    <w:p w:rsidR="00FF51F7" w:rsidRPr="00AD7CC8" w:rsidRDefault="00FF51F7" w:rsidP="000B4589">
      <w:pPr>
        <w:pStyle w:val="ListParagraph"/>
        <w:numPr>
          <w:ilvl w:val="0"/>
          <w:numId w:val="147"/>
        </w:numPr>
        <w:spacing w:after="120"/>
        <w:contextualSpacing w:val="0"/>
        <w:jc w:val="both"/>
        <w:rPr>
          <w:rFonts w:ascii="Bookman Old Style" w:hAnsi="Bookman Old Style"/>
          <w:sz w:val="24"/>
          <w:szCs w:val="24"/>
        </w:rPr>
      </w:pPr>
      <w:r w:rsidRPr="00AD7CC8">
        <w:rPr>
          <w:rFonts w:ascii="Bookman Old Style" w:hAnsi="Bookman Old Style"/>
          <w:sz w:val="24"/>
          <w:szCs w:val="24"/>
        </w:rPr>
        <w:t>Bare Act Foreign Exchange Management Act 1999</w:t>
      </w:r>
    </w:p>
    <w:p w:rsidR="00FF51F7" w:rsidRPr="00AD7CC8" w:rsidRDefault="00FF51F7" w:rsidP="000B4589">
      <w:pPr>
        <w:pStyle w:val="ListParagraph"/>
        <w:numPr>
          <w:ilvl w:val="0"/>
          <w:numId w:val="147"/>
        </w:numPr>
        <w:spacing w:after="120"/>
        <w:contextualSpacing w:val="0"/>
        <w:jc w:val="both"/>
        <w:rPr>
          <w:rFonts w:ascii="Bookman Old Style" w:hAnsi="Bookman Old Style"/>
          <w:sz w:val="24"/>
          <w:szCs w:val="24"/>
        </w:rPr>
      </w:pPr>
      <w:r w:rsidRPr="00AD7CC8">
        <w:rPr>
          <w:rFonts w:ascii="Bookman Old Style" w:hAnsi="Bookman Old Style"/>
          <w:sz w:val="24"/>
          <w:szCs w:val="24"/>
        </w:rPr>
        <w:t>Bare Act Companies Act 2013</w:t>
      </w:r>
    </w:p>
    <w:p w:rsidR="00FF51F7" w:rsidRPr="00AD7CC8" w:rsidRDefault="00FF51F7" w:rsidP="000B4589">
      <w:pPr>
        <w:pStyle w:val="ListParagraph"/>
        <w:numPr>
          <w:ilvl w:val="0"/>
          <w:numId w:val="147"/>
        </w:numPr>
        <w:spacing w:after="120"/>
        <w:contextualSpacing w:val="0"/>
        <w:jc w:val="both"/>
        <w:rPr>
          <w:rFonts w:ascii="Bookman Old Style" w:hAnsi="Bookman Old Style"/>
          <w:sz w:val="24"/>
          <w:szCs w:val="24"/>
        </w:rPr>
      </w:pPr>
      <w:r w:rsidRPr="00AD7CC8">
        <w:rPr>
          <w:rFonts w:ascii="Bookman Old Style" w:hAnsi="Bookman Old Style"/>
          <w:sz w:val="24"/>
          <w:szCs w:val="24"/>
        </w:rPr>
        <w:t>SEBI Takeover Code 2011</w:t>
      </w:r>
    </w:p>
    <w:p w:rsidR="00FF51F7" w:rsidRPr="00AD7CC8" w:rsidRDefault="00FF51F7" w:rsidP="000B4589">
      <w:pPr>
        <w:pStyle w:val="ListParagraph"/>
        <w:numPr>
          <w:ilvl w:val="0"/>
          <w:numId w:val="147"/>
        </w:numPr>
        <w:spacing w:after="120"/>
        <w:contextualSpacing w:val="0"/>
        <w:jc w:val="both"/>
        <w:rPr>
          <w:rFonts w:ascii="Bookman Old Style" w:hAnsi="Bookman Old Style"/>
          <w:sz w:val="24"/>
          <w:szCs w:val="24"/>
        </w:rPr>
      </w:pPr>
      <w:r w:rsidRPr="00AD7CC8">
        <w:rPr>
          <w:rFonts w:ascii="Bookman Old Style" w:hAnsi="Bookman Old Style"/>
          <w:sz w:val="24"/>
          <w:szCs w:val="24"/>
        </w:rPr>
        <w:t>About Corporate Restructuring, Dr.K.R. Chandratre , Bharat Law House Pvt. Ltd</w:t>
      </w:r>
    </w:p>
    <w:p w:rsidR="00FF51F7" w:rsidRPr="00AD7CC8" w:rsidRDefault="00FF51F7" w:rsidP="00FF51F7">
      <w:pPr>
        <w:pStyle w:val="ListParagraph"/>
        <w:spacing w:after="120"/>
        <w:contextualSpacing w:val="0"/>
        <w:jc w:val="center"/>
        <w:rPr>
          <w:rFonts w:ascii="Bookman Old Style" w:hAnsi="Bookman Old Style"/>
          <w:b/>
          <w:bCs/>
          <w:sz w:val="24"/>
          <w:szCs w:val="24"/>
        </w:rPr>
      </w:pPr>
    </w:p>
    <w:p w:rsidR="00FF51F7" w:rsidRPr="00AD7CC8" w:rsidRDefault="00FF51F7" w:rsidP="00FF51F7">
      <w:pPr>
        <w:pStyle w:val="ListParagraph"/>
        <w:spacing w:after="120"/>
        <w:ind w:left="0"/>
        <w:contextualSpacing w:val="0"/>
        <w:jc w:val="center"/>
        <w:rPr>
          <w:rFonts w:ascii="Bookman Old Style" w:hAnsi="Bookman Old Style"/>
          <w:sz w:val="24"/>
          <w:szCs w:val="24"/>
        </w:rPr>
      </w:pPr>
      <w:r w:rsidRPr="00AD7CC8">
        <w:rPr>
          <w:rFonts w:ascii="Bookman Old Style" w:hAnsi="Bookman Old Style"/>
          <w:b/>
          <w:bCs/>
          <w:sz w:val="24"/>
          <w:szCs w:val="24"/>
        </w:rPr>
        <w:t>* * *</w:t>
      </w:r>
    </w:p>
    <w:p w:rsidR="00FF51F7" w:rsidRPr="00AD7CC8" w:rsidRDefault="00FF51F7" w:rsidP="00FF51F7">
      <w:pPr>
        <w:widowControl/>
        <w:autoSpaceDE/>
        <w:autoSpaceDN/>
        <w:adjustRightInd/>
        <w:spacing w:after="200" w:line="276" w:lineRule="auto"/>
        <w:rPr>
          <w:bCs/>
          <w:color w:val="auto"/>
        </w:rPr>
      </w:pPr>
    </w:p>
    <w:p w:rsidR="00FF51F7" w:rsidRPr="00AD7CC8" w:rsidRDefault="00FF51F7" w:rsidP="00FF51F7">
      <w:pPr>
        <w:widowControl/>
        <w:autoSpaceDE/>
        <w:autoSpaceDN/>
        <w:adjustRightInd/>
        <w:spacing w:after="200" w:line="276" w:lineRule="auto"/>
        <w:rPr>
          <w:bCs/>
          <w:color w:val="auto"/>
        </w:rPr>
      </w:pPr>
      <w:r w:rsidRPr="00AD7CC8">
        <w:rPr>
          <w:bCs/>
          <w:color w:val="auto"/>
        </w:rPr>
        <w:br w:type="page"/>
      </w:r>
    </w:p>
    <w:p w:rsidR="00FF51F7" w:rsidRPr="00AD7CC8" w:rsidRDefault="00FF51F7" w:rsidP="00FF51F7">
      <w:pPr>
        <w:spacing w:after="120" w:line="276" w:lineRule="auto"/>
        <w:jc w:val="center"/>
        <w:rPr>
          <w:b/>
          <w:color w:val="auto"/>
        </w:rPr>
      </w:pPr>
      <w:r w:rsidRPr="00AD7CC8">
        <w:rPr>
          <w:b/>
          <w:color w:val="auto"/>
        </w:rPr>
        <w:lastRenderedPageBreak/>
        <w:t xml:space="preserve">  OPTIONAL PAPER III</w:t>
      </w:r>
    </w:p>
    <w:p w:rsidR="00FF51F7" w:rsidRPr="00AD7CC8" w:rsidRDefault="00FF51F7" w:rsidP="00FF51F7">
      <w:pPr>
        <w:spacing w:after="120" w:line="276" w:lineRule="auto"/>
        <w:jc w:val="center"/>
        <w:rPr>
          <w:b/>
          <w:color w:val="auto"/>
        </w:rPr>
      </w:pPr>
      <w:r w:rsidRPr="00AD7CC8">
        <w:rPr>
          <w:b/>
          <w:color w:val="auto"/>
        </w:rPr>
        <w:t>B. CONSTITUTIONAL LAW GROUP</w:t>
      </w:r>
    </w:p>
    <w:p w:rsidR="00FF51F7" w:rsidRPr="00AD7CC8" w:rsidRDefault="00FF51F7" w:rsidP="00FF51F7">
      <w:pPr>
        <w:spacing w:after="120" w:line="276" w:lineRule="auto"/>
        <w:jc w:val="center"/>
        <w:rPr>
          <w:b/>
          <w:color w:val="auto"/>
        </w:rPr>
      </w:pPr>
    </w:p>
    <w:p w:rsidR="00FF51F7" w:rsidRPr="00AD7CC8" w:rsidRDefault="00FF51F7" w:rsidP="00FF51F7">
      <w:pPr>
        <w:spacing w:after="120" w:line="276" w:lineRule="auto"/>
        <w:rPr>
          <w:b/>
          <w:color w:val="auto"/>
          <w:u w:val="single"/>
        </w:rPr>
      </w:pPr>
      <w:r w:rsidRPr="00AD7CC8">
        <w:rPr>
          <w:b/>
          <w:color w:val="auto"/>
        </w:rPr>
        <w:t>PAPER 6 -</w:t>
      </w:r>
      <w:r w:rsidRPr="00AD7CC8">
        <w:rPr>
          <w:b/>
          <w:color w:val="auto"/>
        </w:rPr>
        <w:tab/>
      </w:r>
      <w:r w:rsidRPr="00AD7CC8">
        <w:rPr>
          <w:b/>
        </w:rPr>
        <w:t>RIGHT TO INFORMATION</w:t>
      </w:r>
      <w:r w:rsidR="00491FEB">
        <w:rPr>
          <w:b/>
        </w:rPr>
        <w:tab/>
      </w:r>
      <w:r w:rsidR="00491FEB">
        <w:rPr>
          <w:b/>
        </w:rPr>
        <w:tab/>
      </w:r>
      <w:r w:rsidR="00491FEB">
        <w:rPr>
          <w:b/>
        </w:rPr>
        <w:tab/>
      </w:r>
      <w:r w:rsidR="00491FEB">
        <w:rPr>
          <w:b/>
        </w:rPr>
        <w:tab/>
      </w:r>
      <w:r w:rsidR="00491FEB" w:rsidRPr="00F84F57">
        <w:rPr>
          <w:b/>
          <w:bCs/>
          <w:caps/>
          <w:color w:val="auto"/>
        </w:rPr>
        <w:t>100 MARKS</w:t>
      </w:r>
    </w:p>
    <w:p w:rsidR="00FF51F7" w:rsidRPr="00AD7CC8" w:rsidRDefault="00FF51F7" w:rsidP="000B4589">
      <w:pPr>
        <w:pStyle w:val="ListParagraph"/>
        <w:numPr>
          <w:ilvl w:val="0"/>
          <w:numId w:val="148"/>
        </w:numPr>
        <w:spacing w:after="120"/>
        <w:ind w:left="1260" w:hanging="1260"/>
        <w:jc w:val="both"/>
        <w:rPr>
          <w:rFonts w:ascii="Bookman Old Style" w:hAnsi="Bookman Old Style"/>
          <w:color w:val="000000"/>
          <w:sz w:val="24"/>
          <w:szCs w:val="24"/>
        </w:rPr>
      </w:pPr>
      <w:r w:rsidRPr="00AD7CC8">
        <w:rPr>
          <w:rFonts w:ascii="Bookman Old Style" w:hAnsi="Bookman Old Style"/>
          <w:b/>
          <w:bCs/>
          <w:color w:val="000000"/>
          <w:sz w:val="24"/>
          <w:szCs w:val="24"/>
        </w:rPr>
        <w:t>Introduction of Right to Information Act 2005:</w:t>
      </w:r>
      <w:r w:rsidRPr="00AD7CC8">
        <w:rPr>
          <w:rFonts w:ascii="Bookman Old Style" w:hAnsi="Bookman Old Style"/>
          <w:color w:val="000000"/>
          <w:sz w:val="24"/>
          <w:szCs w:val="24"/>
        </w:rPr>
        <w:t xml:space="preserve"> History, Background, Objectives,   Preamble of Right to Information Act 2005, Obligation of Public Authorities (Section 3 to 11)</w:t>
      </w:r>
    </w:p>
    <w:p w:rsidR="00FF51F7" w:rsidRPr="00AD7CC8" w:rsidRDefault="00FF51F7" w:rsidP="000B4589">
      <w:pPr>
        <w:pStyle w:val="ListParagraph"/>
        <w:numPr>
          <w:ilvl w:val="0"/>
          <w:numId w:val="148"/>
        </w:numPr>
        <w:spacing w:after="120"/>
        <w:ind w:left="1260" w:hanging="1260"/>
        <w:jc w:val="both"/>
        <w:rPr>
          <w:rFonts w:ascii="Bookman Old Style" w:hAnsi="Bookman Old Style"/>
          <w:color w:val="000000"/>
          <w:sz w:val="24"/>
          <w:szCs w:val="24"/>
        </w:rPr>
      </w:pPr>
      <w:r w:rsidRPr="00AD7CC8">
        <w:rPr>
          <w:rFonts w:ascii="Bookman Old Style" w:hAnsi="Bookman Old Style"/>
          <w:b/>
          <w:bCs/>
          <w:color w:val="000000"/>
          <w:sz w:val="24"/>
          <w:szCs w:val="24"/>
        </w:rPr>
        <w:t>Right to Information in Global Perspective:</w:t>
      </w:r>
      <w:r w:rsidRPr="00AD7CC8">
        <w:rPr>
          <w:rFonts w:ascii="Bookman Old Style" w:hAnsi="Bookman Old Style"/>
          <w:color w:val="000000"/>
          <w:sz w:val="24"/>
          <w:szCs w:val="24"/>
        </w:rPr>
        <w:t xml:space="preserve"> (World right to Know)</w:t>
      </w:r>
    </w:p>
    <w:p w:rsidR="00FF51F7" w:rsidRPr="00AD7CC8" w:rsidRDefault="00FF51F7" w:rsidP="000B4589">
      <w:pPr>
        <w:pStyle w:val="ListParagraph"/>
        <w:numPr>
          <w:ilvl w:val="0"/>
          <w:numId w:val="149"/>
        </w:numPr>
        <w:spacing w:after="120"/>
        <w:contextualSpacing w:val="0"/>
        <w:rPr>
          <w:rFonts w:ascii="Bookman Old Style" w:hAnsi="Bookman Old Style"/>
          <w:color w:val="000000"/>
          <w:sz w:val="24"/>
          <w:szCs w:val="24"/>
        </w:rPr>
      </w:pPr>
      <w:r w:rsidRPr="00AD7CC8">
        <w:rPr>
          <w:rFonts w:ascii="Bookman Old Style" w:hAnsi="Bookman Old Style"/>
          <w:color w:val="000000"/>
          <w:sz w:val="24"/>
          <w:szCs w:val="24"/>
        </w:rPr>
        <w:t>United Nations and the Right to Information</w:t>
      </w:r>
    </w:p>
    <w:p w:rsidR="00FF51F7" w:rsidRPr="00AD7CC8" w:rsidRDefault="00FF51F7" w:rsidP="000B4589">
      <w:pPr>
        <w:pStyle w:val="ListParagraph"/>
        <w:numPr>
          <w:ilvl w:val="0"/>
          <w:numId w:val="149"/>
        </w:numPr>
        <w:spacing w:after="120"/>
        <w:contextualSpacing w:val="0"/>
        <w:rPr>
          <w:rFonts w:ascii="Bookman Old Style" w:hAnsi="Bookman Old Style"/>
          <w:color w:val="000000"/>
          <w:sz w:val="24"/>
          <w:szCs w:val="24"/>
        </w:rPr>
      </w:pPr>
      <w:r w:rsidRPr="00AD7CC8">
        <w:rPr>
          <w:rFonts w:ascii="Bookman Old Style" w:hAnsi="Bookman Old Style"/>
          <w:color w:val="000000"/>
          <w:sz w:val="24"/>
          <w:szCs w:val="24"/>
        </w:rPr>
        <w:t>The Commonwealth and the Right to Information</w:t>
      </w:r>
    </w:p>
    <w:p w:rsidR="00FF51F7" w:rsidRPr="00AD7CC8" w:rsidRDefault="00FF51F7" w:rsidP="000B4589">
      <w:pPr>
        <w:pStyle w:val="ListParagraph"/>
        <w:numPr>
          <w:ilvl w:val="0"/>
          <w:numId w:val="149"/>
        </w:numPr>
        <w:spacing w:after="120"/>
        <w:contextualSpacing w:val="0"/>
        <w:rPr>
          <w:rFonts w:ascii="Bookman Old Style" w:hAnsi="Bookman Old Style"/>
          <w:color w:val="000000"/>
          <w:sz w:val="24"/>
          <w:szCs w:val="24"/>
        </w:rPr>
      </w:pPr>
      <w:r w:rsidRPr="00AD7CC8">
        <w:rPr>
          <w:rFonts w:ascii="Bookman Old Style" w:hAnsi="Bookman Old Style"/>
          <w:color w:val="000000"/>
          <w:sz w:val="24"/>
          <w:szCs w:val="24"/>
        </w:rPr>
        <w:t>The Right to Information in USA</w:t>
      </w:r>
    </w:p>
    <w:p w:rsidR="00FF51F7" w:rsidRPr="00AD7CC8" w:rsidRDefault="00FF51F7" w:rsidP="000B4589">
      <w:pPr>
        <w:pStyle w:val="ListParagraph"/>
        <w:numPr>
          <w:ilvl w:val="0"/>
          <w:numId w:val="149"/>
        </w:numPr>
        <w:spacing w:after="120"/>
        <w:contextualSpacing w:val="0"/>
        <w:rPr>
          <w:rFonts w:ascii="Bookman Old Style" w:hAnsi="Bookman Old Style"/>
          <w:color w:val="000000"/>
          <w:sz w:val="24"/>
          <w:szCs w:val="24"/>
        </w:rPr>
      </w:pPr>
      <w:r w:rsidRPr="00AD7CC8">
        <w:rPr>
          <w:rFonts w:ascii="Bookman Old Style" w:hAnsi="Bookman Old Style"/>
          <w:color w:val="000000"/>
          <w:sz w:val="24"/>
          <w:szCs w:val="24"/>
        </w:rPr>
        <w:t>The Right to Information in UK</w:t>
      </w:r>
    </w:p>
    <w:p w:rsidR="00FF51F7" w:rsidRPr="00AD7CC8" w:rsidRDefault="00FF51F7" w:rsidP="000B4589">
      <w:pPr>
        <w:pStyle w:val="ListParagraph"/>
        <w:numPr>
          <w:ilvl w:val="0"/>
          <w:numId w:val="149"/>
        </w:numPr>
        <w:spacing w:after="120"/>
        <w:contextualSpacing w:val="0"/>
        <w:rPr>
          <w:rFonts w:ascii="Bookman Old Style" w:hAnsi="Bookman Old Style"/>
          <w:color w:val="000000"/>
          <w:sz w:val="24"/>
          <w:szCs w:val="24"/>
        </w:rPr>
      </w:pPr>
      <w:r w:rsidRPr="00AD7CC8">
        <w:rPr>
          <w:rFonts w:ascii="Bookman Old Style" w:hAnsi="Bookman Old Style"/>
          <w:color w:val="000000"/>
          <w:sz w:val="24"/>
          <w:szCs w:val="24"/>
        </w:rPr>
        <w:t>Rome Convention for the Protection of Human rights and Fundamental Freedoms, 1950</w:t>
      </w:r>
    </w:p>
    <w:p w:rsidR="00FF51F7" w:rsidRPr="00AD7CC8" w:rsidRDefault="00FF51F7" w:rsidP="000B4589">
      <w:pPr>
        <w:pStyle w:val="ListParagraph"/>
        <w:numPr>
          <w:ilvl w:val="0"/>
          <w:numId w:val="148"/>
        </w:numPr>
        <w:spacing w:after="120"/>
        <w:ind w:left="1260" w:hanging="1260"/>
        <w:jc w:val="both"/>
        <w:rPr>
          <w:rFonts w:ascii="Bookman Old Style" w:hAnsi="Bookman Old Style"/>
          <w:color w:val="000000"/>
          <w:sz w:val="24"/>
          <w:szCs w:val="24"/>
        </w:rPr>
      </w:pPr>
      <w:r w:rsidRPr="00AD7CC8">
        <w:rPr>
          <w:rFonts w:ascii="Bookman Old Style" w:hAnsi="Bookman Old Style"/>
          <w:b/>
          <w:bCs/>
          <w:color w:val="000000"/>
          <w:sz w:val="24"/>
          <w:szCs w:val="24"/>
        </w:rPr>
        <w:t>Right to Information as Constitutional rights:</w:t>
      </w:r>
      <w:r w:rsidRPr="00AD7CC8">
        <w:rPr>
          <w:rFonts w:ascii="Bookman Old Style" w:hAnsi="Bookman Old Style"/>
          <w:color w:val="000000"/>
          <w:sz w:val="24"/>
          <w:szCs w:val="24"/>
        </w:rPr>
        <w:t xml:space="preserve"> Protection of Article 19(1) (a), Right to privacy, Contempt of Court, Public Interest vis-à-vis Information</w:t>
      </w:r>
    </w:p>
    <w:p w:rsidR="00FF51F7" w:rsidRPr="00AD7CC8" w:rsidRDefault="00FF51F7" w:rsidP="000B4589">
      <w:pPr>
        <w:pStyle w:val="ListParagraph"/>
        <w:numPr>
          <w:ilvl w:val="0"/>
          <w:numId w:val="148"/>
        </w:numPr>
        <w:spacing w:after="120"/>
        <w:ind w:left="1260" w:hanging="1260"/>
        <w:jc w:val="both"/>
        <w:rPr>
          <w:rFonts w:ascii="Bookman Old Style" w:hAnsi="Bookman Old Style"/>
          <w:color w:val="000000"/>
          <w:sz w:val="24"/>
          <w:szCs w:val="24"/>
        </w:rPr>
      </w:pPr>
      <w:r w:rsidRPr="00AD7CC8">
        <w:rPr>
          <w:rFonts w:ascii="Bookman Old Style" w:hAnsi="Bookman Old Style"/>
          <w:b/>
          <w:bCs/>
          <w:color w:val="000000"/>
          <w:sz w:val="24"/>
          <w:szCs w:val="24"/>
        </w:rPr>
        <w:t>The Central  Information Commission : Constitutions</w:t>
      </w:r>
      <w:r w:rsidRPr="00AD7CC8">
        <w:rPr>
          <w:rFonts w:ascii="Bookman Old Style" w:hAnsi="Bookman Old Style"/>
          <w:color w:val="000000"/>
          <w:sz w:val="24"/>
          <w:szCs w:val="24"/>
        </w:rPr>
        <w:t xml:space="preserve">, Eligibility criteria and Process of Appointment, Term of office and Condition of Service, Removal of Informational Commissioner </w:t>
      </w:r>
    </w:p>
    <w:p w:rsidR="00FF51F7" w:rsidRPr="00AD7CC8" w:rsidRDefault="00FF51F7" w:rsidP="000B4589">
      <w:pPr>
        <w:pStyle w:val="ListParagraph"/>
        <w:numPr>
          <w:ilvl w:val="0"/>
          <w:numId w:val="148"/>
        </w:numPr>
        <w:spacing w:after="120"/>
        <w:ind w:left="1260" w:hanging="1260"/>
        <w:jc w:val="both"/>
        <w:rPr>
          <w:rFonts w:ascii="Bookman Old Style" w:hAnsi="Bookman Old Style"/>
          <w:color w:val="000000"/>
          <w:sz w:val="24"/>
          <w:szCs w:val="24"/>
        </w:rPr>
      </w:pPr>
      <w:r w:rsidRPr="00AD7CC8">
        <w:rPr>
          <w:rFonts w:ascii="Bookman Old Style" w:hAnsi="Bookman Old Style"/>
          <w:b/>
          <w:bCs/>
          <w:color w:val="000000"/>
          <w:sz w:val="24"/>
          <w:szCs w:val="24"/>
        </w:rPr>
        <w:t>The State Information Commission :</w:t>
      </w:r>
      <w:r w:rsidRPr="00AD7CC8">
        <w:rPr>
          <w:rFonts w:ascii="Bookman Old Style" w:hAnsi="Bookman Old Style"/>
          <w:color w:val="000000"/>
          <w:sz w:val="24"/>
          <w:szCs w:val="24"/>
        </w:rPr>
        <w:t xml:space="preserve"> Constitutions, Eligibility criteria and Process of Appointment, Term of office and Condition of Service, Removal of Informational Commissioner </w:t>
      </w:r>
    </w:p>
    <w:p w:rsidR="00FF51F7" w:rsidRPr="00AD7CC8" w:rsidRDefault="00FF51F7" w:rsidP="000B4589">
      <w:pPr>
        <w:pStyle w:val="ListParagraph"/>
        <w:numPr>
          <w:ilvl w:val="0"/>
          <w:numId w:val="148"/>
        </w:numPr>
        <w:spacing w:after="120"/>
        <w:ind w:left="1260" w:hanging="1260"/>
        <w:jc w:val="both"/>
        <w:rPr>
          <w:rFonts w:ascii="Bookman Old Style" w:hAnsi="Bookman Old Style"/>
          <w:color w:val="000000"/>
          <w:sz w:val="24"/>
          <w:szCs w:val="24"/>
        </w:rPr>
      </w:pPr>
      <w:r w:rsidRPr="00AD7CC8">
        <w:rPr>
          <w:rFonts w:ascii="Bookman Old Style" w:hAnsi="Bookman Old Style"/>
          <w:b/>
          <w:bCs/>
          <w:color w:val="000000"/>
          <w:sz w:val="24"/>
          <w:szCs w:val="24"/>
        </w:rPr>
        <w:t>Power and Function:</w:t>
      </w:r>
      <w:r w:rsidRPr="00AD7CC8">
        <w:rPr>
          <w:rFonts w:ascii="Bookman Old Style" w:hAnsi="Bookman Old Style"/>
          <w:color w:val="000000"/>
          <w:sz w:val="24"/>
          <w:szCs w:val="24"/>
        </w:rPr>
        <w:t xml:space="preserve"> Information Commission, Appeal and Penalties under Right to Information Act 2005</w:t>
      </w:r>
    </w:p>
    <w:p w:rsidR="00FF51F7" w:rsidRPr="00AD7CC8" w:rsidRDefault="00FF51F7" w:rsidP="000B4589">
      <w:pPr>
        <w:pStyle w:val="ListParagraph"/>
        <w:numPr>
          <w:ilvl w:val="0"/>
          <w:numId w:val="148"/>
        </w:numPr>
        <w:spacing w:after="120"/>
        <w:ind w:left="1260" w:hanging="1260"/>
        <w:jc w:val="both"/>
        <w:rPr>
          <w:rFonts w:ascii="Bookman Old Style" w:hAnsi="Bookman Old Style"/>
          <w:color w:val="000000"/>
          <w:sz w:val="24"/>
          <w:szCs w:val="24"/>
        </w:rPr>
      </w:pPr>
      <w:r w:rsidRPr="00AD7CC8">
        <w:rPr>
          <w:rFonts w:ascii="Bookman Old Style" w:hAnsi="Bookman Old Style"/>
          <w:b/>
          <w:bCs/>
          <w:color w:val="000000"/>
          <w:sz w:val="24"/>
          <w:szCs w:val="24"/>
        </w:rPr>
        <w:t>Breach of Confidentiality and Privacy:</w:t>
      </w:r>
      <w:r w:rsidRPr="00AD7CC8">
        <w:rPr>
          <w:rFonts w:ascii="Bookman Old Style" w:hAnsi="Bookman Old Style"/>
          <w:color w:val="000000"/>
          <w:sz w:val="24"/>
          <w:szCs w:val="24"/>
        </w:rPr>
        <w:t xml:space="preserve"> The Indian perspective an ‘offence’ under the Indian Information Technologies Act 2000</w:t>
      </w:r>
    </w:p>
    <w:p w:rsidR="00FF51F7" w:rsidRPr="00AD7CC8" w:rsidRDefault="00FF51F7" w:rsidP="000B4589">
      <w:pPr>
        <w:pStyle w:val="ListParagraph"/>
        <w:numPr>
          <w:ilvl w:val="0"/>
          <w:numId w:val="148"/>
        </w:numPr>
        <w:spacing w:after="120"/>
        <w:ind w:left="1260" w:hanging="1260"/>
        <w:jc w:val="both"/>
        <w:rPr>
          <w:rFonts w:ascii="Bookman Old Style" w:hAnsi="Bookman Old Style"/>
          <w:color w:val="000000"/>
          <w:sz w:val="24"/>
          <w:szCs w:val="24"/>
        </w:rPr>
      </w:pPr>
      <w:r w:rsidRPr="00AD7CC8">
        <w:rPr>
          <w:rFonts w:ascii="Bookman Old Style" w:hAnsi="Bookman Old Style"/>
          <w:b/>
          <w:bCs/>
          <w:color w:val="000000"/>
          <w:sz w:val="24"/>
          <w:szCs w:val="24"/>
        </w:rPr>
        <w:t>Public Authority vis-à-vis Right to Information Act 2005:</w:t>
      </w:r>
      <w:r w:rsidRPr="00AD7CC8">
        <w:rPr>
          <w:rFonts w:ascii="Bookman Old Style" w:hAnsi="Bookman Old Style"/>
          <w:color w:val="000000"/>
          <w:sz w:val="24"/>
          <w:szCs w:val="24"/>
        </w:rPr>
        <w:t xml:space="preserve"> Origin, History, Public Authority, right to Information, Breach of Duty to disclose by Public Authority </w:t>
      </w:r>
    </w:p>
    <w:p w:rsidR="00FF51F7" w:rsidRPr="00AD7CC8" w:rsidRDefault="00FF51F7" w:rsidP="000B4589">
      <w:pPr>
        <w:pStyle w:val="ListParagraph"/>
        <w:numPr>
          <w:ilvl w:val="0"/>
          <w:numId w:val="148"/>
        </w:numPr>
        <w:spacing w:after="120"/>
        <w:ind w:left="1260" w:hanging="1260"/>
        <w:jc w:val="both"/>
        <w:rPr>
          <w:rFonts w:ascii="Bookman Old Style" w:hAnsi="Bookman Old Style"/>
          <w:color w:val="000000"/>
          <w:sz w:val="24"/>
          <w:szCs w:val="24"/>
        </w:rPr>
      </w:pPr>
      <w:r w:rsidRPr="00AD7CC8">
        <w:rPr>
          <w:rFonts w:ascii="Bookman Old Style" w:hAnsi="Bookman Old Style"/>
          <w:b/>
          <w:bCs/>
          <w:color w:val="000000"/>
          <w:sz w:val="24"/>
          <w:szCs w:val="24"/>
        </w:rPr>
        <w:t>Right to Information and E-Governance:</w:t>
      </w:r>
      <w:r w:rsidRPr="00AD7CC8">
        <w:rPr>
          <w:rFonts w:ascii="Bookman Old Style" w:hAnsi="Bookman Old Style"/>
          <w:color w:val="000000"/>
          <w:sz w:val="24"/>
          <w:szCs w:val="24"/>
        </w:rPr>
        <w:t xml:space="preserve"> Electronic Information Dissemination, need for regulation, Jurisdiction in Cyberspace: Problem and perspective</w:t>
      </w:r>
    </w:p>
    <w:p w:rsidR="00FF51F7" w:rsidRPr="00AD7CC8" w:rsidRDefault="00FF51F7" w:rsidP="000B4589">
      <w:pPr>
        <w:pStyle w:val="ListParagraph"/>
        <w:numPr>
          <w:ilvl w:val="0"/>
          <w:numId w:val="148"/>
        </w:numPr>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Right to Information and Other Acts, Reports, Bill :</w:t>
      </w:r>
    </w:p>
    <w:p w:rsidR="00FF51F7" w:rsidRPr="00AD7CC8" w:rsidRDefault="00FF51F7" w:rsidP="000B4589">
      <w:pPr>
        <w:pStyle w:val="ListParagraph"/>
        <w:numPr>
          <w:ilvl w:val="0"/>
          <w:numId w:val="150"/>
        </w:numPr>
        <w:spacing w:after="120"/>
        <w:contextualSpacing w:val="0"/>
        <w:rPr>
          <w:rFonts w:ascii="Bookman Old Style" w:hAnsi="Bookman Old Style"/>
          <w:color w:val="000000"/>
          <w:sz w:val="24"/>
          <w:szCs w:val="24"/>
        </w:rPr>
      </w:pPr>
      <w:r w:rsidRPr="00AD7CC8">
        <w:rPr>
          <w:rFonts w:ascii="Bookman Old Style" w:hAnsi="Bookman Old Style"/>
          <w:color w:val="000000"/>
          <w:sz w:val="24"/>
          <w:szCs w:val="24"/>
        </w:rPr>
        <w:t>The official Secrets Act,1923</w:t>
      </w:r>
    </w:p>
    <w:p w:rsidR="00FF51F7" w:rsidRPr="00AD7CC8" w:rsidRDefault="00FF51F7" w:rsidP="000B4589">
      <w:pPr>
        <w:pStyle w:val="ListParagraph"/>
        <w:numPr>
          <w:ilvl w:val="0"/>
          <w:numId w:val="150"/>
        </w:numPr>
        <w:spacing w:after="120"/>
        <w:contextualSpacing w:val="0"/>
        <w:rPr>
          <w:rFonts w:ascii="Bookman Old Style" w:hAnsi="Bookman Old Style"/>
          <w:color w:val="000000"/>
          <w:sz w:val="24"/>
          <w:szCs w:val="24"/>
        </w:rPr>
      </w:pPr>
      <w:r w:rsidRPr="00AD7CC8">
        <w:rPr>
          <w:rFonts w:ascii="Bookman Old Style" w:hAnsi="Bookman Old Style"/>
          <w:color w:val="000000"/>
          <w:sz w:val="24"/>
          <w:szCs w:val="24"/>
        </w:rPr>
        <w:t>Public records Act 1993, Public records rules 1997</w:t>
      </w:r>
    </w:p>
    <w:p w:rsidR="00FF51F7" w:rsidRPr="00AD7CC8" w:rsidRDefault="00FF51F7" w:rsidP="000B4589">
      <w:pPr>
        <w:pStyle w:val="ListParagraph"/>
        <w:numPr>
          <w:ilvl w:val="0"/>
          <w:numId w:val="150"/>
        </w:numPr>
        <w:spacing w:after="120"/>
        <w:contextualSpacing w:val="0"/>
        <w:rPr>
          <w:rFonts w:ascii="Bookman Old Style" w:hAnsi="Bookman Old Style"/>
          <w:color w:val="000000"/>
          <w:sz w:val="24"/>
          <w:szCs w:val="24"/>
        </w:rPr>
      </w:pPr>
      <w:r w:rsidRPr="00AD7CC8">
        <w:rPr>
          <w:rFonts w:ascii="Bookman Old Style" w:hAnsi="Bookman Old Style"/>
          <w:color w:val="000000"/>
          <w:sz w:val="24"/>
          <w:szCs w:val="24"/>
        </w:rPr>
        <w:t>The Freedom of Information Act 2002</w:t>
      </w:r>
    </w:p>
    <w:p w:rsidR="00FF51F7" w:rsidRPr="00AD7CC8" w:rsidRDefault="00FF51F7" w:rsidP="000B4589">
      <w:pPr>
        <w:pStyle w:val="ListParagraph"/>
        <w:numPr>
          <w:ilvl w:val="0"/>
          <w:numId w:val="150"/>
        </w:numPr>
        <w:spacing w:after="120"/>
        <w:contextualSpacing w:val="0"/>
        <w:rPr>
          <w:rFonts w:ascii="Bookman Old Style" w:hAnsi="Bookman Old Style"/>
          <w:color w:val="000000"/>
          <w:sz w:val="24"/>
          <w:szCs w:val="24"/>
        </w:rPr>
      </w:pPr>
      <w:r w:rsidRPr="00AD7CC8">
        <w:rPr>
          <w:rFonts w:ascii="Bookman Old Style" w:hAnsi="Bookman Old Style"/>
          <w:color w:val="000000"/>
          <w:sz w:val="24"/>
          <w:szCs w:val="24"/>
        </w:rPr>
        <w:t>Reports of National Commission to Review the working of the Constitution ,2002(relevant provisions)</w:t>
      </w:r>
    </w:p>
    <w:p w:rsidR="00FF51F7" w:rsidRPr="00AD7CC8" w:rsidRDefault="00FF51F7" w:rsidP="000B4589">
      <w:pPr>
        <w:pStyle w:val="ListParagraph"/>
        <w:numPr>
          <w:ilvl w:val="0"/>
          <w:numId w:val="150"/>
        </w:numPr>
        <w:spacing w:after="120"/>
        <w:contextualSpacing w:val="0"/>
        <w:rPr>
          <w:rFonts w:ascii="Bookman Old Style" w:hAnsi="Bookman Old Style"/>
          <w:color w:val="000000"/>
          <w:sz w:val="24"/>
          <w:szCs w:val="24"/>
        </w:rPr>
      </w:pPr>
      <w:r w:rsidRPr="00AD7CC8">
        <w:rPr>
          <w:rFonts w:ascii="Bookman Old Style" w:hAnsi="Bookman Old Style"/>
          <w:color w:val="000000"/>
          <w:sz w:val="24"/>
          <w:szCs w:val="24"/>
        </w:rPr>
        <w:lastRenderedPageBreak/>
        <w:t>179th Report of Law Commissions of India on Public Interest Disclosure and protection of Informer ,2001(relevant provisions)</w:t>
      </w:r>
    </w:p>
    <w:p w:rsidR="00FF51F7" w:rsidRPr="00AD7CC8" w:rsidRDefault="00FF51F7" w:rsidP="000B4589">
      <w:pPr>
        <w:pStyle w:val="ListParagraph"/>
        <w:numPr>
          <w:ilvl w:val="0"/>
          <w:numId w:val="150"/>
        </w:numPr>
        <w:spacing w:after="120"/>
        <w:contextualSpacing w:val="0"/>
        <w:rPr>
          <w:rFonts w:ascii="Bookman Old Style" w:hAnsi="Bookman Old Style"/>
          <w:color w:val="000000"/>
          <w:sz w:val="24"/>
          <w:szCs w:val="24"/>
        </w:rPr>
      </w:pPr>
      <w:r w:rsidRPr="00AD7CC8">
        <w:rPr>
          <w:rFonts w:ascii="Bookman Old Style" w:hAnsi="Bookman Old Style"/>
          <w:color w:val="000000"/>
          <w:sz w:val="24"/>
          <w:szCs w:val="24"/>
        </w:rPr>
        <w:t>The Public Interest Discloser (Protection of Informer Bill)2002</w:t>
      </w:r>
    </w:p>
    <w:p w:rsidR="00FF51F7" w:rsidRPr="00AD7CC8" w:rsidRDefault="00FF51F7" w:rsidP="00FF51F7">
      <w:pPr>
        <w:widowControl/>
        <w:autoSpaceDE/>
        <w:autoSpaceDN/>
        <w:adjustRightInd/>
        <w:spacing w:after="120" w:line="276" w:lineRule="auto"/>
        <w:ind w:left="720"/>
      </w:pPr>
    </w:p>
    <w:p w:rsidR="00FF51F7" w:rsidRPr="00AD7CC8" w:rsidRDefault="00FF51F7" w:rsidP="00FF51F7">
      <w:pPr>
        <w:pStyle w:val="Style"/>
        <w:spacing w:after="120" w:line="276" w:lineRule="auto"/>
        <w:ind w:right="3"/>
        <w:rPr>
          <w:b/>
        </w:rPr>
      </w:pPr>
      <w:r w:rsidRPr="00AD7CC8">
        <w:rPr>
          <w:b/>
        </w:rPr>
        <w:t>SUGGESTED READINGS:</w:t>
      </w:r>
    </w:p>
    <w:p w:rsidR="00FF51F7" w:rsidRPr="00AD7CC8" w:rsidRDefault="00FF51F7" w:rsidP="000B4589">
      <w:pPr>
        <w:pStyle w:val="bodytext"/>
        <w:numPr>
          <w:ilvl w:val="0"/>
          <w:numId w:val="41"/>
        </w:numPr>
        <w:spacing w:after="120" w:line="276" w:lineRule="auto"/>
        <w:textAlignment w:val="baseline"/>
        <w:rPr>
          <w:rFonts w:ascii="Bookman Old Style" w:hAnsi="Bookman Old Style"/>
          <w:color w:val="auto"/>
        </w:rPr>
      </w:pPr>
      <w:r w:rsidRPr="00AD7CC8">
        <w:rPr>
          <w:rFonts w:ascii="Bookman Old Style" w:hAnsi="Bookman Old Style"/>
          <w:color w:val="auto"/>
        </w:rPr>
        <w:t>The Right to Information Act Book, By Shruti Desai</w:t>
      </w:r>
    </w:p>
    <w:p w:rsidR="00FF51F7" w:rsidRPr="00AD7CC8" w:rsidRDefault="00FF51F7" w:rsidP="000B4589">
      <w:pPr>
        <w:pStyle w:val="bodytext"/>
        <w:numPr>
          <w:ilvl w:val="0"/>
          <w:numId w:val="41"/>
        </w:numPr>
        <w:spacing w:after="120" w:line="276" w:lineRule="auto"/>
        <w:textAlignment w:val="baseline"/>
        <w:rPr>
          <w:rFonts w:ascii="Bookman Old Style" w:hAnsi="Bookman Old Style"/>
          <w:color w:val="auto"/>
        </w:rPr>
      </w:pPr>
      <w:r w:rsidRPr="00AD7CC8">
        <w:rPr>
          <w:rFonts w:ascii="Bookman Old Style" w:hAnsi="Bookman Old Style"/>
          <w:color w:val="auto"/>
        </w:rPr>
        <w:t>The Right to Information Act,2005 By Dheera Khanawal &amp;Krishna K. Khanawal</w:t>
      </w:r>
    </w:p>
    <w:p w:rsidR="00FF51F7" w:rsidRPr="00AD7CC8" w:rsidRDefault="00FF51F7" w:rsidP="000B4589">
      <w:pPr>
        <w:pStyle w:val="bodytext"/>
        <w:numPr>
          <w:ilvl w:val="0"/>
          <w:numId w:val="41"/>
        </w:numPr>
        <w:spacing w:after="120" w:line="276" w:lineRule="auto"/>
        <w:textAlignment w:val="baseline"/>
        <w:rPr>
          <w:rFonts w:ascii="Bookman Old Style" w:hAnsi="Bookman Old Style"/>
          <w:color w:val="auto"/>
        </w:rPr>
      </w:pPr>
      <w:r w:rsidRPr="00AD7CC8">
        <w:rPr>
          <w:rFonts w:ascii="Bookman Old Style" w:hAnsi="Bookman Old Style"/>
          <w:color w:val="auto"/>
        </w:rPr>
        <w:t xml:space="preserve">The Right to Information :Law-Policy-Practice By Rodney D Ryder </w:t>
      </w:r>
    </w:p>
    <w:p w:rsidR="00FF51F7" w:rsidRPr="00AD7CC8" w:rsidRDefault="00FF51F7" w:rsidP="000B4589">
      <w:pPr>
        <w:pStyle w:val="bodytext"/>
        <w:numPr>
          <w:ilvl w:val="0"/>
          <w:numId w:val="41"/>
        </w:numPr>
        <w:spacing w:after="120" w:line="276" w:lineRule="auto"/>
        <w:textAlignment w:val="baseline"/>
        <w:rPr>
          <w:rFonts w:ascii="Bookman Old Style" w:hAnsi="Bookman Old Style"/>
          <w:color w:val="auto"/>
        </w:rPr>
      </w:pPr>
      <w:r w:rsidRPr="00AD7CC8">
        <w:rPr>
          <w:rFonts w:ascii="Bookman Old Style" w:hAnsi="Bookman Old Style"/>
          <w:color w:val="auto"/>
        </w:rPr>
        <w:t xml:space="preserve">Handbook on The Right to Information Act By P.K.Das </w:t>
      </w:r>
    </w:p>
    <w:p w:rsidR="00FF51F7" w:rsidRPr="00AD7CC8" w:rsidRDefault="00FF51F7" w:rsidP="000B4589">
      <w:pPr>
        <w:pStyle w:val="bodytext"/>
        <w:numPr>
          <w:ilvl w:val="0"/>
          <w:numId w:val="41"/>
        </w:numPr>
        <w:spacing w:after="120" w:line="276" w:lineRule="auto"/>
        <w:textAlignment w:val="baseline"/>
        <w:rPr>
          <w:rFonts w:ascii="Bookman Old Style" w:hAnsi="Bookman Old Style"/>
          <w:color w:val="auto"/>
        </w:rPr>
      </w:pPr>
      <w:r w:rsidRPr="00AD7CC8">
        <w:rPr>
          <w:rFonts w:ascii="Bookman Old Style" w:hAnsi="Bookman Old Style"/>
          <w:color w:val="auto"/>
        </w:rPr>
        <w:t>Treaties on The Right to Information Act  2005 By Dr.Hiraj Kumar (2007)</w:t>
      </w:r>
    </w:p>
    <w:p w:rsidR="00FF51F7" w:rsidRPr="00AD7CC8" w:rsidRDefault="00FF51F7" w:rsidP="00FF51F7">
      <w:pPr>
        <w:widowControl/>
        <w:autoSpaceDE/>
        <w:autoSpaceDN/>
        <w:adjustRightInd/>
        <w:spacing w:after="120" w:line="276" w:lineRule="auto"/>
        <w:ind w:left="720"/>
      </w:pPr>
    </w:p>
    <w:p w:rsidR="00FF51F7" w:rsidRPr="00AD7CC8" w:rsidRDefault="00FF51F7" w:rsidP="00FF51F7">
      <w:pPr>
        <w:pStyle w:val="ListParagraph"/>
        <w:spacing w:after="120"/>
        <w:contextualSpacing w:val="0"/>
        <w:jc w:val="center"/>
        <w:rPr>
          <w:rFonts w:ascii="Bookman Old Style" w:hAnsi="Bookman Old Style"/>
          <w:b/>
          <w:bCs/>
          <w:sz w:val="24"/>
          <w:szCs w:val="24"/>
        </w:rPr>
      </w:pPr>
    </w:p>
    <w:p w:rsidR="00FF51F7" w:rsidRPr="00AD7CC8" w:rsidRDefault="00FF51F7" w:rsidP="00FF51F7">
      <w:pPr>
        <w:pStyle w:val="ListParagraph"/>
        <w:spacing w:after="120"/>
        <w:ind w:left="0"/>
        <w:contextualSpacing w:val="0"/>
        <w:jc w:val="center"/>
        <w:rPr>
          <w:rFonts w:ascii="Bookman Old Style" w:hAnsi="Bookman Old Style"/>
          <w:sz w:val="24"/>
          <w:szCs w:val="24"/>
        </w:rPr>
      </w:pPr>
      <w:r w:rsidRPr="00AD7CC8">
        <w:rPr>
          <w:rFonts w:ascii="Bookman Old Style" w:hAnsi="Bookman Old Style"/>
          <w:b/>
          <w:bCs/>
          <w:sz w:val="24"/>
          <w:szCs w:val="24"/>
        </w:rPr>
        <w:t>* * *</w:t>
      </w:r>
    </w:p>
    <w:p w:rsidR="007062FD" w:rsidRPr="00AD7CC8" w:rsidRDefault="007062FD" w:rsidP="00FF51F7">
      <w:pPr>
        <w:spacing w:after="120" w:line="276" w:lineRule="auto"/>
        <w:jc w:val="both"/>
        <w:rPr>
          <w:bCs/>
          <w:color w:val="auto"/>
        </w:rPr>
      </w:pPr>
    </w:p>
    <w:p w:rsidR="000B6ADA" w:rsidRPr="00AD7CC8" w:rsidRDefault="000B6ADA" w:rsidP="006A78D4">
      <w:pPr>
        <w:spacing w:after="120" w:line="276" w:lineRule="auto"/>
        <w:jc w:val="both"/>
        <w:rPr>
          <w:bCs/>
          <w:color w:val="auto"/>
          <w:u w:val="single"/>
        </w:rPr>
      </w:pPr>
    </w:p>
    <w:p w:rsidR="000B6ADA" w:rsidRPr="00AD7CC8" w:rsidRDefault="000B6ADA" w:rsidP="006A78D4">
      <w:pPr>
        <w:spacing w:after="120" w:line="276" w:lineRule="auto"/>
        <w:jc w:val="both"/>
        <w:rPr>
          <w:bCs/>
          <w:color w:val="auto"/>
          <w:u w:val="single"/>
        </w:rPr>
      </w:pPr>
    </w:p>
    <w:p w:rsidR="000B6ADA" w:rsidRPr="00AD7CC8" w:rsidRDefault="000B6ADA" w:rsidP="006A78D4">
      <w:pPr>
        <w:spacing w:after="120" w:line="276" w:lineRule="auto"/>
        <w:jc w:val="both"/>
        <w:rPr>
          <w:bCs/>
          <w:color w:val="auto"/>
          <w:u w:val="single"/>
        </w:rPr>
      </w:pPr>
    </w:p>
    <w:p w:rsidR="000B6ADA" w:rsidRPr="00AD7CC8" w:rsidRDefault="000B6ADA" w:rsidP="006A78D4">
      <w:pPr>
        <w:spacing w:after="120" w:line="276" w:lineRule="auto"/>
        <w:jc w:val="both"/>
        <w:rPr>
          <w:bCs/>
          <w:color w:val="auto"/>
          <w:u w:val="single"/>
        </w:rPr>
      </w:pPr>
    </w:p>
    <w:p w:rsidR="000B6ADA" w:rsidRPr="00AD7CC8" w:rsidRDefault="000B6ADA" w:rsidP="006A78D4">
      <w:pPr>
        <w:spacing w:after="120" w:line="276" w:lineRule="auto"/>
        <w:jc w:val="both"/>
        <w:rPr>
          <w:bCs/>
          <w:color w:val="auto"/>
          <w:u w:val="single"/>
        </w:rPr>
      </w:pPr>
    </w:p>
    <w:p w:rsidR="000B6ADA" w:rsidRPr="00AD7CC8" w:rsidRDefault="000B6ADA" w:rsidP="006A78D4">
      <w:pPr>
        <w:spacing w:after="120" w:line="276" w:lineRule="auto"/>
        <w:jc w:val="both"/>
        <w:rPr>
          <w:bCs/>
          <w:color w:val="auto"/>
          <w:u w:val="single"/>
        </w:rPr>
      </w:pPr>
    </w:p>
    <w:p w:rsidR="000B6ADA" w:rsidRPr="00AD7CC8" w:rsidRDefault="000B6ADA" w:rsidP="006A78D4">
      <w:pPr>
        <w:spacing w:after="120" w:line="276" w:lineRule="auto"/>
        <w:jc w:val="both"/>
        <w:rPr>
          <w:bCs/>
          <w:color w:val="auto"/>
          <w:u w:val="single"/>
        </w:rPr>
      </w:pPr>
    </w:p>
    <w:p w:rsidR="00AE3E80" w:rsidRPr="00AD7CC8" w:rsidRDefault="00AE3E80" w:rsidP="006A78D4">
      <w:pPr>
        <w:widowControl/>
        <w:autoSpaceDE/>
        <w:autoSpaceDN/>
        <w:adjustRightInd/>
        <w:spacing w:after="200" w:line="276" w:lineRule="auto"/>
        <w:jc w:val="both"/>
        <w:rPr>
          <w:bCs/>
          <w:color w:val="auto"/>
        </w:rPr>
      </w:pPr>
      <w:r w:rsidRPr="00AD7CC8">
        <w:rPr>
          <w:bCs/>
          <w:color w:val="auto"/>
        </w:rPr>
        <w:br w:type="page"/>
      </w:r>
    </w:p>
    <w:p w:rsidR="00E56AF1" w:rsidRPr="00AD7CC8" w:rsidRDefault="000B7DB6" w:rsidP="006A78D4">
      <w:pPr>
        <w:spacing w:after="120" w:line="276" w:lineRule="auto"/>
        <w:ind w:left="360" w:firstLine="360"/>
        <w:jc w:val="both"/>
        <w:rPr>
          <w:b/>
          <w:color w:val="auto"/>
        </w:rPr>
      </w:pPr>
      <w:r w:rsidRPr="00AD7CC8">
        <w:rPr>
          <w:b/>
          <w:color w:val="auto"/>
        </w:rPr>
        <w:lastRenderedPageBreak/>
        <w:t>FOURTH SEMESTER OF LL.B. (3 YEAR) DEGREE COURSE</w:t>
      </w:r>
    </w:p>
    <w:p w:rsidR="00CA1CDC" w:rsidRPr="00AD7CC8" w:rsidRDefault="00CA1CDC" w:rsidP="006A78D4">
      <w:pPr>
        <w:spacing w:after="120" w:line="276" w:lineRule="auto"/>
        <w:ind w:left="360" w:firstLine="360"/>
        <w:jc w:val="both"/>
        <w:rPr>
          <w:b/>
          <w:color w:val="auto"/>
        </w:rPr>
      </w:pPr>
    </w:p>
    <w:p w:rsidR="008C5EBF" w:rsidRPr="00AD7CC8" w:rsidRDefault="000B7DB6" w:rsidP="008C5EBF">
      <w:pPr>
        <w:spacing w:after="120" w:line="276" w:lineRule="auto"/>
        <w:rPr>
          <w:b/>
        </w:rPr>
      </w:pPr>
      <w:r w:rsidRPr="00AD7CC8">
        <w:rPr>
          <w:b/>
          <w:color w:val="auto"/>
        </w:rPr>
        <w:t>PAPER 1 -</w:t>
      </w:r>
      <w:r w:rsidRPr="00AD7CC8">
        <w:rPr>
          <w:b/>
          <w:color w:val="auto"/>
        </w:rPr>
        <w:tab/>
      </w:r>
      <w:r w:rsidR="008C5EBF" w:rsidRPr="00AD7CC8">
        <w:rPr>
          <w:b/>
          <w:color w:val="auto"/>
        </w:rPr>
        <w:t>FAMILY LAW – II</w:t>
      </w:r>
      <w:r w:rsidR="008C5EBF" w:rsidRPr="00AD7CC8">
        <w:rPr>
          <w:b/>
          <w:color w:val="auto"/>
        </w:rPr>
        <w:tab/>
      </w:r>
      <w:r w:rsidR="008C5EBF" w:rsidRPr="00AD7CC8">
        <w:rPr>
          <w:b/>
        </w:rPr>
        <w:t xml:space="preserve">(MATRIMONIAL PROPERTY, </w:t>
      </w:r>
      <w:r w:rsidR="008C5EBF" w:rsidRPr="00AD7CC8">
        <w:rPr>
          <w:b/>
        </w:rPr>
        <w:tab/>
      </w:r>
      <w:r w:rsidR="008C5EBF" w:rsidRPr="00AD7CC8">
        <w:rPr>
          <w:b/>
        </w:rPr>
        <w:tab/>
      </w:r>
      <w:r w:rsidR="008C5EBF" w:rsidRPr="00AD7CC8">
        <w:rPr>
          <w:b/>
        </w:rPr>
        <w:tab/>
      </w:r>
      <w:r w:rsidR="008C5EBF" w:rsidRPr="00AD7CC8">
        <w:rPr>
          <w:b/>
        </w:rPr>
        <w:tab/>
      </w:r>
      <w:r w:rsidR="008C5EBF" w:rsidRPr="00AD7CC8">
        <w:rPr>
          <w:b/>
        </w:rPr>
        <w:tab/>
        <w:t>GUARDIANSHIP &amp; ADOPTION)</w:t>
      </w:r>
      <w:r w:rsidR="00491FEB" w:rsidRPr="00491FEB">
        <w:rPr>
          <w:b/>
          <w:bCs/>
          <w:caps/>
          <w:color w:val="auto"/>
        </w:rPr>
        <w:t xml:space="preserve"> </w:t>
      </w:r>
      <w:r w:rsidR="00491FEB">
        <w:rPr>
          <w:b/>
          <w:bCs/>
          <w:caps/>
          <w:color w:val="auto"/>
        </w:rPr>
        <w:tab/>
      </w:r>
      <w:r w:rsidR="00491FEB">
        <w:rPr>
          <w:b/>
          <w:bCs/>
          <w:caps/>
          <w:color w:val="auto"/>
        </w:rPr>
        <w:tab/>
      </w:r>
      <w:r w:rsidR="00491FEB">
        <w:rPr>
          <w:b/>
          <w:bCs/>
          <w:caps/>
          <w:color w:val="auto"/>
        </w:rPr>
        <w:tab/>
      </w:r>
      <w:r w:rsidR="00491FEB" w:rsidRPr="00F84F57">
        <w:rPr>
          <w:b/>
          <w:bCs/>
          <w:caps/>
          <w:color w:val="auto"/>
        </w:rPr>
        <w:t>100 MARKS</w:t>
      </w:r>
    </w:p>
    <w:p w:rsidR="008C5EBF" w:rsidRPr="00AD7CC8" w:rsidRDefault="008C5EBF" w:rsidP="000B4589">
      <w:pPr>
        <w:pStyle w:val="ListParagraph"/>
        <w:numPr>
          <w:ilvl w:val="0"/>
          <w:numId w:val="151"/>
        </w:numPr>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Hindu Joint Family System :</w:t>
      </w:r>
    </w:p>
    <w:p w:rsidR="008C5EBF" w:rsidRPr="00AD7CC8" w:rsidRDefault="008C5EBF" w:rsidP="000B4589">
      <w:pPr>
        <w:pStyle w:val="ListParagraph"/>
        <w:numPr>
          <w:ilvl w:val="0"/>
          <w:numId w:val="152"/>
        </w:numPr>
        <w:spacing w:after="120"/>
        <w:contextualSpacing w:val="0"/>
        <w:jc w:val="both"/>
        <w:rPr>
          <w:rFonts w:ascii="Bookman Old Style" w:hAnsi="Bookman Old Style"/>
          <w:color w:val="000000"/>
          <w:sz w:val="24"/>
          <w:szCs w:val="24"/>
        </w:rPr>
      </w:pPr>
      <w:r w:rsidRPr="00AD7CC8">
        <w:rPr>
          <w:rFonts w:ascii="Bookman Old Style" w:hAnsi="Bookman Old Style"/>
          <w:color w:val="000000"/>
          <w:sz w:val="24"/>
          <w:szCs w:val="24"/>
        </w:rPr>
        <w:t>Coparcenerey</w:t>
      </w:r>
    </w:p>
    <w:p w:rsidR="008C5EBF" w:rsidRPr="00AD7CC8" w:rsidRDefault="008C5EBF" w:rsidP="000B4589">
      <w:pPr>
        <w:pStyle w:val="ListParagraph"/>
        <w:numPr>
          <w:ilvl w:val="0"/>
          <w:numId w:val="152"/>
        </w:numPr>
        <w:spacing w:after="120"/>
        <w:contextualSpacing w:val="0"/>
        <w:jc w:val="both"/>
        <w:rPr>
          <w:rFonts w:ascii="Bookman Old Style" w:hAnsi="Bookman Old Style"/>
          <w:color w:val="000000"/>
          <w:sz w:val="24"/>
          <w:szCs w:val="24"/>
        </w:rPr>
      </w:pPr>
      <w:r w:rsidRPr="00AD7CC8">
        <w:rPr>
          <w:rFonts w:ascii="Bookman Old Style" w:hAnsi="Bookman Old Style"/>
          <w:color w:val="000000"/>
          <w:sz w:val="24"/>
          <w:szCs w:val="24"/>
        </w:rPr>
        <w:t>Karta</w:t>
      </w:r>
    </w:p>
    <w:p w:rsidR="008C5EBF" w:rsidRPr="00AD7CC8" w:rsidRDefault="008C5EBF" w:rsidP="000B4589">
      <w:pPr>
        <w:pStyle w:val="ListParagraph"/>
        <w:numPr>
          <w:ilvl w:val="0"/>
          <w:numId w:val="152"/>
        </w:numPr>
        <w:spacing w:after="120"/>
        <w:contextualSpacing w:val="0"/>
        <w:jc w:val="both"/>
        <w:rPr>
          <w:rFonts w:ascii="Bookman Old Style" w:hAnsi="Bookman Old Style"/>
          <w:color w:val="000000"/>
          <w:sz w:val="24"/>
          <w:szCs w:val="24"/>
        </w:rPr>
      </w:pPr>
      <w:r w:rsidRPr="00AD7CC8">
        <w:rPr>
          <w:rFonts w:ascii="Bookman Old Style" w:hAnsi="Bookman Old Style"/>
          <w:color w:val="000000"/>
          <w:sz w:val="24"/>
          <w:szCs w:val="24"/>
        </w:rPr>
        <w:t>Classification of property</w:t>
      </w:r>
    </w:p>
    <w:p w:rsidR="008C5EBF" w:rsidRPr="00AD7CC8" w:rsidRDefault="008C5EBF" w:rsidP="000B4589">
      <w:pPr>
        <w:pStyle w:val="ListParagraph"/>
        <w:numPr>
          <w:ilvl w:val="0"/>
          <w:numId w:val="152"/>
        </w:numPr>
        <w:spacing w:after="120"/>
        <w:contextualSpacing w:val="0"/>
        <w:jc w:val="both"/>
        <w:rPr>
          <w:rFonts w:ascii="Bookman Old Style" w:hAnsi="Bookman Old Style"/>
          <w:color w:val="000000"/>
          <w:sz w:val="24"/>
          <w:szCs w:val="24"/>
        </w:rPr>
      </w:pPr>
      <w:r w:rsidRPr="00AD7CC8">
        <w:rPr>
          <w:rFonts w:ascii="Bookman Old Style" w:hAnsi="Bookman Old Style"/>
          <w:color w:val="000000"/>
          <w:sz w:val="24"/>
          <w:szCs w:val="24"/>
        </w:rPr>
        <w:t>Alienations of property</w:t>
      </w:r>
    </w:p>
    <w:p w:rsidR="008C5EBF" w:rsidRPr="00AD7CC8" w:rsidRDefault="008C5EBF" w:rsidP="000B4589">
      <w:pPr>
        <w:pStyle w:val="ListParagraph"/>
        <w:numPr>
          <w:ilvl w:val="0"/>
          <w:numId w:val="152"/>
        </w:numPr>
        <w:spacing w:after="120"/>
        <w:contextualSpacing w:val="0"/>
        <w:jc w:val="both"/>
        <w:rPr>
          <w:rFonts w:ascii="Bookman Old Style" w:hAnsi="Bookman Old Style"/>
          <w:bCs/>
          <w:sz w:val="24"/>
          <w:szCs w:val="24"/>
        </w:rPr>
      </w:pPr>
      <w:r w:rsidRPr="00AD7CC8">
        <w:rPr>
          <w:rFonts w:ascii="Bookman Old Style" w:hAnsi="Bookman Old Style"/>
          <w:color w:val="000000"/>
          <w:sz w:val="24"/>
          <w:szCs w:val="24"/>
        </w:rPr>
        <w:t>Son’s Pious</w:t>
      </w:r>
      <w:r w:rsidRPr="00AD7CC8">
        <w:rPr>
          <w:rFonts w:ascii="Bookman Old Style" w:hAnsi="Bookman Old Style"/>
          <w:bCs/>
          <w:sz w:val="24"/>
          <w:szCs w:val="24"/>
        </w:rPr>
        <w:t xml:space="preserve"> Obligation</w:t>
      </w:r>
    </w:p>
    <w:p w:rsidR="008C5EBF" w:rsidRPr="00AD7CC8" w:rsidRDefault="008C5EBF" w:rsidP="000B4589">
      <w:pPr>
        <w:pStyle w:val="ListParagraph"/>
        <w:numPr>
          <w:ilvl w:val="0"/>
          <w:numId w:val="151"/>
        </w:numPr>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Partition :</w:t>
      </w:r>
    </w:p>
    <w:p w:rsidR="008C5EBF" w:rsidRPr="00AD7CC8" w:rsidRDefault="008C5EBF" w:rsidP="000B4589">
      <w:pPr>
        <w:pStyle w:val="ListParagraph"/>
        <w:numPr>
          <w:ilvl w:val="0"/>
          <w:numId w:val="153"/>
        </w:numPr>
        <w:spacing w:after="120"/>
        <w:contextualSpacing w:val="0"/>
        <w:jc w:val="both"/>
        <w:rPr>
          <w:rFonts w:ascii="Bookman Old Style" w:hAnsi="Bookman Old Style"/>
          <w:color w:val="000000"/>
          <w:sz w:val="24"/>
          <w:szCs w:val="24"/>
        </w:rPr>
      </w:pPr>
      <w:r w:rsidRPr="00AD7CC8">
        <w:rPr>
          <w:rFonts w:ascii="Bookman Old Style" w:hAnsi="Bookman Old Style"/>
          <w:color w:val="000000"/>
          <w:sz w:val="24"/>
          <w:szCs w:val="24"/>
        </w:rPr>
        <w:t>Subject matter of partition</w:t>
      </w:r>
    </w:p>
    <w:p w:rsidR="008C5EBF" w:rsidRPr="00AD7CC8" w:rsidRDefault="008C5EBF" w:rsidP="000B4589">
      <w:pPr>
        <w:pStyle w:val="ListParagraph"/>
        <w:numPr>
          <w:ilvl w:val="0"/>
          <w:numId w:val="153"/>
        </w:numPr>
        <w:spacing w:after="120"/>
        <w:contextualSpacing w:val="0"/>
        <w:jc w:val="both"/>
        <w:rPr>
          <w:rFonts w:ascii="Bookman Old Style" w:hAnsi="Bookman Old Style"/>
          <w:color w:val="000000"/>
          <w:sz w:val="24"/>
          <w:szCs w:val="24"/>
        </w:rPr>
      </w:pPr>
      <w:r w:rsidRPr="00AD7CC8">
        <w:rPr>
          <w:rFonts w:ascii="Bookman Old Style" w:hAnsi="Bookman Old Style"/>
          <w:color w:val="000000"/>
          <w:sz w:val="24"/>
          <w:szCs w:val="24"/>
        </w:rPr>
        <w:t>How partition is effected</w:t>
      </w:r>
    </w:p>
    <w:p w:rsidR="008C5EBF" w:rsidRPr="00AD7CC8" w:rsidRDefault="008C5EBF" w:rsidP="000B4589">
      <w:pPr>
        <w:pStyle w:val="ListParagraph"/>
        <w:numPr>
          <w:ilvl w:val="0"/>
          <w:numId w:val="153"/>
        </w:numPr>
        <w:spacing w:after="120"/>
        <w:contextualSpacing w:val="0"/>
        <w:jc w:val="both"/>
        <w:rPr>
          <w:rFonts w:ascii="Bookman Old Style" w:hAnsi="Bookman Old Style"/>
          <w:color w:val="000000"/>
          <w:sz w:val="24"/>
          <w:szCs w:val="24"/>
        </w:rPr>
      </w:pPr>
      <w:r w:rsidRPr="00AD7CC8">
        <w:rPr>
          <w:rFonts w:ascii="Bookman Old Style" w:hAnsi="Bookman Old Style"/>
          <w:color w:val="000000"/>
          <w:sz w:val="24"/>
          <w:szCs w:val="24"/>
        </w:rPr>
        <w:t xml:space="preserve">Reopening </w:t>
      </w:r>
    </w:p>
    <w:p w:rsidR="008C5EBF" w:rsidRPr="00AD7CC8" w:rsidRDefault="008C5EBF" w:rsidP="000B4589">
      <w:pPr>
        <w:pStyle w:val="ListParagraph"/>
        <w:numPr>
          <w:ilvl w:val="0"/>
          <w:numId w:val="153"/>
        </w:numPr>
        <w:spacing w:after="120"/>
        <w:contextualSpacing w:val="0"/>
        <w:jc w:val="both"/>
        <w:rPr>
          <w:rFonts w:ascii="Bookman Old Style" w:hAnsi="Bookman Old Style"/>
          <w:bCs/>
          <w:sz w:val="24"/>
          <w:szCs w:val="24"/>
        </w:rPr>
      </w:pPr>
      <w:r w:rsidRPr="00AD7CC8">
        <w:rPr>
          <w:rFonts w:ascii="Bookman Old Style" w:hAnsi="Bookman Old Style"/>
          <w:color w:val="000000"/>
          <w:sz w:val="24"/>
          <w:szCs w:val="24"/>
        </w:rPr>
        <w:t>Reunion</w:t>
      </w:r>
    </w:p>
    <w:p w:rsidR="008C5EBF" w:rsidRPr="00AD7CC8" w:rsidRDefault="008C5EBF" w:rsidP="000B4589">
      <w:pPr>
        <w:pStyle w:val="ListParagraph"/>
        <w:numPr>
          <w:ilvl w:val="0"/>
          <w:numId w:val="151"/>
        </w:numPr>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Woman’s Property: Stridhan :</w:t>
      </w:r>
    </w:p>
    <w:p w:rsidR="008C5EBF" w:rsidRPr="00AD7CC8" w:rsidRDefault="008C5EBF" w:rsidP="000B4589">
      <w:pPr>
        <w:pStyle w:val="ListParagraph"/>
        <w:numPr>
          <w:ilvl w:val="0"/>
          <w:numId w:val="154"/>
        </w:numPr>
        <w:spacing w:after="120"/>
        <w:contextualSpacing w:val="0"/>
        <w:jc w:val="both"/>
        <w:rPr>
          <w:rFonts w:ascii="Bookman Old Style" w:hAnsi="Bookman Old Style"/>
          <w:color w:val="000000"/>
          <w:sz w:val="24"/>
          <w:szCs w:val="24"/>
        </w:rPr>
      </w:pPr>
      <w:r w:rsidRPr="00AD7CC8">
        <w:rPr>
          <w:rFonts w:ascii="Bookman Old Style" w:hAnsi="Bookman Old Style"/>
          <w:color w:val="000000"/>
          <w:sz w:val="24"/>
          <w:szCs w:val="24"/>
        </w:rPr>
        <w:t>Concept of Stridhan &amp; Woman’s property</w:t>
      </w:r>
    </w:p>
    <w:p w:rsidR="008C5EBF" w:rsidRPr="00AD7CC8" w:rsidRDefault="008C5EBF" w:rsidP="000B4589">
      <w:pPr>
        <w:pStyle w:val="ListParagraph"/>
        <w:numPr>
          <w:ilvl w:val="0"/>
          <w:numId w:val="154"/>
        </w:numPr>
        <w:spacing w:after="120"/>
        <w:contextualSpacing w:val="0"/>
        <w:jc w:val="both"/>
        <w:rPr>
          <w:rFonts w:ascii="Bookman Old Style" w:hAnsi="Bookman Old Style"/>
          <w:color w:val="000000"/>
          <w:sz w:val="24"/>
          <w:szCs w:val="24"/>
        </w:rPr>
      </w:pPr>
      <w:r w:rsidRPr="00AD7CC8">
        <w:rPr>
          <w:rFonts w:ascii="Bookman Old Style" w:hAnsi="Bookman Old Style"/>
          <w:color w:val="000000"/>
          <w:sz w:val="24"/>
          <w:szCs w:val="24"/>
        </w:rPr>
        <w:t>Sources and features of Stridhan</w:t>
      </w:r>
    </w:p>
    <w:p w:rsidR="008C5EBF" w:rsidRPr="00AD7CC8" w:rsidRDefault="008C5EBF" w:rsidP="000B4589">
      <w:pPr>
        <w:pStyle w:val="ListParagraph"/>
        <w:numPr>
          <w:ilvl w:val="0"/>
          <w:numId w:val="154"/>
        </w:numPr>
        <w:spacing w:after="120"/>
        <w:contextualSpacing w:val="0"/>
        <w:jc w:val="both"/>
        <w:rPr>
          <w:rFonts w:ascii="Bookman Old Style" w:hAnsi="Bookman Old Style"/>
          <w:bCs/>
          <w:sz w:val="24"/>
          <w:szCs w:val="24"/>
        </w:rPr>
      </w:pPr>
      <w:r w:rsidRPr="00AD7CC8">
        <w:rPr>
          <w:rFonts w:ascii="Bookman Old Style" w:hAnsi="Bookman Old Style"/>
          <w:color w:val="000000"/>
          <w:sz w:val="24"/>
          <w:szCs w:val="24"/>
        </w:rPr>
        <w:t>Provision</w:t>
      </w:r>
      <w:r w:rsidRPr="00AD7CC8">
        <w:rPr>
          <w:rFonts w:ascii="Bookman Old Style" w:hAnsi="Bookman Old Style"/>
          <w:bCs/>
          <w:sz w:val="24"/>
          <w:szCs w:val="24"/>
        </w:rPr>
        <w:t xml:space="preserve"> under Hindu Succession Act,1956</w:t>
      </w:r>
    </w:p>
    <w:p w:rsidR="008C5EBF" w:rsidRPr="00AD7CC8" w:rsidRDefault="008C5EBF" w:rsidP="000B4589">
      <w:pPr>
        <w:pStyle w:val="ListParagraph"/>
        <w:numPr>
          <w:ilvl w:val="0"/>
          <w:numId w:val="151"/>
        </w:numPr>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Succession :</w:t>
      </w:r>
    </w:p>
    <w:p w:rsidR="008C5EBF" w:rsidRPr="00AD7CC8" w:rsidRDefault="008C5EBF" w:rsidP="000B4589">
      <w:pPr>
        <w:pStyle w:val="ListParagraph"/>
        <w:numPr>
          <w:ilvl w:val="0"/>
          <w:numId w:val="155"/>
        </w:numPr>
        <w:spacing w:after="120"/>
        <w:contextualSpacing w:val="0"/>
        <w:jc w:val="both"/>
        <w:rPr>
          <w:rFonts w:ascii="Bookman Old Style" w:hAnsi="Bookman Old Style"/>
          <w:color w:val="000000"/>
          <w:sz w:val="24"/>
          <w:szCs w:val="24"/>
        </w:rPr>
      </w:pPr>
      <w:r w:rsidRPr="00AD7CC8">
        <w:rPr>
          <w:rFonts w:ascii="Bookman Old Style" w:hAnsi="Bookman Old Style"/>
          <w:color w:val="000000"/>
          <w:sz w:val="24"/>
          <w:szCs w:val="24"/>
        </w:rPr>
        <w:t>Hindu Law: Succession to the property of Hindu male &amp; female, disqualification, General rules under Hindu Succession Act 1956</w:t>
      </w:r>
    </w:p>
    <w:p w:rsidR="008C5EBF" w:rsidRPr="00AD7CC8" w:rsidRDefault="008C5EBF" w:rsidP="000B4589">
      <w:pPr>
        <w:pStyle w:val="ListParagraph"/>
        <w:numPr>
          <w:ilvl w:val="0"/>
          <w:numId w:val="155"/>
        </w:numPr>
        <w:spacing w:after="120"/>
        <w:contextualSpacing w:val="0"/>
        <w:jc w:val="both"/>
        <w:rPr>
          <w:rFonts w:ascii="Bookman Old Style" w:hAnsi="Bookman Old Style"/>
          <w:color w:val="000000"/>
          <w:sz w:val="24"/>
          <w:szCs w:val="24"/>
        </w:rPr>
      </w:pPr>
      <w:r w:rsidRPr="00AD7CC8">
        <w:rPr>
          <w:rFonts w:ascii="Bookman Old Style" w:hAnsi="Bookman Old Style"/>
          <w:color w:val="000000"/>
          <w:sz w:val="24"/>
          <w:szCs w:val="24"/>
        </w:rPr>
        <w:t>Muslim Law: General principles, Sunni &amp; Shia Law of Inheritance, Disqualifications</w:t>
      </w:r>
    </w:p>
    <w:p w:rsidR="008C5EBF" w:rsidRPr="00AD7CC8" w:rsidRDefault="008C5EBF" w:rsidP="000B4589">
      <w:pPr>
        <w:pStyle w:val="ListParagraph"/>
        <w:numPr>
          <w:ilvl w:val="0"/>
          <w:numId w:val="155"/>
        </w:numPr>
        <w:spacing w:after="120"/>
        <w:contextualSpacing w:val="0"/>
        <w:jc w:val="both"/>
        <w:rPr>
          <w:rFonts w:ascii="Bookman Old Style" w:hAnsi="Bookman Old Style"/>
          <w:bCs/>
          <w:sz w:val="24"/>
          <w:szCs w:val="24"/>
        </w:rPr>
      </w:pPr>
      <w:r w:rsidRPr="00AD7CC8">
        <w:rPr>
          <w:rFonts w:ascii="Bookman Old Style" w:hAnsi="Bookman Old Style"/>
          <w:color w:val="000000"/>
          <w:sz w:val="24"/>
          <w:szCs w:val="24"/>
        </w:rPr>
        <w:t>Indian</w:t>
      </w:r>
      <w:r w:rsidRPr="00AD7CC8">
        <w:rPr>
          <w:rFonts w:ascii="Bookman Old Style" w:hAnsi="Bookman Old Style"/>
          <w:bCs/>
          <w:sz w:val="24"/>
          <w:szCs w:val="24"/>
        </w:rPr>
        <w:t xml:space="preserve"> Succession Act: Rules for Christian and Parsi succession</w:t>
      </w:r>
    </w:p>
    <w:p w:rsidR="008C5EBF" w:rsidRPr="00AD7CC8" w:rsidRDefault="008C5EBF" w:rsidP="000B4589">
      <w:pPr>
        <w:pStyle w:val="ListParagraph"/>
        <w:numPr>
          <w:ilvl w:val="0"/>
          <w:numId w:val="151"/>
        </w:numPr>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Will :</w:t>
      </w:r>
    </w:p>
    <w:p w:rsidR="008C5EBF" w:rsidRPr="00AD7CC8" w:rsidRDefault="008C5EBF" w:rsidP="000B4589">
      <w:pPr>
        <w:pStyle w:val="ListParagraph"/>
        <w:numPr>
          <w:ilvl w:val="0"/>
          <w:numId w:val="156"/>
        </w:numPr>
        <w:spacing w:after="120"/>
        <w:contextualSpacing w:val="0"/>
        <w:jc w:val="both"/>
        <w:rPr>
          <w:rFonts w:ascii="Bookman Old Style" w:hAnsi="Bookman Old Style"/>
          <w:color w:val="000000"/>
          <w:sz w:val="24"/>
          <w:szCs w:val="24"/>
        </w:rPr>
      </w:pPr>
      <w:r w:rsidRPr="00AD7CC8">
        <w:rPr>
          <w:rFonts w:ascii="Bookman Old Style" w:hAnsi="Bookman Old Style"/>
          <w:color w:val="000000"/>
          <w:sz w:val="24"/>
          <w:szCs w:val="24"/>
        </w:rPr>
        <w:t>Muslim Law: Meaning, Requisites, Capacity, formalities, subject matter &amp; revocation of will, Marz-ul-Maut</w:t>
      </w:r>
    </w:p>
    <w:p w:rsidR="008C5EBF" w:rsidRPr="00AD7CC8" w:rsidRDefault="008C5EBF" w:rsidP="000B4589">
      <w:pPr>
        <w:pStyle w:val="ListParagraph"/>
        <w:numPr>
          <w:ilvl w:val="0"/>
          <w:numId w:val="156"/>
        </w:numPr>
        <w:spacing w:after="120"/>
        <w:contextualSpacing w:val="0"/>
        <w:jc w:val="both"/>
        <w:rPr>
          <w:rFonts w:ascii="Bookman Old Style" w:hAnsi="Bookman Old Style"/>
          <w:bCs/>
          <w:sz w:val="24"/>
          <w:szCs w:val="24"/>
        </w:rPr>
      </w:pPr>
      <w:r w:rsidRPr="00AD7CC8">
        <w:rPr>
          <w:rFonts w:ascii="Bookman Old Style" w:hAnsi="Bookman Old Style"/>
          <w:color w:val="000000"/>
          <w:sz w:val="24"/>
          <w:szCs w:val="24"/>
        </w:rPr>
        <w:t>Indian</w:t>
      </w:r>
      <w:r w:rsidRPr="00AD7CC8">
        <w:rPr>
          <w:rFonts w:ascii="Bookman Old Style" w:hAnsi="Bookman Old Style"/>
          <w:bCs/>
          <w:sz w:val="24"/>
          <w:szCs w:val="24"/>
        </w:rPr>
        <w:t xml:space="preserve"> Succession Act: Provisions for Privileged and Unprivileged will,</w:t>
      </w:r>
    </w:p>
    <w:p w:rsidR="008C5EBF" w:rsidRPr="00AD7CC8" w:rsidRDefault="008C5EBF" w:rsidP="000B4589">
      <w:pPr>
        <w:pStyle w:val="ListParagraph"/>
        <w:numPr>
          <w:ilvl w:val="0"/>
          <w:numId w:val="151"/>
        </w:numPr>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Gift :</w:t>
      </w:r>
    </w:p>
    <w:p w:rsidR="008C5EBF" w:rsidRPr="00AD7CC8" w:rsidRDefault="008C5EBF" w:rsidP="000B4589">
      <w:pPr>
        <w:pStyle w:val="ListParagraph"/>
        <w:numPr>
          <w:ilvl w:val="0"/>
          <w:numId w:val="157"/>
        </w:numPr>
        <w:spacing w:after="120"/>
        <w:contextualSpacing w:val="0"/>
        <w:jc w:val="both"/>
        <w:rPr>
          <w:rFonts w:ascii="Bookman Old Style" w:hAnsi="Bookman Old Style"/>
          <w:color w:val="000000"/>
          <w:sz w:val="24"/>
          <w:szCs w:val="24"/>
        </w:rPr>
      </w:pPr>
      <w:r w:rsidRPr="00AD7CC8">
        <w:rPr>
          <w:rFonts w:ascii="Bookman Old Style" w:hAnsi="Bookman Old Style"/>
          <w:color w:val="000000"/>
          <w:sz w:val="24"/>
          <w:szCs w:val="24"/>
        </w:rPr>
        <w:t>Hindu Law: Gifts under Hindu Law, Hindu Religious &amp; Charitable Endowments</w:t>
      </w:r>
    </w:p>
    <w:p w:rsidR="008C5EBF" w:rsidRPr="00AD7CC8" w:rsidRDefault="008C5EBF" w:rsidP="000B4589">
      <w:pPr>
        <w:pStyle w:val="ListParagraph"/>
        <w:numPr>
          <w:ilvl w:val="0"/>
          <w:numId w:val="157"/>
        </w:numPr>
        <w:spacing w:after="120"/>
        <w:contextualSpacing w:val="0"/>
        <w:jc w:val="both"/>
        <w:rPr>
          <w:rFonts w:ascii="Bookman Old Style" w:hAnsi="Bookman Old Style"/>
          <w:bCs/>
          <w:sz w:val="24"/>
          <w:szCs w:val="24"/>
        </w:rPr>
      </w:pPr>
      <w:r w:rsidRPr="00AD7CC8">
        <w:rPr>
          <w:rFonts w:ascii="Bookman Old Style" w:hAnsi="Bookman Old Style"/>
          <w:color w:val="000000"/>
          <w:sz w:val="24"/>
          <w:szCs w:val="24"/>
        </w:rPr>
        <w:t>Muslim</w:t>
      </w:r>
      <w:r w:rsidRPr="00AD7CC8">
        <w:rPr>
          <w:rFonts w:ascii="Bookman Old Style" w:hAnsi="Bookman Old Style"/>
          <w:bCs/>
          <w:sz w:val="24"/>
          <w:szCs w:val="24"/>
        </w:rPr>
        <w:t xml:space="preserve"> Law: </w:t>
      </w:r>
    </w:p>
    <w:p w:rsidR="008C5EBF" w:rsidRPr="00AD7CC8" w:rsidRDefault="008C5EBF" w:rsidP="000B4589">
      <w:pPr>
        <w:pStyle w:val="ListParagraph"/>
        <w:numPr>
          <w:ilvl w:val="6"/>
          <w:numId w:val="31"/>
        </w:numPr>
        <w:spacing w:after="120"/>
        <w:contextualSpacing w:val="0"/>
        <w:jc w:val="both"/>
        <w:rPr>
          <w:rFonts w:ascii="Bookman Old Style" w:hAnsi="Bookman Old Style"/>
          <w:bCs/>
          <w:sz w:val="24"/>
          <w:szCs w:val="24"/>
        </w:rPr>
      </w:pPr>
      <w:r w:rsidRPr="00AD7CC8">
        <w:rPr>
          <w:rFonts w:ascii="Bookman Old Style" w:hAnsi="Bookman Old Style"/>
          <w:bCs/>
          <w:sz w:val="24"/>
          <w:szCs w:val="24"/>
        </w:rPr>
        <w:t>Hiba: Definition, essentials, capacity, subject matter, formalities, kinds, revocation of gifts</w:t>
      </w:r>
    </w:p>
    <w:p w:rsidR="008C5EBF" w:rsidRPr="00AD7CC8" w:rsidRDefault="008C5EBF" w:rsidP="000B4589">
      <w:pPr>
        <w:pStyle w:val="ListParagraph"/>
        <w:numPr>
          <w:ilvl w:val="6"/>
          <w:numId w:val="31"/>
        </w:numPr>
        <w:spacing w:after="120"/>
        <w:contextualSpacing w:val="0"/>
        <w:jc w:val="both"/>
        <w:rPr>
          <w:rFonts w:ascii="Bookman Old Style" w:hAnsi="Bookman Old Style"/>
          <w:bCs/>
          <w:sz w:val="24"/>
          <w:szCs w:val="24"/>
        </w:rPr>
      </w:pPr>
      <w:r w:rsidRPr="00AD7CC8">
        <w:rPr>
          <w:rFonts w:ascii="Bookman Old Style" w:hAnsi="Bookman Old Style"/>
          <w:bCs/>
          <w:sz w:val="24"/>
          <w:szCs w:val="24"/>
        </w:rPr>
        <w:lastRenderedPageBreak/>
        <w:t>Wakfs : Definition, essentials, kinds, creation, revocation of wakf, Mutawalli</w:t>
      </w:r>
    </w:p>
    <w:p w:rsidR="008C5EBF" w:rsidRPr="00AD7CC8" w:rsidRDefault="008C5EBF" w:rsidP="000B4589">
      <w:pPr>
        <w:pStyle w:val="ListParagraph"/>
        <w:numPr>
          <w:ilvl w:val="0"/>
          <w:numId w:val="151"/>
        </w:numPr>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Alimony and Maintenance :</w:t>
      </w:r>
    </w:p>
    <w:p w:rsidR="008C5EBF" w:rsidRPr="00AD7CC8" w:rsidRDefault="008C5EBF" w:rsidP="000B4589">
      <w:pPr>
        <w:pStyle w:val="ListParagraph"/>
        <w:numPr>
          <w:ilvl w:val="0"/>
          <w:numId w:val="158"/>
        </w:numPr>
        <w:spacing w:after="120"/>
        <w:contextualSpacing w:val="0"/>
        <w:jc w:val="both"/>
        <w:rPr>
          <w:rFonts w:ascii="Bookman Old Style" w:hAnsi="Bookman Old Style"/>
          <w:color w:val="000000"/>
          <w:sz w:val="24"/>
          <w:szCs w:val="24"/>
        </w:rPr>
      </w:pPr>
      <w:r w:rsidRPr="00AD7CC8">
        <w:rPr>
          <w:rFonts w:ascii="Bookman Old Style" w:hAnsi="Bookman Old Style"/>
          <w:color w:val="000000"/>
          <w:sz w:val="24"/>
          <w:szCs w:val="24"/>
        </w:rPr>
        <w:t>Hindu Law: Maintenance of wife, children &amp; parents under Hindu Law, Maintenance under S.125 Cr.P.C.</w:t>
      </w:r>
    </w:p>
    <w:p w:rsidR="008C5EBF" w:rsidRPr="00AD7CC8" w:rsidRDefault="008C5EBF" w:rsidP="000B4589">
      <w:pPr>
        <w:pStyle w:val="ListParagraph"/>
        <w:numPr>
          <w:ilvl w:val="0"/>
          <w:numId w:val="158"/>
        </w:numPr>
        <w:spacing w:after="120"/>
        <w:contextualSpacing w:val="0"/>
        <w:jc w:val="both"/>
        <w:rPr>
          <w:rFonts w:ascii="Bookman Old Style" w:hAnsi="Bookman Old Style"/>
          <w:color w:val="000000"/>
          <w:sz w:val="24"/>
          <w:szCs w:val="24"/>
        </w:rPr>
      </w:pPr>
      <w:r w:rsidRPr="00AD7CC8">
        <w:rPr>
          <w:rFonts w:ascii="Bookman Old Style" w:hAnsi="Bookman Old Style"/>
          <w:color w:val="000000"/>
          <w:sz w:val="24"/>
          <w:szCs w:val="24"/>
        </w:rPr>
        <w:t>Muslim Law: Maintenance of wife, children &amp; parents under Muslim Law, Maintenance under S.125 Cr.P.C.</w:t>
      </w:r>
    </w:p>
    <w:p w:rsidR="008C5EBF" w:rsidRPr="00AD7CC8" w:rsidRDefault="008C5EBF" w:rsidP="000B4589">
      <w:pPr>
        <w:pStyle w:val="ListParagraph"/>
        <w:numPr>
          <w:ilvl w:val="0"/>
          <w:numId w:val="158"/>
        </w:numPr>
        <w:spacing w:after="120"/>
        <w:contextualSpacing w:val="0"/>
        <w:jc w:val="both"/>
        <w:rPr>
          <w:rFonts w:ascii="Bookman Old Style" w:hAnsi="Bookman Old Style"/>
          <w:bCs/>
          <w:sz w:val="24"/>
          <w:szCs w:val="24"/>
        </w:rPr>
      </w:pPr>
      <w:r w:rsidRPr="00AD7CC8">
        <w:rPr>
          <w:rFonts w:ascii="Bookman Old Style" w:hAnsi="Bookman Old Style"/>
          <w:color w:val="000000"/>
          <w:sz w:val="24"/>
          <w:szCs w:val="24"/>
        </w:rPr>
        <w:t>Maintenance of wife, children &amp; parents under Christian and Parsi Law, Maintenance</w:t>
      </w:r>
      <w:r w:rsidRPr="00AD7CC8">
        <w:rPr>
          <w:rFonts w:ascii="Bookman Old Style" w:hAnsi="Bookman Old Style"/>
          <w:bCs/>
          <w:sz w:val="24"/>
          <w:szCs w:val="24"/>
        </w:rPr>
        <w:t xml:space="preserve"> under S.125 Cr.P.C.</w:t>
      </w:r>
    </w:p>
    <w:p w:rsidR="008C5EBF" w:rsidRPr="00AD7CC8" w:rsidRDefault="008C5EBF" w:rsidP="000B4589">
      <w:pPr>
        <w:pStyle w:val="ListParagraph"/>
        <w:numPr>
          <w:ilvl w:val="0"/>
          <w:numId w:val="151"/>
        </w:numPr>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Custody, Guardianship and Parentage of Children :</w:t>
      </w:r>
    </w:p>
    <w:p w:rsidR="008C5EBF" w:rsidRPr="00AD7CC8" w:rsidRDefault="008C5EBF" w:rsidP="000B4589">
      <w:pPr>
        <w:pStyle w:val="ListParagraph"/>
        <w:numPr>
          <w:ilvl w:val="0"/>
          <w:numId w:val="159"/>
        </w:numPr>
        <w:spacing w:after="120"/>
        <w:contextualSpacing w:val="0"/>
        <w:jc w:val="both"/>
        <w:rPr>
          <w:rFonts w:ascii="Bookman Old Style" w:hAnsi="Bookman Old Style"/>
          <w:color w:val="000000"/>
          <w:sz w:val="24"/>
          <w:szCs w:val="24"/>
        </w:rPr>
      </w:pPr>
      <w:r w:rsidRPr="00AD7CC8">
        <w:rPr>
          <w:rFonts w:ascii="Bookman Old Style" w:hAnsi="Bookman Old Style"/>
          <w:color w:val="000000"/>
          <w:sz w:val="24"/>
          <w:szCs w:val="24"/>
        </w:rPr>
        <w:t>Hindu Law: Guardianship of minor person and minor’s property, Liabilities, Rights, Removal of guardians</w:t>
      </w:r>
    </w:p>
    <w:p w:rsidR="008C5EBF" w:rsidRPr="00AD7CC8" w:rsidRDefault="008C5EBF" w:rsidP="000B4589">
      <w:pPr>
        <w:pStyle w:val="ListParagraph"/>
        <w:numPr>
          <w:ilvl w:val="0"/>
          <w:numId w:val="159"/>
        </w:numPr>
        <w:spacing w:after="120"/>
        <w:contextualSpacing w:val="0"/>
        <w:jc w:val="both"/>
        <w:rPr>
          <w:rFonts w:ascii="Bookman Old Style" w:hAnsi="Bookman Old Style"/>
          <w:bCs/>
          <w:sz w:val="24"/>
          <w:szCs w:val="24"/>
        </w:rPr>
      </w:pPr>
      <w:r w:rsidRPr="00AD7CC8">
        <w:rPr>
          <w:rFonts w:ascii="Bookman Old Style" w:hAnsi="Bookman Old Style"/>
          <w:color w:val="000000"/>
          <w:sz w:val="24"/>
          <w:szCs w:val="24"/>
        </w:rPr>
        <w:t>Muslim Law: Classification of Guardianship, Hizanat, Rights , Duties &amp; Powers</w:t>
      </w:r>
      <w:r w:rsidRPr="00AD7CC8">
        <w:rPr>
          <w:rFonts w:ascii="Bookman Old Style" w:hAnsi="Bookman Old Style"/>
          <w:bCs/>
          <w:sz w:val="24"/>
          <w:szCs w:val="24"/>
        </w:rPr>
        <w:t xml:space="preserve"> of Guardians</w:t>
      </w:r>
    </w:p>
    <w:p w:rsidR="008C5EBF" w:rsidRPr="00AD7CC8" w:rsidRDefault="008C5EBF" w:rsidP="000B4589">
      <w:pPr>
        <w:pStyle w:val="ListParagraph"/>
        <w:numPr>
          <w:ilvl w:val="0"/>
          <w:numId w:val="151"/>
        </w:numPr>
        <w:spacing w:after="120"/>
        <w:ind w:left="1260" w:hanging="1260"/>
        <w:jc w:val="both"/>
        <w:rPr>
          <w:rFonts w:ascii="Bookman Old Style" w:hAnsi="Bookman Old Style"/>
          <w:color w:val="000000"/>
          <w:sz w:val="24"/>
          <w:szCs w:val="24"/>
        </w:rPr>
      </w:pPr>
      <w:r w:rsidRPr="00AD7CC8">
        <w:rPr>
          <w:rFonts w:ascii="Bookman Old Style" w:hAnsi="Bookman Old Style"/>
          <w:b/>
          <w:bCs/>
          <w:color w:val="000000"/>
          <w:sz w:val="24"/>
          <w:szCs w:val="24"/>
        </w:rPr>
        <w:t>Adoption:</w:t>
      </w:r>
      <w:r w:rsidRPr="00AD7CC8">
        <w:rPr>
          <w:rFonts w:ascii="Bookman Old Style" w:hAnsi="Bookman Old Style"/>
          <w:color w:val="000000"/>
          <w:sz w:val="24"/>
          <w:szCs w:val="24"/>
        </w:rPr>
        <w:t xml:space="preserve"> Adoption under Hindu Law &amp; other Personal Laws</w:t>
      </w:r>
    </w:p>
    <w:p w:rsidR="008C5EBF" w:rsidRPr="00AD7CC8" w:rsidRDefault="008C5EBF" w:rsidP="008C5EBF">
      <w:pPr>
        <w:pStyle w:val="Style"/>
        <w:spacing w:after="120" w:line="276" w:lineRule="auto"/>
        <w:ind w:left="720" w:right="3"/>
        <w:rPr>
          <w:bCs/>
          <w:color w:val="000000"/>
        </w:rPr>
      </w:pPr>
    </w:p>
    <w:p w:rsidR="008C5EBF" w:rsidRPr="00AD7CC8" w:rsidRDefault="008C5EBF" w:rsidP="008C5EBF">
      <w:pPr>
        <w:pStyle w:val="Style"/>
        <w:spacing w:after="120" w:line="276" w:lineRule="auto"/>
        <w:ind w:right="3"/>
        <w:rPr>
          <w:b/>
        </w:rPr>
      </w:pPr>
      <w:r w:rsidRPr="00AD7CC8">
        <w:rPr>
          <w:b/>
        </w:rPr>
        <w:t>SUGGESTED READINGS:</w:t>
      </w:r>
    </w:p>
    <w:p w:rsidR="008C5EBF" w:rsidRPr="00AD7CC8" w:rsidRDefault="008C5EBF" w:rsidP="000B4589">
      <w:pPr>
        <w:pStyle w:val="ListParagraph"/>
        <w:numPr>
          <w:ilvl w:val="0"/>
          <w:numId w:val="32"/>
        </w:numPr>
        <w:spacing w:after="120"/>
        <w:contextualSpacing w:val="0"/>
        <w:jc w:val="both"/>
        <w:rPr>
          <w:rFonts w:ascii="Bookman Old Style" w:hAnsi="Bookman Old Style"/>
          <w:sz w:val="24"/>
          <w:szCs w:val="24"/>
        </w:rPr>
      </w:pPr>
      <w:r w:rsidRPr="00AD7CC8">
        <w:rPr>
          <w:rFonts w:ascii="Bookman Old Style" w:hAnsi="Bookman Old Style"/>
          <w:sz w:val="24"/>
          <w:szCs w:val="24"/>
        </w:rPr>
        <w:t>Paras Diwan, Family Law in India (1984).Allahabad Law Agency.</w:t>
      </w:r>
    </w:p>
    <w:p w:rsidR="008C5EBF" w:rsidRPr="00AD7CC8" w:rsidRDefault="008C5EBF" w:rsidP="000B4589">
      <w:pPr>
        <w:pStyle w:val="ListParagraph"/>
        <w:numPr>
          <w:ilvl w:val="0"/>
          <w:numId w:val="32"/>
        </w:numPr>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Diwan  Paras , Modern Hindu Law, Allahabad Law agency, Faridabad. </w:t>
      </w:r>
    </w:p>
    <w:p w:rsidR="008C5EBF" w:rsidRPr="00AD7CC8" w:rsidRDefault="008C5EBF" w:rsidP="000B4589">
      <w:pPr>
        <w:pStyle w:val="ListParagraph"/>
        <w:numPr>
          <w:ilvl w:val="0"/>
          <w:numId w:val="32"/>
        </w:numPr>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Subzari‘s, Hindu Law(ancient &amp;modified).Ashok Grover &amp; Sons, Aurangabad </w:t>
      </w:r>
    </w:p>
    <w:p w:rsidR="008C5EBF" w:rsidRPr="00AD7CC8" w:rsidRDefault="008C5EBF" w:rsidP="000B4589">
      <w:pPr>
        <w:pStyle w:val="ListParagraph"/>
        <w:numPr>
          <w:ilvl w:val="0"/>
          <w:numId w:val="32"/>
        </w:numPr>
        <w:spacing w:after="120"/>
        <w:contextualSpacing w:val="0"/>
        <w:jc w:val="both"/>
        <w:rPr>
          <w:rFonts w:ascii="Bookman Old Style" w:hAnsi="Bookman Old Style"/>
          <w:sz w:val="24"/>
          <w:szCs w:val="24"/>
        </w:rPr>
      </w:pPr>
      <w:r w:rsidRPr="00AD7CC8">
        <w:rPr>
          <w:rFonts w:ascii="Bookman Old Style" w:hAnsi="Bookman Old Style"/>
          <w:sz w:val="24"/>
          <w:szCs w:val="24"/>
        </w:rPr>
        <w:t>Mulla, Principles of Hindu Law, Butterworth co</w:t>
      </w:r>
    </w:p>
    <w:p w:rsidR="008C5EBF" w:rsidRPr="00AD7CC8" w:rsidRDefault="008C5EBF" w:rsidP="000B4589">
      <w:pPr>
        <w:pStyle w:val="ListParagraph"/>
        <w:numPr>
          <w:ilvl w:val="0"/>
          <w:numId w:val="32"/>
        </w:numPr>
        <w:spacing w:after="120"/>
        <w:contextualSpacing w:val="0"/>
        <w:jc w:val="both"/>
        <w:rPr>
          <w:rFonts w:ascii="Bookman Old Style" w:hAnsi="Bookman Old Style"/>
          <w:sz w:val="24"/>
          <w:szCs w:val="24"/>
        </w:rPr>
      </w:pPr>
      <w:r w:rsidRPr="00AD7CC8">
        <w:rPr>
          <w:rFonts w:ascii="Bookman Old Style" w:hAnsi="Bookman Old Style"/>
          <w:sz w:val="24"/>
          <w:szCs w:val="24"/>
        </w:rPr>
        <w:t>Mulla, Mohammedan Law, NM Tripathi, Mumbai</w:t>
      </w:r>
    </w:p>
    <w:p w:rsidR="008C5EBF" w:rsidRPr="00AD7CC8" w:rsidRDefault="008C5EBF" w:rsidP="000B4589">
      <w:pPr>
        <w:pStyle w:val="ListParagraph"/>
        <w:numPr>
          <w:ilvl w:val="0"/>
          <w:numId w:val="32"/>
        </w:numPr>
        <w:spacing w:after="120"/>
        <w:contextualSpacing w:val="0"/>
        <w:jc w:val="both"/>
        <w:rPr>
          <w:rFonts w:ascii="Bookman Old Style" w:hAnsi="Bookman Old Style"/>
          <w:sz w:val="24"/>
          <w:szCs w:val="24"/>
        </w:rPr>
      </w:pPr>
      <w:r w:rsidRPr="00AD7CC8">
        <w:rPr>
          <w:rFonts w:ascii="Bookman Old Style" w:hAnsi="Bookman Old Style"/>
          <w:sz w:val="24"/>
          <w:szCs w:val="24"/>
        </w:rPr>
        <w:t>Tahir Mahmood, Muslim Law, Universal Law Publishing co. New Delhi</w:t>
      </w:r>
    </w:p>
    <w:p w:rsidR="008C5EBF" w:rsidRPr="00AD7CC8" w:rsidRDefault="008C5EBF" w:rsidP="000B4589">
      <w:pPr>
        <w:pStyle w:val="ListParagraph"/>
        <w:numPr>
          <w:ilvl w:val="0"/>
          <w:numId w:val="32"/>
        </w:numPr>
        <w:spacing w:after="120"/>
        <w:contextualSpacing w:val="0"/>
        <w:jc w:val="both"/>
        <w:rPr>
          <w:rFonts w:ascii="Bookman Old Style" w:hAnsi="Bookman Old Style"/>
          <w:sz w:val="24"/>
          <w:szCs w:val="24"/>
        </w:rPr>
      </w:pPr>
      <w:r w:rsidRPr="00AD7CC8">
        <w:rPr>
          <w:rFonts w:ascii="Bookman Old Style" w:hAnsi="Bookman Old Style"/>
          <w:sz w:val="24"/>
          <w:szCs w:val="24"/>
        </w:rPr>
        <w:t>Aqil Ahmad, Mohammedan Law, Central Law agency, Allahabad</w:t>
      </w:r>
    </w:p>
    <w:p w:rsidR="008C5EBF" w:rsidRPr="00AD7CC8" w:rsidRDefault="008C5EBF" w:rsidP="000B4589">
      <w:pPr>
        <w:pStyle w:val="ListParagraph"/>
        <w:numPr>
          <w:ilvl w:val="0"/>
          <w:numId w:val="32"/>
        </w:numPr>
        <w:spacing w:after="120"/>
        <w:contextualSpacing w:val="0"/>
        <w:jc w:val="both"/>
        <w:rPr>
          <w:rFonts w:ascii="Bookman Old Style" w:hAnsi="Bookman Old Style"/>
          <w:sz w:val="24"/>
          <w:szCs w:val="24"/>
        </w:rPr>
      </w:pPr>
      <w:r w:rsidRPr="00AD7CC8">
        <w:rPr>
          <w:rFonts w:ascii="Bookman Old Style" w:hAnsi="Bookman Old Style"/>
          <w:sz w:val="24"/>
          <w:szCs w:val="24"/>
        </w:rPr>
        <w:t>Subbba Rao, G.C.V., Family Law in India, S. Gogia and Co.</w:t>
      </w:r>
    </w:p>
    <w:p w:rsidR="008C5EBF" w:rsidRPr="00AD7CC8" w:rsidRDefault="008C5EBF" w:rsidP="008C5EBF">
      <w:pPr>
        <w:pStyle w:val="ListParagraph"/>
        <w:spacing w:after="120"/>
        <w:contextualSpacing w:val="0"/>
        <w:rPr>
          <w:rFonts w:ascii="Bookman Old Style" w:hAnsi="Bookman Old Style"/>
          <w:sz w:val="24"/>
          <w:szCs w:val="24"/>
        </w:rPr>
      </w:pPr>
    </w:p>
    <w:p w:rsidR="008C5EBF" w:rsidRPr="00AD7CC8" w:rsidRDefault="008C5EBF" w:rsidP="008C5EBF">
      <w:pPr>
        <w:spacing w:after="120" w:line="276" w:lineRule="auto"/>
        <w:rPr>
          <w:bCs/>
          <w:color w:val="auto"/>
          <w:u w:val="single"/>
        </w:rPr>
      </w:pPr>
    </w:p>
    <w:p w:rsidR="008C5EBF" w:rsidRPr="00AD7CC8" w:rsidRDefault="008C5EBF" w:rsidP="008C5EBF">
      <w:pPr>
        <w:pStyle w:val="ListParagraph"/>
        <w:spacing w:after="120"/>
        <w:ind w:left="0"/>
        <w:contextualSpacing w:val="0"/>
        <w:jc w:val="center"/>
        <w:rPr>
          <w:rFonts w:ascii="Bookman Old Style" w:hAnsi="Bookman Old Style"/>
          <w:sz w:val="24"/>
          <w:szCs w:val="24"/>
        </w:rPr>
      </w:pPr>
      <w:r w:rsidRPr="00AD7CC8">
        <w:rPr>
          <w:rFonts w:ascii="Bookman Old Style" w:hAnsi="Bookman Old Style"/>
          <w:b/>
          <w:bCs/>
          <w:sz w:val="24"/>
          <w:szCs w:val="24"/>
        </w:rPr>
        <w:t>* * *</w:t>
      </w:r>
    </w:p>
    <w:p w:rsidR="003830E6" w:rsidRPr="00AD7CC8" w:rsidRDefault="003830E6" w:rsidP="008C5EBF">
      <w:pPr>
        <w:spacing w:after="120" w:line="276" w:lineRule="auto"/>
        <w:jc w:val="both"/>
        <w:rPr>
          <w:bCs/>
          <w:color w:val="auto"/>
        </w:rPr>
      </w:pPr>
    </w:p>
    <w:p w:rsidR="00E56AF1" w:rsidRPr="00AD7CC8" w:rsidRDefault="00E56AF1" w:rsidP="006A78D4">
      <w:pPr>
        <w:spacing w:after="120" w:line="276" w:lineRule="auto"/>
        <w:jc w:val="both"/>
        <w:rPr>
          <w:bCs/>
          <w:color w:val="auto"/>
          <w:u w:val="single"/>
        </w:rPr>
      </w:pPr>
    </w:p>
    <w:p w:rsidR="00E56AF1" w:rsidRPr="00AD7CC8" w:rsidRDefault="00E56AF1" w:rsidP="006A78D4">
      <w:pPr>
        <w:spacing w:after="120" w:line="276" w:lineRule="auto"/>
        <w:jc w:val="both"/>
        <w:rPr>
          <w:bCs/>
          <w:color w:val="auto"/>
          <w:u w:val="single"/>
        </w:rPr>
      </w:pPr>
    </w:p>
    <w:p w:rsidR="00E56AF1" w:rsidRPr="00AD7CC8" w:rsidRDefault="00E56AF1" w:rsidP="006A78D4">
      <w:pPr>
        <w:spacing w:after="120" w:line="276" w:lineRule="auto"/>
        <w:jc w:val="both"/>
        <w:rPr>
          <w:bCs/>
          <w:color w:val="auto"/>
          <w:u w:val="single"/>
        </w:rPr>
      </w:pPr>
    </w:p>
    <w:p w:rsidR="00E56AF1" w:rsidRPr="00AD7CC8" w:rsidRDefault="00E56AF1" w:rsidP="006A78D4">
      <w:pPr>
        <w:spacing w:after="120" w:line="276" w:lineRule="auto"/>
        <w:jc w:val="both"/>
        <w:rPr>
          <w:bCs/>
          <w:color w:val="auto"/>
          <w:u w:val="single"/>
        </w:rPr>
      </w:pPr>
    </w:p>
    <w:p w:rsidR="00E56AF1" w:rsidRPr="00AD7CC8" w:rsidRDefault="00E56AF1" w:rsidP="006A78D4">
      <w:pPr>
        <w:spacing w:after="120" w:line="276" w:lineRule="auto"/>
        <w:jc w:val="both"/>
        <w:rPr>
          <w:bCs/>
          <w:color w:val="auto"/>
          <w:u w:val="single"/>
        </w:rPr>
      </w:pPr>
    </w:p>
    <w:p w:rsidR="00600758" w:rsidRPr="00AD7CC8" w:rsidRDefault="00600758" w:rsidP="006A78D4">
      <w:pPr>
        <w:widowControl/>
        <w:autoSpaceDE/>
        <w:autoSpaceDN/>
        <w:adjustRightInd/>
        <w:spacing w:after="200" w:line="276" w:lineRule="auto"/>
        <w:jc w:val="both"/>
        <w:rPr>
          <w:b/>
          <w:bCs/>
          <w:color w:val="auto"/>
        </w:rPr>
      </w:pPr>
      <w:r w:rsidRPr="00AD7CC8">
        <w:rPr>
          <w:b/>
          <w:bCs/>
          <w:color w:val="auto"/>
        </w:rPr>
        <w:br w:type="page"/>
      </w:r>
    </w:p>
    <w:p w:rsidR="00426A3F" w:rsidRPr="00AD7CC8" w:rsidRDefault="00016F9E" w:rsidP="00426A3F">
      <w:pPr>
        <w:spacing w:after="120" w:line="276" w:lineRule="auto"/>
        <w:rPr>
          <w:b/>
        </w:rPr>
      </w:pPr>
      <w:r w:rsidRPr="00AD7CC8">
        <w:rPr>
          <w:b/>
          <w:bCs/>
          <w:color w:val="auto"/>
        </w:rPr>
        <w:lastRenderedPageBreak/>
        <w:t>PAPER 2 -</w:t>
      </w:r>
      <w:r w:rsidRPr="00AD7CC8">
        <w:rPr>
          <w:color w:val="auto"/>
        </w:rPr>
        <w:tab/>
      </w:r>
      <w:r w:rsidR="00426A3F" w:rsidRPr="00AD7CC8">
        <w:rPr>
          <w:b/>
        </w:rPr>
        <w:t>PUBLIC INTERNATIONAL LAW</w:t>
      </w:r>
      <w:r w:rsidR="00426A3F" w:rsidRPr="00AD7CC8">
        <w:rPr>
          <w:b/>
        </w:rPr>
        <w:tab/>
      </w:r>
      <w:r w:rsidR="00426A3F" w:rsidRPr="00AD7CC8">
        <w:rPr>
          <w:b/>
        </w:rPr>
        <w:tab/>
      </w:r>
      <w:r w:rsidR="00426A3F" w:rsidRPr="00AD7CC8">
        <w:rPr>
          <w:b/>
        </w:rPr>
        <w:tab/>
      </w:r>
      <w:r w:rsidR="00491FEB" w:rsidRPr="00F84F57">
        <w:rPr>
          <w:b/>
          <w:bCs/>
          <w:caps/>
          <w:color w:val="auto"/>
        </w:rPr>
        <w:t>100 MARK</w:t>
      </w:r>
      <w:r w:rsidR="00E2616D">
        <w:rPr>
          <w:b/>
          <w:bCs/>
          <w:caps/>
          <w:color w:val="auto"/>
        </w:rPr>
        <w:t>S</w:t>
      </w:r>
      <w:r w:rsidR="00426A3F" w:rsidRPr="00AD7CC8">
        <w:rPr>
          <w:b/>
        </w:rPr>
        <w:t xml:space="preserve">     </w:t>
      </w:r>
    </w:p>
    <w:p w:rsidR="00426A3F" w:rsidRPr="00AD7CC8" w:rsidRDefault="00426A3F" w:rsidP="000B4589">
      <w:pPr>
        <w:pStyle w:val="ListParagraph"/>
        <w:numPr>
          <w:ilvl w:val="0"/>
          <w:numId w:val="160"/>
        </w:numPr>
        <w:tabs>
          <w:tab w:val="clear" w:pos="360"/>
        </w:tabs>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Nature of International Law :</w:t>
      </w:r>
    </w:p>
    <w:p w:rsidR="00426A3F" w:rsidRPr="00AD7CC8" w:rsidRDefault="00426A3F" w:rsidP="000B4589">
      <w:pPr>
        <w:widowControl/>
        <w:numPr>
          <w:ilvl w:val="0"/>
          <w:numId w:val="82"/>
        </w:numPr>
        <w:autoSpaceDE/>
        <w:autoSpaceDN/>
        <w:adjustRightInd/>
        <w:spacing w:after="120" w:line="276" w:lineRule="auto"/>
        <w:jc w:val="both"/>
        <w:textAlignment w:val="baseline"/>
      </w:pPr>
      <w:r w:rsidRPr="00AD7CC8">
        <w:t>Its Origin, Definition and Basis of International Law</w:t>
      </w:r>
    </w:p>
    <w:p w:rsidR="00426A3F" w:rsidRPr="00AD7CC8" w:rsidRDefault="00426A3F" w:rsidP="000B4589">
      <w:pPr>
        <w:widowControl/>
        <w:numPr>
          <w:ilvl w:val="0"/>
          <w:numId w:val="82"/>
        </w:numPr>
        <w:autoSpaceDE/>
        <w:autoSpaceDN/>
        <w:adjustRightInd/>
        <w:spacing w:after="120" w:line="276" w:lineRule="auto"/>
        <w:jc w:val="both"/>
        <w:textAlignment w:val="baseline"/>
      </w:pPr>
      <w:r w:rsidRPr="00AD7CC8">
        <w:t>Schools of International Law – Positivist, Naturalist, Communist (Recent Approach)</w:t>
      </w:r>
    </w:p>
    <w:p w:rsidR="00426A3F" w:rsidRPr="00AD7CC8" w:rsidRDefault="00426A3F" w:rsidP="000B4589">
      <w:pPr>
        <w:pStyle w:val="ListParagraph"/>
        <w:numPr>
          <w:ilvl w:val="0"/>
          <w:numId w:val="160"/>
        </w:numPr>
        <w:tabs>
          <w:tab w:val="clear" w:pos="360"/>
        </w:tabs>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Sources of International Law :</w:t>
      </w:r>
    </w:p>
    <w:p w:rsidR="00426A3F" w:rsidRPr="00AD7CC8" w:rsidRDefault="00426A3F" w:rsidP="000B4589">
      <w:pPr>
        <w:widowControl/>
        <w:numPr>
          <w:ilvl w:val="0"/>
          <w:numId w:val="161"/>
        </w:numPr>
        <w:autoSpaceDE/>
        <w:autoSpaceDN/>
        <w:adjustRightInd/>
        <w:spacing w:after="120" w:line="276" w:lineRule="auto"/>
        <w:jc w:val="both"/>
        <w:textAlignment w:val="baseline"/>
      </w:pPr>
      <w:r w:rsidRPr="00AD7CC8">
        <w:t>Treaties, Custom, General Principles of Law</w:t>
      </w:r>
    </w:p>
    <w:p w:rsidR="00426A3F" w:rsidRPr="00AD7CC8" w:rsidRDefault="00426A3F" w:rsidP="000B4589">
      <w:pPr>
        <w:widowControl/>
        <w:numPr>
          <w:ilvl w:val="0"/>
          <w:numId w:val="161"/>
        </w:numPr>
        <w:autoSpaceDE/>
        <w:autoSpaceDN/>
        <w:adjustRightInd/>
        <w:spacing w:after="120" w:line="276" w:lineRule="auto"/>
        <w:jc w:val="both"/>
        <w:textAlignment w:val="baseline"/>
      </w:pPr>
      <w:r w:rsidRPr="00AD7CC8">
        <w:t>Judicial Decisions-Tribunals</w:t>
      </w:r>
    </w:p>
    <w:p w:rsidR="00426A3F" w:rsidRPr="00AD7CC8" w:rsidRDefault="00426A3F" w:rsidP="000B4589">
      <w:pPr>
        <w:widowControl/>
        <w:numPr>
          <w:ilvl w:val="0"/>
          <w:numId w:val="161"/>
        </w:numPr>
        <w:autoSpaceDE/>
        <w:autoSpaceDN/>
        <w:adjustRightInd/>
        <w:spacing w:after="120" w:line="276" w:lineRule="auto"/>
        <w:jc w:val="both"/>
        <w:textAlignment w:val="baseline"/>
      </w:pPr>
      <w:r w:rsidRPr="00AD7CC8">
        <w:t xml:space="preserve">Other Sources of International Law-Reports of International Law Commission, United Nations Organization  </w:t>
      </w:r>
    </w:p>
    <w:p w:rsidR="00426A3F" w:rsidRPr="00AD7CC8" w:rsidRDefault="00426A3F" w:rsidP="000B4589">
      <w:pPr>
        <w:pStyle w:val="ListParagraph"/>
        <w:numPr>
          <w:ilvl w:val="0"/>
          <w:numId w:val="160"/>
        </w:numPr>
        <w:tabs>
          <w:tab w:val="clear" w:pos="360"/>
        </w:tabs>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Relation between International Law and Municipal Law :</w:t>
      </w:r>
    </w:p>
    <w:p w:rsidR="00426A3F" w:rsidRPr="00AD7CC8" w:rsidRDefault="00426A3F" w:rsidP="000B4589">
      <w:pPr>
        <w:widowControl/>
        <w:numPr>
          <w:ilvl w:val="0"/>
          <w:numId w:val="162"/>
        </w:numPr>
        <w:autoSpaceDE/>
        <w:autoSpaceDN/>
        <w:adjustRightInd/>
        <w:spacing w:after="120" w:line="276" w:lineRule="auto"/>
        <w:jc w:val="both"/>
        <w:textAlignment w:val="baseline"/>
      </w:pPr>
      <w:r w:rsidRPr="00AD7CC8">
        <w:t xml:space="preserve">Conflict Between International Law and Municipal Law </w:t>
      </w:r>
    </w:p>
    <w:p w:rsidR="00426A3F" w:rsidRPr="00AD7CC8" w:rsidRDefault="00426A3F" w:rsidP="000B4589">
      <w:pPr>
        <w:widowControl/>
        <w:numPr>
          <w:ilvl w:val="0"/>
          <w:numId w:val="162"/>
        </w:numPr>
        <w:autoSpaceDE/>
        <w:autoSpaceDN/>
        <w:adjustRightInd/>
        <w:spacing w:after="120" w:line="276" w:lineRule="auto"/>
        <w:jc w:val="both"/>
        <w:textAlignment w:val="baseline"/>
      </w:pPr>
      <w:r w:rsidRPr="00AD7CC8">
        <w:t xml:space="preserve">Monistic Theory and Dualistic Theory </w:t>
      </w:r>
    </w:p>
    <w:p w:rsidR="00426A3F" w:rsidRPr="00AD7CC8" w:rsidRDefault="00426A3F" w:rsidP="000B4589">
      <w:pPr>
        <w:pStyle w:val="ListParagraph"/>
        <w:numPr>
          <w:ilvl w:val="0"/>
          <w:numId w:val="160"/>
        </w:numPr>
        <w:tabs>
          <w:tab w:val="clear" w:pos="360"/>
        </w:tabs>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State In General :</w:t>
      </w:r>
    </w:p>
    <w:p w:rsidR="00426A3F" w:rsidRPr="00AD7CC8" w:rsidRDefault="00426A3F" w:rsidP="000B4589">
      <w:pPr>
        <w:widowControl/>
        <w:numPr>
          <w:ilvl w:val="0"/>
          <w:numId w:val="163"/>
        </w:numPr>
        <w:autoSpaceDE/>
        <w:autoSpaceDN/>
        <w:adjustRightInd/>
        <w:spacing w:after="120" w:line="276" w:lineRule="auto"/>
        <w:jc w:val="both"/>
        <w:textAlignment w:val="baseline"/>
      </w:pPr>
      <w:r w:rsidRPr="00AD7CC8">
        <w:t>Definition of State, Classification of States and Equality of States</w:t>
      </w:r>
    </w:p>
    <w:p w:rsidR="00426A3F" w:rsidRPr="00AD7CC8" w:rsidRDefault="00426A3F" w:rsidP="000B4589">
      <w:pPr>
        <w:widowControl/>
        <w:numPr>
          <w:ilvl w:val="0"/>
          <w:numId w:val="163"/>
        </w:numPr>
        <w:autoSpaceDE/>
        <w:autoSpaceDN/>
        <w:adjustRightInd/>
        <w:spacing w:after="120" w:line="276" w:lineRule="auto"/>
        <w:jc w:val="both"/>
        <w:textAlignment w:val="baseline"/>
      </w:pPr>
      <w:r w:rsidRPr="00AD7CC8">
        <w:t xml:space="preserve">Diplomatic Privileges and Immunities  </w:t>
      </w:r>
    </w:p>
    <w:p w:rsidR="00426A3F" w:rsidRPr="00AD7CC8" w:rsidRDefault="00426A3F" w:rsidP="000B4589">
      <w:pPr>
        <w:pStyle w:val="ListParagraph"/>
        <w:numPr>
          <w:ilvl w:val="0"/>
          <w:numId w:val="160"/>
        </w:numPr>
        <w:tabs>
          <w:tab w:val="clear" w:pos="360"/>
        </w:tabs>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Recognition of States :</w:t>
      </w:r>
    </w:p>
    <w:p w:rsidR="00426A3F" w:rsidRPr="00AD7CC8" w:rsidRDefault="00426A3F" w:rsidP="000B4589">
      <w:pPr>
        <w:widowControl/>
        <w:numPr>
          <w:ilvl w:val="0"/>
          <w:numId w:val="164"/>
        </w:numPr>
        <w:autoSpaceDE/>
        <w:autoSpaceDN/>
        <w:adjustRightInd/>
        <w:spacing w:after="120" w:line="276" w:lineRule="auto"/>
        <w:jc w:val="both"/>
        <w:textAlignment w:val="baseline"/>
      </w:pPr>
      <w:r w:rsidRPr="00AD7CC8">
        <w:t>Definition of Recognition and Forms of Recognition</w:t>
      </w:r>
    </w:p>
    <w:p w:rsidR="00426A3F" w:rsidRPr="00AD7CC8" w:rsidRDefault="00426A3F" w:rsidP="000B4589">
      <w:pPr>
        <w:widowControl/>
        <w:numPr>
          <w:ilvl w:val="0"/>
          <w:numId w:val="164"/>
        </w:numPr>
        <w:autoSpaceDE/>
        <w:autoSpaceDN/>
        <w:adjustRightInd/>
        <w:spacing w:after="120" w:line="276" w:lineRule="auto"/>
        <w:jc w:val="both"/>
        <w:textAlignment w:val="baseline"/>
      </w:pPr>
      <w:r w:rsidRPr="00AD7CC8">
        <w:t xml:space="preserve">Recognition of Governments </w:t>
      </w:r>
    </w:p>
    <w:p w:rsidR="00426A3F" w:rsidRPr="00AD7CC8" w:rsidRDefault="00426A3F" w:rsidP="000B4589">
      <w:pPr>
        <w:pStyle w:val="ListParagraph"/>
        <w:numPr>
          <w:ilvl w:val="0"/>
          <w:numId w:val="160"/>
        </w:numPr>
        <w:tabs>
          <w:tab w:val="clear" w:pos="360"/>
        </w:tabs>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State Succession :</w:t>
      </w:r>
    </w:p>
    <w:p w:rsidR="00426A3F" w:rsidRPr="00AD7CC8" w:rsidRDefault="00426A3F" w:rsidP="000B4589">
      <w:pPr>
        <w:widowControl/>
        <w:numPr>
          <w:ilvl w:val="0"/>
          <w:numId w:val="165"/>
        </w:numPr>
        <w:autoSpaceDE/>
        <w:autoSpaceDN/>
        <w:adjustRightInd/>
        <w:spacing w:after="120" w:line="276" w:lineRule="auto"/>
        <w:jc w:val="both"/>
        <w:textAlignment w:val="baseline"/>
      </w:pPr>
      <w:r w:rsidRPr="00AD7CC8">
        <w:t>Meaning of Succession of States and Types of State Succession</w:t>
      </w:r>
    </w:p>
    <w:p w:rsidR="00426A3F" w:rsidRPr="00AD7CC8" w:rsidRDefault="00426A3F" w:rsidP="000B4589">
      <w:pPr>
        <w:widowControl/>
        <w:numPr>
          <w:ilvl w:val="0"/>
          <w:numId w:val="165"/>
        </w:numPr>
        <w:autoSpaceDE/>
        <w:autoSpaceDN/>
        <w:adjustRightInd/>
        <w:spacing w:after="120" w:line="276" w:lineRule="auto"/>
        <w:jc w:val="both"/>
        <w:textAlignment w:val="baseline"/>
      </w:pPr>
      <w:r w:rsidRPr="00AD7CC8">
        <w:t>Consequences of State Succession</w:t>
      </w:r>
    </w:p>
    <w:p w:rsidR="00426A3F" w:rsidRPr="00AD7CC8" w:rsidRDefault="00426A3F" w:rsidP="000B4589">
      <w:pPr>
        <w:pStyle w:val="ListParagraph"/>
        <w:numPr>
          <w:ilvl w:val="0"/>
          <w:numId w:val="160"/>
        </w:numPr>
        <w:tabs>
          <w:tab w:val="clear" w:pos="360"/>
        </w:tabs>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State Territory, the Law of the Sea and Air Law :</w:t>
      </w:r>
    </w:p>
    <w:p w:rsidR="00426A3F" w:rsidRPr="00AD7CC8" w:rsidRDefault="00426A3F" w:rsidP="000B4589">
      <w:pPr>
        <w:widowControl/>
        <w:numPr>
          <w:ilvl w:val="0"/>
          <w:numId w:val="166"/>
        </w:numPr>
        <w:autoSpaceDE/>
        <w:autoSpaceDN/>
        <w:adjustRightInd/>
        <w:spacing w:after="120" w:line="276" w:lineRule="auto"/>
        <w:jc w:val="both"/>
        <w:textAlignment w:val="baseline"/>
      </w:pPr>
      <w:r w:rsidRPr="00AD7CC8">
        <w:t>State Territory, National and Territorial Waters, Maritime Belt</w:t>
      </w:r>
    </w:p>
    <w:p w:rsidR="00426A3F" w:rsidRPr="00AD7CC8" w:rsidRDefault="00426A3F" w:rsidP="000B4589">
      <w:pPr>
        <w:widowControl/>
        <w:numPr>
          <w:ilvl w:val="0"/>
          <w:numId w:val="166"/>
        </w:numPr>
        <w:autoSpaceDE/>
        <w:autoSpaceDN/>
        <w:adjustRightInd/>
        <w:spacing w:after="120" w:line="276" w:lineRule="auto"/>
        <w:jc w:val="both"/>
        <w:textAlignment w:val="baseline"/>
      </w:pPr>
      <w:r w:rsidRPr="00AD7CC8">
        <w:t>Law of the Sea – First and Second Conference on the Law of the Sea, Third Conference on the Law of Sea, Territorial Sea</w:t>
      </w:r>
    </w:p>
    <w:p w:rsidR="00426A3F" w:rsidRPr="00AD7CC8" w:rsidRDefault="00426A3F" w:rsidP="000B4589">
      <w:pPr>
        <w:widowControl/>
        <w:numPr>
          <w:ilvl w:val="0"/>
          <w:numId w:val="166"/>
        </w:numPr>
        <w:autoSpaceDE/>
        <w:autoSpaceDN/>
        <w:adjustRightInd/>
        <w:spacing w:after="120" w:line="276" w:lineRule="auto"/>
        <w:jc w:val="both"/>
        <w:textAlignment w:val="baseline"/>
      </w:pPr>
      <w:r w:rsidRPr="00AD7CC8">
        <w:t>Contiguous Zone, Continental Shelf</w:t>
      </w:r>
    </w:p>
    <w:p w:rsidR="00426A3F" w:rsidRPr="00AD7CC8" w:rsidRDefault="00426A3F" w:rsidP="000B4589">
      <w:pPr>
        <w:pStyle w:val="ListParagraph"/>
        <w:numPr>
          <w:ilvl w:val="0"/>
          <w:numId w:val="160"/>
        </w:numPr>
        <w:tabs>
          <w:tab w:val="clear" w:pos="360"/>
        </w:tabs>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Outer Space :</w:t>
      </w:r>
    </w:p>
    <w:p w:rsidR="00426A3F" w:rsidRPr="00AD7CC8" w:rsidRDefault="00426A3F" w:rsidP="000B4589">
      <w:pPr>
        <w:widowControl/>
        <w:numPr>
          <w:ilvl w:val="0"/>
          <w:numId w:val="167"/>
        </w:numPr>
        <w:autoSpaceDE/>
        <w:autoSpaceDN/>
        <w:adjustRightInd/>
        <w:spacing w:after="120" w:line="276" w:lineRule="auto"/>
        <w:jc w:val="both"/>
        <w:textAlignment w:val="baseline"/>
      </w:pPr>
      <w:r w:rsidRPr="00AD7CC8">
        <w:t>Outer Space Treaty 1966</w:t>
      </w:r>
    </w:p>
    <w:p w:rsidR="00426A3F" w:rsidRPr="00AD7CC8" w:rsidRDefault="00426A3F" w:rsidP="000B4589">
      <w:pPr>
        <w:widowControl/>
        <w:numPr>
          <w:ilvl w:val="0"/>
          <w:numId w:val="167"/>
        </w:numPr>
        <w:autoSpaceDE/>
        <w:autoSpaceDN/>
        <w:adjustRightInd/>
        <w:spacing w:after="120" w:line="276" w:lineRule="auto"/>
        <w:jc w:val="both"/>
        <w:textAlignment w:val="baseline"/>
      </w:pPr>
      <w:r w:rsidRPr="00AD7CC8">
        <w:t>Prevention of Arms Race in Outer Space</w:t>
      </w:r>
    </w:p>
    <w:p w:rsidR="00426A3F" w:rsidRPr="00AD7CC8" w:rsidRDefault="00426A3F" w:rsidP="000B4589">
      <w:pPr>
        <w:widowControl/>
        <w:numPr>
          <w:ilvl w:val="0"/>
          <w:numId w:val="167"/>
        </w:numPr>
        <w:autoSpaceDE/>
        <w:autoSpaceDN/>
        <w:adjustRightInd/>
        <w:spacing w:after="120" w:line="276" w:lineRule="auto"/>
        <w:jc w:val="both"/>
        <w:textAlignment w:val="baseline"/>
      </w:pPr>
      <w:r w:rsidRPr="00AD7CC8">
        <w:t>The Moon and other Celestial Bodies,</w:t>
      </w:r>
    </w:p>
    <w:p w:rsidR="00426A3F" w:rsidRPr="00AD7CC8" w:rsidRDefault="00426A3F" w:rsidP="000B4589">
      <w:pPr>
        <w:pStyle w:val="ListParagraph"/>
        <w:numPr>
          <w:ilvl w:val="0"/>
          <w:numId w:val="160"/>
        </w:numPr>
        <w:tabs>
          <w:tab w:val="clear" w:pos="360"/>
        </w:tabs>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Treaties :</w:t>
      </w:r>
    </w:p>
    <w:p w:rsidR="00426A3F" w:rsidRPr="00AD7CC8" w:rsidRDefault="00426A3F" w:rsidP="000B4589">
      <w:pPr>
        <w:widowControl/>
        <w:numPr>
          <w:ilvl w:val="0"/>
          <w:numId w:val="168"/>
        </w:numPr>
        <w:autoSpaceDE/>
        <w:autoSpaceDN/>
        <w:adjustRightInd/>
        <w:spacing w:after="120" w:line="276" w:lineRule="auto"/>
        <w:jc w:val="both"/>
        <w:textAlignment w:val="baseline"/>
      </w:pPr>
      <w:r w:rsidRPr="00AD7CC8">
        <w:t>Definition, Kinds of Treaties and Formation of Treaties</w:t>
      </w:r>
    </w:p>
    <w:p w:rsidR="00426A3F" w:rsidRPr="00AD7CC8" w:rsidRDefault="00426A3F" w:rsidP="000B4589">
      <w:pPr>
        <w:widowControl/>
        <w:numPr>
          <w:ilvl w:val="0"/>
          <w:numId w:val="168"/>
        </w:numPr>
        <w:autoSpaceDE/>
        <w:autoSpaceDN/>
        <w:adjustRightInd/>
        <w:spacing w:after="120" w:line="276" w:lineRule="auto"/>
        <w:jc w:val="both"/>
        <w:textAlignment w:val="baseline"/>
      </w:pPr>
      <w:r w:rsidRPr="00AD7CC8">
        <w:t>Termination of Treaties, Reservations to Treaties</w:t>
      </w:r>
    </w:p>
    <w:p w:rsidR="00426A3F" w:rsidRPr="00AD7CC8" w:rsidRDefault="00426A3F" w:rsidP="000B4589">
      <w:pPr>
        <w:pStyle w:val="ListParagraph"/>
        <w:numPr>
          <w:ilvl w:val="0"/>
          <w:numId w:val="160"/>
        </w:numPr>
        <w:tabs>
          <w:tab w:val="clear" w:pos="360"/>
        </w:tabs>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lastRenderedPageBreak/>
        <w:t>Settlement of Disputes :</w:t>
      </w:r>
    </w:p>
    <w:p w:rsidR="00426A3F" w:rsidRPr="00AD7CC8" w:rsidRDefault="00426A3F" w:rsidP="000B4589">
      <w:pPr>
        <w:widowControl/>
        <w:numPr>
          <w:ilvl w:val="0"/>
          <w:numId w:val="169"/>
        </w:numPr>
        <w:autoSpaceDE/>
        <w:autoSpaceDN/>
        <w:adjustRightInd/>
        <w:spacing w:after="120" w:line="276" w:lineRule="auto"/>
        <w:jc w:val="both"/>
        <w:textAlignment w:val="baseline"/>
      </w:pPr>
      <w:r w:rsidRPr="00AD7CC8">
        <w:t>Amicable Means</w:t>
      </w:r>
    </w:p>
    <w:p w:rsidR="00426A3F" w:rsidRPr="00AD7CC8" w:rsidRDefault="00426A3F" w:rsidP="000B4589">
      <w:pPr>
        <w:widowControl/>
        <w:numPr>
          <w:ilvl w:val="0"/>
          <w:numId w:val="169"/>
        </w:numPr>
        <w:autoSpaceDE/>
        <w:autoSpaceDN/>
        <w:adjustRightInd/>
        <w:spacing w:after="120" w:line="276" w:lineRule="auto"/>
        <w:jc w:val="both"/>
        <w:textAlignment w:val="baseline"/>
      </w:pPr>
      <w:r w:rsidRPr="00AD7CC8">
        <w:t>Compulsive (Coercive Means)</w:t>
      </w:r>
    </w:p>
    <w:p w:rsidR="00426A3F" w:rsidRPr="00AD7CC8" w:rsidRDefault="00426A3F" w:rsidP="000B4589">
      <w:pPr>
        <w:pStyle w:val="ListParagraph"/>
        <w:numPr>
          <w:ilvl w:val="0"/>
          <w:numId w:val="160"/>
        </w:numPr>
        <w:tabs>
          <w:tab w:val="clear" w:pos="360"/>
        </w:tabs>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International Court of Justice :</w:t>
      </w:r>
    </w:p>
    <w:p w:rsidR="00426A3F" w:rsidRPr="00AD7CC8" w:rsidRDefault="00426A3F" w:rsidP="000B4589">
      <w:pPr>
        <w:widowControl/>
        <w:numPr>
          <w:ilvl w:val="0"/>
          <w:numId w:val="170"/>
        </w:numPr>
        <w:autoSpaceDE/>
        <w:autoSpaceDN/>
        <w:adjustRightInd/>
        <w:spacing w:after="120" w:line="276" w:lineRule="auto"/>
        <w:jc w:val="both"/>
        <w:textAlignment w:val="baseline"/>
      </w:pPr>
      <w:r w:rsidRPr="00AD7CC8">
        <w:t>Composition and Jurisdiction of Court</w:t>
      </w:r>
    </w:p>
    <w:p w:rsidR="00426A3F" w:rsidRPr="00AD7CC8" w:rsidRDefault="00426A3F" w:rsidP="000B4589">
      <w:pPr>
        <w:widowControl/>
        <w:numPr>
          <w:ilvl w:val="0"/>
          <w:numId w:val="170"/>
        </w:numPr>
        <w:autoSpaceDE/>
        <w:autoSpaceDN/>
        <w:adjustRightInd/>
        <w:spacing w:after="120" w:line="276" w:lineRule="auto"/>
        <w:jc w:val="both"/>
        <w:textAlignment w:val="baseline"/>
      </w:pPr>
      <w:r w:rsidRPr="00AD7CC8">
        <w:t>Law Applied by The Court</w:t>
      </w:r>
    </w:p>
    <w:p w:rsidR="00426A3F" w:rsidRPr="00AD7CC8" w:rsidRDefault="00426A3F" w:rsidP="000B4589">
      <w:pPr>
        <w:widowControl/>
        <w:numPr>
          <w:ilvl w:val="0"/>
          <w:numId w:val="170"/>
        </w:numPr>
        <w:autoSpaceDE/>
        <w:autoSpaceDN/>
        <w:adjustRightInd/>
        <w:spacing w:after="120" w:line="276" w:lineRule="auto"/>
        <w:jc w:val="both"/>
        <w:textAlignment w:val="baseline"/>
      </w:pPr>
      <w:r w:rsidRPr="00AD7CC8">
        <w:t xml:space="preserve">Role of The Court In The Development of International Law </w:t>
      </w:r>
    </w:p>
    <w:p w:rsidR="00426A3F" w:rsidRPr="00AD7CC8" w:rsidRDefault="00426A3F" w:rsidP="000B4589">
      <w:pPr>
        <w:pStyle w:val="ListParagraph"/>
        <w:numPr>
          <w:ilvl w:val="0"/>
          <w:numId w:val="160"/>
        </w:numPr>
        <w:tabs>
          <w:tab w:val="clear" w:pos="360"/>
        </w:tabs>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International Terrorism :</w:t>
      </w:r>
    </w:p>
    <w:p w:rsidR="00426A3F" w:rsidRPr="00AD7CC8" w:rsidRDefault="00426A3F" w:rsidP="000B4589">
      <w:pPr>
        <w:widowControl/>
        <w:numPr>
          <w:ilvl w:val="0"/>
          <w:numId w:val="171"/>
        </w:numPr>
        <w:tabs>
          <w:tab w:val="clear" w:pos="720"/>
          <w:tab w:val="num" w:pos="1620"/>
        </w:tabs>
        <w:autoSpaceDE/>
        <w:autoSpaceDN/>
        <w:adjustRightInd/>
        <w:spacing w:after="120" w:line="276" w:lineRule="auto"/>
        <w:ind w:left="1620"/>
        <w:jc w:val="both"/>
        <w:textAlignment w:val="baseline"/>
      </w:pPr>
      <w:r w:rsidRPr="00AD7CC8">
        <w:t>Forms of International Terrorism</w:t>
      </w:r>
    </w:p>
    <w:p w:rsidR="00426A3F" w:rsidRPr="00AD7CC8" w:rsidRDefault="00426A3F" w:rsidP="000B4589">
      <w:pPr>
        <w:widowControl/>
        <w:numPr>
          <w:ilvl w:val="0"/>
          <w:numId w:val="171"/>
        </w:numPr>
        <w:tabs>
          <w:tab w:val="clear" w:pos="720"/>
          <w:tab w:val="num" w:pos="1620"/>
        </w:tabs>
        <w:autoSpaceDE/>
        <w:autoSpaceDN/>
        <w:adjustRightInd/>
        <w:spacing w:after="120" w:line="276" w:lineRule="auto"/>
        <w:ind w:left="1620"/>
        <w:jc w:val="both"/>
        <w:textAlignment w:val="baseline"/>
      </w:pPr>
      <w:r w:rsidRPr="00AD7CC8">
        <w:t>Terrorism and United States</w:t>
      </w:r>
    </w:p>
    <w:p w:rsidR="00426A3F" w:rsidRPr="00AD7CC8" w:rsidRDefault="00426A3F" w:rsidP="000B4589">
      <w:pPr>
        <w:widowControl/>
        <w:numPr>
          <w:ilvl w:val="0"/>
          <w:numId w:val="171"/>
        </w:numPr>
        <w:tabs>
          <w:tab w:val="clear" w:pos="720"/>
          <w:tab w:val="num" w:pos="1620"/>
        </w:tabs>
        <w:autoSpaceDE/>
        <w:autoSpaceDN/>
        <w:adjustRightInd/>
        <w:spacing w:after="120" w:line="276" w:lineRule="auto"/>
        <w:ind w:left="1620"/>
        <w:jc w:val="both"/>
        <w:textAlignment w:val="baseline"/>
      </w:pPr>
      <w:r w:rsidRPr="00AD7CC8">
        <w:t xml:space="preserve">Terrorism and National Measures </w:t>
      </w:r>
    </w:p>
    <w:p w:rsidR="00426A3F" w:rsidRPr="00AD7CC8" w:rsidRDefault="00426A3F" w:rsidP="000B4589">
      <w:pPr>
        <w:widowControl/>
        <w:numPr>
          <w:ilvl w:val="0"/>
          <w:numId w:val="171"/>
        </w:numPr>
        <w:tabs>
          <w:tab w:val="clear" w:pos="720"/>
          <w:tab w:val="num" w:pos="1620"/>
        </w:tabs>
        <w:autoSpaceDE/>
        <w:autoSpaceDN/>
        <w:adjustRightInd/>
        <w:spacing w:after="120" w:line="276" w:lineRule="auto"/>
        <w:ind w:left="1620"/>
        <w:jc w:val="both"/>
        <w:textAlignment w:val="baseline"/>
      </w:pPr>
      <w:r w:rsidRPr="00AD7CC8">
        <w:t>Terrorism and Human Rights</w:t>
      </w:r>
    </w:p>
    <w:p w:rsidR="00426A3F" w:rsidRPr="00AD7CC8" w:rsidRDefault="00426A3F" w:rsidP="00426A3F">
      <w:pPr>
        <w:pStyle w:val="Style"/>
        <w:spacing w:after="120" w:line="276" w:lineRule="auto"/>
        <w:ind w:right="3"/>
        <w:rPr>
          <w:b/>
        </w:rPr>
      </w:pPr>
    </w:p>
    <w:p w:rsidR="00426A3F" w:rsidRPr="00AD7CC8" w:rsidRDefault="00426A3F" w:rsidP="00426A3F">
      <w:pPr>
        <w:pStyle w:val="Style"/>
        <w:spacing w:after="120" w:line="276" w:lineRule="auto"/>
        <w:ind w:right="3"/>
        <w:rPr>
          <w:b/>
        </w:rPr>
      </w:pPr>
      <w:r w:rsidRPr="00AD7CC8">
        <w:rPr>
          <w:b/>
        </w:rPr>
        <w:t>SUGGESTED READINGS:</w:t>
      </w:r>
    </w:p>
    <w:p w:rsidR="00426A3F" w:rsidRPr="00AD7CC8" w:rsidRDefault="00426A3F" w:rsidP="000B4589">
      <w:pPr>
        <w:pStyle w:val="ListParagraph"/>
        <w:numPr>
          <w:ilvl w:val="0"/>
          <w:numId w:val="172"/>
        </w:numPr>
        <w:spacing w:after="120"/>
        <w:jc w:val="both"/>
        <w:textAlignment w:val="baseline"/>
        <w:rPr>
          <w:rFonts w:ascii="Bookman Old Style" w:hAnsi="Bookman Old Style"/>
          <w:sz w:val="24"/>
          <w:szCs w:val="24"/>
        </w:rPr>
      </w:pPr>
      <w:r w:rsidRPr="00AD7CC8">
        <w:rPr>
          <w:rFonts w:ascii="Bookman Old Style" w:hAnsi="Bookman Old Style"/>
          <w:sz w:val="24"/>
          <w:szCs w:val="24"/>
        </w:rPr>
        <w:t xml:space="preserve">Dr. A.O. Agarwal – International Law </w:t>
      </w:r>
    </w:p>
    <w:p w:rsidR="00426A3F" w:rsidRPr="00AD7CC8" w:rsidRDefault="00426A3F" w:rsidP="000B4589">
      <w:pPr>
        <w:pStyle w:val="ListParagraph"/>
        <w:numPr>
          <w:ilvl w:val="0"/>
          <w:numId w:val="172"/>
        </w:numPr>
        <w:spacing w:after="120"/>
        <w:jc w:val="both"/>
        <w:textAlignment w:val="baseline"/>
        <w:rPr>
          <w:rFonts w:ascii="Bookman Old Style" w:hAnsi="Bookman Old Style"/>
          <w:sz w:val="24"/>
          <w:szCs w:val="24"/>
        </w:rPr>
      </w:pPr>
      <w:r w:rsidRPr="00AD7CC8">
        <w:rPr>
          <w:rFonts w:ascii="Bookman Old Style" w:hAnsi="Bookman Old Style"/>
          <w:sz w:val="24"/>
          <w:szCs w:val="24"/>
        </w:rPr>
        <w:t>M.P. Tandaon: Public International Law</w:t>
      </w:r>
    </w:p>
    <w:p w:rsidR="00426A3F" w:rsidRPr="00AD7CC8" w:rsidRDefault="00426A3F" w:rsidP="000B4589">
      <w:pPr>
        <w:pStyle w:val="ListParagraph"/>
        <w:numPr>
          <w:ilvl w:val="0"/>
          <w:numId w:val="172"/>
        </w:numPr>
        <w:spacing w:after="120"/>
        <w:jc w:val="both"/>
        <w:textAlignment w:val="baseline"/>
        <w:rPr>
          <w:rFonts w:ascii="Bookman Old Style" w:hAnsi="Bookman Old Style"/>
          <w:sz w:val="24"/>
          <w:szCs w:val="24"/>
        </w:rPr>
      </w:pPr>
      <w:r w:rsidRPr="00AD7CC8">
        <w:rPr>
          <w:rFonts w:ascii="Bookman Old Style" w:hAnsi="Bookman Old Style"/>
          <w:sz w:val="24"/>
          <w:szCs w:val="24"/>
        </w:rPr>
        <w:t xml:space="preserve">Shaw – International Law </w:t>
      </w:r>
    </w:p>
    <w:p w:rsidR="00426A3F" w:rsidRPr="00AD7CC8" w:rsidRDefault="00426A3F" w:rsidP="00426A3F">
      <w:pPr>
        <w:spacing w:after="120" w:line="276" w:lineRule="auto"/>
      </w:pPr>
    </w:p>
    <w:p w:rsidR="00426A3F" w:rsidRPr="00AD7CC8" w:rsidRDefault="00426A3F" w:rsidP="00426A3F">
      <w:pPr>
        <w:pStyle w:val="ListParagraph"/>
        <w:spacing w:after="120"/>
        <w:contextualSpacing w:val="0"/>
        <w:jc w:val="center"/>
        <w:rPr>
          <w:rFonts w:ascii="Bookman Old Style" w:hAnsi="Bookman Old Style"/>
          <w:sz w:val="24"/>
          <w:szCs w:val="24"/>
        </w:rPr>
      </w:pPr>
      <w:r w:rsidRPr="00AD7CC8">
        <w:rPr>
          <w:rFonts w:ascii="Bookman Old Style" w:hAnsi="Bookman Old Style"/>
          <w:b/>
          <w:bCs/>
          <w:sz w:val="24"/>
          <w:szCs w:val="24"/>
        </w:rPr>
        <w:t>* * *</w:t>
      </w:r>
    </w:p>
    <w:p w:rsidR="00827234" w:rsidRPr="00AD7CC8" w:rsidRDefault="00827234" w:rsidP="00426A3F">
      <w:pPr>
        <w:spacing w:after="120" w:line="276" w:lineRule="auto"/>
        <w:jc w:val="both"/>
      </w:pPr>
    </w:p>
    <w:p w:rsidR="000D21BD" w:rsidRPr="00AD7CC8" w:rsidRDefault="000D21BD" w:rsidP="006A78D4">
      <w:pPr>
        <w:widowControl/>
        <w:autoSpaceDE/>
        <w:autoSpaceDN/>
        <w:adjustRightInd/>
        <w:spacing w:after="200" w:line="276" w:lineRule="auto"/>
        <w:jc w:val="both"/>
        <w:rPr>
          <w:bCs/>
          <w:color w:val="auto"/>
        </w:rPr>
      </w:pPr>
      <w:r w:rsidRPr="00AD7CC8">
        <w:rPr>
          <w:bCs/>
          <w:color w:val="auto"/>
        </w:rPr>
        <w:br w:type="page"/>
      </w:r>
    </w:p>
    <w:p w:rsidR="00845FD2" w:rsidRPr="00E362EC" w:rsidRDefault="002D696E" w:rsidP="00E362EC">
      <w:pPr>
        <w:spacing w:after="120" w:line="276" w:lineRule="auto"/>
        <w:ind w:left="397" w:hanging="397"/>
        <w:rPr>
          <w:b/>
          <w:color w:val="auto"/>
        </w:rPr>
      </w:pPr>
      <w:r w:rsidRPr="00AD7CC8">
        <w:rPr>
          <w:b/>
          <w:color w:val="auto"/>
        </w:rPr>
        <w:lastRenderedPageBreak/>
        <w:t>PAPER 3 -</w:t>
      </w:r>
      <w:r w:rsidRPr="00AD7CC8">
        <w:rPr>
          <w:b/>
          <w:color w:val="auto"/>
        </w:rPr>
        <w:tab/>
      </w:r>
      <w:r w:rsidR="00845FD2" w:rsidRPr="00AD7CC8">
        <w:rPr>
          <w:b/>
          <w:color w:val="auto"/>
        </w:rPr>
        <w:t xml:space="preserve">CRIMINAL PROCEDURE CODE, JUVENILE JUSTICE ACT &amp; </w:t>
      </w:r>
      <w:r w:rsidR="00845FD2" w:rsidRPr="00AD7CC8">
        <w:rPr>
          <w:b/>
          <w:color w:val="auto"/>
        </w:rPr>
        <w:tab/>
      </w:r>
      <w:r w:rsidR="00845FD2" w:rsidRPr="00AD7CC8">
        <w:rPr>
          <w:b/>
          <w:color w:val="auto"/>
        </w:rPr>
        <w:tab/>
        <w:t xml:space="preserve">PROBATION OF OFFENDERS ACT                   </w:t>
      </w:r>
      <w:r w:rsidR="00E362EC" w:rsidRPr="00F84F57">
        <w:rPr>
          <w:b/>
          <w:bCs/>
          <w:caps/>
          <w:color w:val="auto"/>
        </w:rPr>
        <w:t>100 MARKS</w:t>
      </w:r>
      <w:r w:rsidR="00845FD2" w:rsidRPr="00AD7CC8">
        <w:rPr>
          <w:b/>
          <w:color w:val="auto"/>
        </w:rPr>
        <w:t xml:space="preserve">                                  </w:t>
      </w:r>
    </w:p>
    <w:p w:rsidR="00845FD2" w:rsidRPr="00AD7CC8" w:rsidRDefault="00845FD2" w:rsidP="00845FD2">
      <w:pPr>
        <w:tabs>
          <w:tab w:val="left" w:pos="397"/>
          <w:tab w:val="left" w:pos="794"/>
          <w:tab w:val="left" w:pos="1191"/>
          <w:tab w:val="left" w:pos="1587"/>
          <w:tab w:val="left" w:pos="1984"/>
          <w:tab w:val="left" w:pos="2381"/>
        </w:tabs>
        <w:spacing w:after="120" w:line="276" w:lineRule="auto"/>
        <w:ind w:left="397" w:hanging="397"/>
        <w:rPr>
          <w:b/>
          <w:color w:val="auto"/>
        </w:rPr>
      </w:pPr>
      <w:r w:rsidRPr="00AD7CC8">
        <w:rPr>
          <w:b/>
          <w:color w:val="auto"/>
        </w:rPr>
        <w:t>Part- A</w:t>
      </w:r>
      <w:r w:rsidRPr="00AD7CC8">
        <w:rPr>
          <w:b/>
          <w:color w:val="auto"/>
        </w:rPr>
        <w:tab/>
        <w:t>CRIMINAL PROCEDURE CODE</w:t>
      </w:r>
    </w:p>
    <w:p w:rsidR="00845FD2" w:rsidRPr="00AD7CC8" w:rsidRDefault="00845FD2" w:rsidP="000B4589">
      <w:pPr>
        <w:pStyle w:val="2"/>
        <w:numPr>
          <w:ilvl w:val="0"/>
          <w:numId w:val="173"/>
        </w:numPr>
        <w:tabs>
          <w:tab w:val="clear" w:pos="360"/>
          <w:tab w:val="clear" w:pos="1191"/>
          <w:tab w:val="clear" w:pos="1587"/>
          <w:tab w:val="clear" w:pos="1984"/>
          <w:tab w:val="clear" w:pos="2381"/>
        </w:tabs>
        <w:spacing w:after="120" w:line="276" w:lineRule="auto"/>
        <w:ind w:left="1260" w:hanging="1260"/>
        <w:rPr>
          <w:rFonts w:ascii="Bookman Old Style" w:hAnsi="Bookman Old Style"/>
          <w:b/>
          <w:bCs/>
        </w:rPr>
      </w:pPr>
      <w:r w:rsidRPr="00AD7CC8">
        <w:rPr>
          <w:rFonts w:ascii="Bookman Old Style" w:hAnsi="Bookman Old Style"/>
          <w:b/>
          <w:bCs/>
        </w:rPr>
        <w:t>Rationale of Criminal Procedure and Functionaries under the code :</w:t>
      </w:r>
    </w:p>
    <w:p w:rsidR="00845FD2" w:rsidRPr="00AD7CC8" w:rsidRDefault="00845FD2" w:rsidP="000B4589">
      <w:pPr>
        <w:pStyle w:val="2"/>
        <w:numPr>
          <w:ilvl w:val="1"/>
          <w:numId w:val="174"/>
        </w:numPr>
        <w:tabs>
          <w:tab w:val="clear" w:pos="1191"/>
          <w:tab w:val="clear" w:pos="1587"/>
          <w:tab w:val="left" w:pos="907"/>
          <w:tab w:val="left" w:pos="1417"/>
        </w:tabs>
        <w:spacing w:after="120" w:line="276" w:lineRule="auto"/>
        <w:rPr>
          <w:rFonts w:ascii="Bookman Old Style" w:hAnsi="Bookman Old Style"/>
        </w:rPr>
      </w:pPr>
      <w:r w:rsidRPr="00AD7CC8">
        <w:rPr>
          <w:rFonts w:ascii="Bookman Old Style" w:hAnsi="Bookman Old Style"/>
        </w:rPr>
        <w:t>The rationale of criminal procedure: Importance of fair trial, Constitutional perspective : Art - 14,20 and 21, Classification of  offences under the Code.</w:t>
      </w:r>
    </w:p>
    <w:p w:rsidR="00845FD2" w:rsidRPr="00AD7CC8" w:rsidRDefault="00845FD2" w:rsidP="000B4589">
      <w:pPr>
        <w:pStyle w:val="2"/>
        <w:numPr>
          <w:ilvl w:val="1"/>
          <w:numId w:val="174"/>
        </w:numPr>
        <w:tabs>
          <w:tab w:val="clear" w:pos="1191"/>
          <w:tab w:val="clear" w:pos="1587"/>
          <w:tab w:val="left" w:pos="907"/>
          <w:tab w:val="left" w:pos="1417"/>
        </w:tabs>
        <w:spacing w:after="120" w:line="276" w:lineRule="auto"/>
        <w:rPr>
          <w:rFonts w:ascii="Bookman Old Style" w:hAnsi="Bookman Old Style"/>
        </w:rPr>
      </w:pPr>
      <w:r w:rsidRPr="00AD7CC8">
        <w:rPr>
          <w:rFonts w:ascii="Bookman Old Style" w:hAnsi="Bookman Old Style"/>
        </w:rPr>
        <w:t>Constitution of Criminal Courts &amp; offices (Sec. 1 to 40)</w:t>
      </w:r>
    </w:p>
    <w:p w:rsidR="00845FD2" w:rsidRPr="00AD7CC8" w:rsidRDefault="00845FD2" w:rsidP="000B4589">
      <w:pPr>
        <w:pStyle w:val="2"/>
        <w:numPr>
          <w:ilvl w:val="0"/>
          <w:numId w:val="173"/>
        </w:numPr>
        <w:tabs>
          <w:tab w:val="clear" w:pos="360"/>
          <w:tab w:val="clear" w:pos="1191"/>
          <w:tab w:val="clear" w:pos="1587"/>
          <w:tab w:val="clear" w:pos="1984"/>
          <w:tab w:val="clear" w:pos="2381"/>
        </w:tabs>
        <w:spacing w:after="120" w:line="276" w:lineRule="auto"/>
        <w:ind w:left="1260" w:hanging="1260"/>
        <w:rPr>
          <w:rFonts w:ascii="Bookman Old Style" w:hAnsi="Bookman Old Style"/>
        </w:rPr>
      </w:pPr>
      <w:r w:rsidRPr="00AD7CC8">
        <w:rPr>
          <w:rFonts w:ascii="Bookman Old Style" w:hAnsi="Bookman Old Style"/>
        </w:rPr>
        <w:t xml:space="preserve">Arrest of persons and process to compel appearance &amp; production of things (Sec. 41 to 105) </w:t>
      </w:r>
    </w:p>
    <w:p w:rsidR="00845FD2" w:rsidRPr="00AD7CC8" w:rsidRDefault="00845FD2" w:rsidP="000B4589">
      <w:pPr>
        <w:pStyle w:val="2"/>
        <w:numPr>
          <w:ilvl w:val="0"/>
          <w:numId w:val="173"/>
        </w:numPr>
        <w:tabs>
          <w:tab w:val="clear" w:pos="360"/>
          <w:tab w:val="clear" w:pos="1191"/>
          <w:tab w:val="clear" w:pos="1587"/>
          <w:tab w:val="clear" w:pos="1984"/>
          <w:tab w:val="clear" w:pos="2381"/>
        </w:tabs>
        <w:spacing w:after="120" w:line="276" w:lineRule="auto"/>
        <w:ind w:left="1260" w:hanging="1260"/>
        <w:rPr>
          <w:rFonts w:ascii="Bookman Old Style" w:hAnsi="Bookman Old Style"/>
        </w:rPr>
      </w:pPr>
      <w:r w:rsidRPr="00AD7CC8">
        <w:rPr>
          <w:rFonts w:ascii="Bookman Old Style" w:hAnsi="Bookman Old Style"/>
        </w:rPr>
        <w:t>Security for keeping the peace &amp; for good behaviour &amp; provisions regarding bail (Sec. 106 to 124) Bail and Bond (Sec. 436 to 450)</w:t>
      </w:r>
    </w:p>
    <w:p w:rsidR="00845FD2" w:rsidRPr="00AD7CC8" w:rsidRDefault="00845FD2" w:rsidP="000B4589">
      <w:pPr>
        <w:pStyle w:val="2"/>
        <w:numPr>
          <w:ilvl w:val="0"/>
          <w:numId w:val="173"/>
        </w:numPr>
        <w:tabs>
          <w:tab w:val="clear" w:pos="360"/>
          <w:tab w:val="clear" w:pos="1191"/>
          <w:tab w:val="clear" w:pos="1587"/>
          <w:tab w:val="clear" w:pos="1984"/>
          <w:tab w:val="clear" w:pos="2381"/>
        </w:tabs>
        <w:spacing w:after="120" w:line="276" w:lineRule="auto"/>
        <w:ind w:left="1260" w:hanging="1260"/>
        <w:rPr>
          <w:rFonts w:ascii="Bookman Old Style" w:hAnsi="Bookman Old Style"/>
        </w:rPr>
      </w:pPr>
      <w:r w:rsidRPr="00AD7CC8">
        <w:rPr>
          <w:rFonts w:ascii="Bookman Old Style" w:hAnsi="Bookman Old Style"/>
        </w:rPr>
        <w:t>Proceedings for maintenance of wives, children and parents. (Sec. 125 to 128)</w:t>
      </w:r>
    </w:p>
    <w:p w:rsidR="00845FD2" w:rsidRPr="00AD7CC8" w:rsidRDefault="00845FD2" w:rsidP="000B4589">
      <w:pPr>
        <w:pStyle w:val="2"/>
        <w:numPr>
          <w:ilvl w:val="0"/>
          <w:numId w:val="173"/>
        </w:numPr>
        <w:tabs>
          <w:tab w:val="clear" w:pos="360"/>
          <w:tab w:val="clear" w:pos="1191"/>
          <w:tab w:val="clear" w:pos="1587"/>
          <w:tab w:val="clear" w:pos="1984"/>
          <w:tab w:val="clear" w:pos="2381"/>
        </w:tabs>
        <w:spacing w:after="120" w:line="276" w:lineRule="auto"/>
        <w:ind w:left="1260" w:hanging="1260"/>
        <w:rPr>
          <w:rFonts w:ascii="Bookman Old Style" w:hAnsi="Bookman Old Style"/>
        </w:rPr>
      </w:pPr>
      <w:r w:rsidRPr="00AD7CC8">
        <w:rPr>
          <w:rFonts w:ascii="Bookman Old Style" w:hAnsi="Bookman Old Style"/>
        </w:rPr>
        <w:t>Information to the Police &amp; Powers to investing (Sec. 154 to 176)</w:t>
      </w:r>
    </w:p>
    <w:p w:rsidR="00845FD2" w:rsidRPr="00AD7CC8" w:rsidRDefault="00845FD2" w:rsidP="000B4589">
      <w:pPr>
        <w:pStyle w:val="2"/>
        <w:numPr>
          <w:ilvl w:val="0"/>
          <w:numId w:val="173"/>
        </w:numPr>
        <w:tabs>
          <w:tab w:val="clear" w:pos="360"/>
          <w:tab w:val="clear" w:pos="1191"/>
          <w:tab w:val="clear" w:pos="1587"/>
          <w:tab w:val="clear" w:pos="1984"/>
          <w:tab w:val="clear" w:pos="2381"/>
        </w:tabs>
        <w:spacing w:after="120" w:line="276" w:lineRule="auto"/>
        <w:ind w:left="1260" w:hanging="1260"/>
        <w:rPr>
          <w:rFonts w:ascii="Bookman Old Style" w:hAnsi="Bookman Old Style"/>
        </w:rPr>
      </w:pPr>
      <w:r w:rsidRPr="00AD7CC8">
        <w:rPr>
          <w:rFonts w:ascii="Bookman Old Style" w:hAnsi="Bookman Old Style"/>
        </w:rPr>
        <w:t xml:space="preserve">Jurisdiction and conditions of the Criminal Court in Inquiries and trial (Sec. 177 to 199) </w:t>
      </w:r>
    </w:p>
    <w:p w:rsidR="00845FD2" w:rsidRPr="00AD7CC8" w:rsidRDefault="00845FD2" w:rsidP="000B4589">
      <w:pPr>
        <w:pStyle w:val="2"/>
        <w:numPr>
          <w:ilvl w:val="0"/>
          <w:numId w:val="173"/>
        </w:numPr>
        <w:tabs>
          <w:tab w:val="clear" w:pos="360"/>
          <w:tab w:val="clear" w:pos="1191"/>
          <w:tab w:val="clear" w:pos="1587"/>
          <w:tab w:val="clear" w:pos="1984"/>
          <w:tab w:val="clear" w:pos="2381"/>
        </w:tabs>
        <w:spacing w:after="120" w:line="276" w:lineRule="auto"/>
        <w:ind w:left="1260" w:hanging="1260"/>
        <w:rPr>
          <w:rFonts w:ascii="Bookman Old Style" w:hAnsi="Bookman Old Style"/>
        </w:rPr>
      </w:pPr>
      <w:r w:rsidRPr="00AD7CC8">
        <w:rPr>
          <w:rFonts w:ascii="Bookman Old Style" w:hAnsi="Bookman Old Style"/>
          <w:b/>
          <w:bCs/>
        </w:rPr>
        <w:t xml:space="preserve">Complaint to </w:t>
      </w:r>
      <w:r w:rsidR="00AD7CC8" w:rsidRPr="00AD7CC8">
        <w:rPr>
          <w:rFonts w:ascii="Bookman Old Style" w:hAnsi="Bookman Old Style"/>
          <w:b/>
          <w:bCs/>
        </w:rPr>
        <w:t>Magistrate:</w:t>
      </w:r>
      <w:r w:rsidRPr="00AD7CC8">
        <w:rPr>
          <w:rFonts w:ascii="Bookman Old Style" w:hAnsi="Bookman Old Style"/>
        </w:rPr>
        <w:t xml:space="preserve"> commencement of proceedings before him. Sec 200- 210</w:t>
      </w:r>
    </w:p>
    <w:p w:rsidR="00845FD2" w:rsidRPr="00AD7CC8" w:rsidRDefault="00845FD2" w:rsidP="000B4589">
      <w:pPr>
        <w:pStyle w:val="2"/>
        <w:numPr>
          <w:ilvl w:val="0"/>
          <w:numId w:val="173"/>
        </w:numPr>
        <w:tabs>
          <w:tab w:val="clear" w:pos="360"/>
          <w:tab w:val="clear" w:pos="1191"/>
          <w:tab w:val="clear" w:pos="1587"/>
          <w:tab w:val="clear" w:pos="1984"/>
          <w:tab w:val="clear" w:pos="2381"/>
        </w:tabs>
        <w:spacing w:after="120" w:line="276" w:lineRule="auto"/>
        <w:ind w:left="1260" w:hanging="1260"/>
        <w:rPr>
          <w:rFonts w:ascii="Bookman Old Style" w:hAnsi="Bookman Old Style"/>
          <w:b/>
          <w:bCs/>
        </w:rPr>
      </w:pPr>
      <w:r w:rsidRPr="00AD7CC8">
        <w:rPr>
          <w:rFonts w:ascii="Bookman Old Style" w:hAnsi="Bookman Old Style"/>
          <w:b/>
          <w:bCs/>
        </w:rPr>
        <w:t>Charge and Trial :</w:t>
      </w:r>
    </w:p>
    <w:p w:rsidR="00845FD2" w:rsidRPr="00AD7CC8" w:rsidRDefault="00845FD2" w:rsidP="000B4589">
      <w:pPr>
        <w:pStyle w:val="2"/>
        <w:numPr>
          <w:ilvl w:val="0"/>
          <w:numId w:val="175"/>
        </w:numPr>
        <w:tabs>
          <w:tab w:val="clear" w:pos="1191"/>
          <w:tab w:val="clear" w:pos="1587"/>
          <w:tab w:val="left" w:pos="907"/>
          <w:tab w:val="left" w:pos="1417"/>
        </w:tabs>
        <w:spacing w:after="120" w:line="276" w:lineRule="auto"/>
        <w:rPr>
          <w:rFonts w:ascii="Bookman Old Style" w:hAnsi="Bookman Old Style"/>
        </w:rPr>
      </w:pPr>
      <w:r w:rsidRPr="00AD7CC8">
        <w:rPr>
          <w:rFonts w:ascii="Bookman Old Style" w:hAnsi="Bookman Old Style"/>
        </w:rPr>
        <w:t>Charge (Sec. 227 to 253)</w:t>
      </w:r>
    </w:p>
    <w:p w:rsidR="00845FD2" w:rsidRPr="00AD7CC8" w:rsidRDefault="00845FD2" w:rsidP="000B4589">
      <w:pPr>
        <w:pStyle w:val="2"/>
        <w:numPr>
          <w:ilvl w:val="0"/>
          <w:numId w:val="175"/>
        </w:numPr>
        <w:tabs>
          <w:tab w:val="clear" w:pos="1191"/>
          <w:tab w:val="clear" w:pos="1587"/>
          <w:tab w:val="left" w:pos="907"/>
          <w:tab w:val="left" w:pos="1417"/>
        </w:tabs>
        <w:spacing w:after="120" w:line="276" w:lineRule="auto"/>
        <w:rPr>
          <w:rFonts w:ascii="Bookman Old Style" w:hAnsi="Bookman Old Style"/>
        </w:rPr>
      </w:pPr>
      <w:r w:rsidRPr="00AD7CC8">
        <w:rPr>
          <w:rFonts w:ascii="Bookman Old Style" w:hAnsi="Bookman Old Style"/>
        </w:rPr>
        <w:t>Trial before a Covet of Session (Sec. 225 to 237)</w:t>
      </w:r>
    </w:p>
    <w:p w:rsidR="00845FD2" w:rsidRPr="00AD7CC8" w:rsidRDefault="00845FD2" w:rsidP="000B4589">
      <w:pPr>
        <w:pStyle w:val="2"/>
        <w:numPr>
          <w:ilvl w:val="0"/>
          <w:numId w:val="175"/>
        </w:numPr>
        <w:tabs>
          <w:tab w:val="clear" w:pos="1191"/>
          <w:tab w:val="clear" w:pos="1587"/>
          <w:tab w:val="left" w:pos="907"/>
          <w:tab w:val="left" w:pos="1417"/>
        </w:tabs>
        <w:spacing w:after="120" w:line="276" w:lineRule="auto"/>
        <w:rPr>
          <w:rFonts w:ascii="Bookman Old Style" w:hAnsi="Bookman Old Style"/>
        </w:rPr>
      </w:pPr>
      <w:r w:rsidRPr="00AD7CC8">
        <w:rPr>
          <w:rFonts w:ascii="Bookman Old Style" w:hAnsi="Bookman Old Style"/>
        </w:rPr>
        <w:t>Trial of warrant cases &amp; summons cases by Magistrate Sec. 238 to 269</w:t>
      </w:r>
    </w:p>
    <w:p w:rsidR="00845FD2" w:rsidRPr="00AD7CC8" w:rsidRDefault="00845FD2" w:rsidP="000B4589">
      <w:pPr>
        <w:pStyle w:val="2"/>
        <w:numPr>
          <w:ilvl w:val="0"/>
          <w:numId w:val="175"/>
        </w:numPr>
        <w:tabs>
          <w:tab w:val="clear" w:pos="1191"/>
          <w:tab w:val="clear" w:pos="1587"/>
          <w:tab w:val="left" w:pos="907"/>
          <w:tab w:val="left" w:pos="1417"/>
        </w:tabs>
        <w:spacing w:after="120" w:line="276" w:lineRule="auto"/>
        <w:rPr>
          <w:rFonts w:ascii="Bookman Old Style" w:hAnsi="Bookman Old Style"/>
        </w:rPr>
      </w:pPr>
      <w:r w:rsidRPr="00AD7CC8">
        <w:rPr>
          <w:rFonts w:ascii="Bookman Old Style" w:hAnsi="Bookman Old Style"/>
        </w:rPr>
        <w:t>Summary Trial Sec. 260 to 265</w:t>
      </w:r>
    </w:p>
    <w:p w:rsidR="00845FD2" w:rsidRPr="00AD7CC8" w:rsidRDefault="00845FD2" w:rsidP="000B4589">
      <w:pPr>
        <w:pStyle w:val="2"/>
        <w:numPr>
          <w:ilvl w:val="0"/>
          <w:numId w:val="173"/>
        </w:numPr>
        <w:tabs>
          <w:tab w:val="clear" w:pos="360"/>
          <w:tab w:val="clear" w:pos="1191"/>
          <w:tab w:val="clear" w:pos="1587"/>
          <w:tab w:val="clear" w:pos="1984"/>
          <w:tab w:val="clear" w:pos="2381"/>
        </w:tabs>
        <w:spacing w:after="120" w:line="276" w:lineRule="auto"/>
        <w:ind w:left="1260" w:hanging="1260"/>
        <w:rPr>
          <w:rFonts w:ascii="Bookman Old Style" w:hAnsi="Bookman Old Style"/>
          <w:b/>
          <w:bCs/>
        </w:rPr>
      </w:pPr>
      <w:r w:rsidRPr="00AD7CC8">
        <w:rPr>
          <w:rFonts w:ascii="Bookman Old Style" w:hAnsi="Bookman Old Style"/>
        </w:rPr>
        <w:t>Evidence in Inquiries and Trials and general provisions Sec 272 to 327</w:t>
      </w:r>
    </w:p>
    <w:p w:rsidR="00845FD2" w:rsidRPr="00AD7CC8" w:rsidRDefault="00845FD2" w:rsidP="000B4589">
      <w:pPr>
        <w:pStyle w:val="2"/>
        <w:numPr>
          <w:ilvl w:val="0"/>
          <w:numId w:val="173"/>
        </w:numPr>
        <w:tabs>
          <w:tab w:val="clear" w:pos="360"/>
          <w:tab w:val="clear" w:pos="1191"/>
          <w:tab w:val="clear" w:pos="1587"/>
          <w:tab w:val="clear" w:pos="1984"/>
          <w:tab w:val="clear" w:pos="2381"/>
        </w:tabs>
        <w:spacing w:after="120" w:line="276" w:lineRule="auto"/>
        <w:ind w:left="1260" w:hanging="1260"/>
        <w:rPr>
          <w:rFonts w:ascii="Bookman Old Style" w:hAnsi="Bookman Old Style"/>
          <w:b/>
          <w:bCs/>
        </w:rPr>
      </w:pPr>
      <w:r w:rsidRPr="00AD7CC8">
        <w:rPr>
          <w:rFonts w:ascii="Bookman Old Style" w:hAnsi="Bookman Old Style"/>
          <w:b/>
          <w:bCs/>
        </w:rPr>
        <w:t>Appeal, Review and Revision :</w:t>
      </w:r>
    </w:p>
    <w:p w:rsidR="00845FD2" w:rsidRPr="00AD7CC8" w:rsidRDefault="00845FD2" w:rsidP="000B4589">
      <w:pPr>
        <w:pStyle w:val="2"/>
        <w:numPr>
          <w:ilvl w:val="0"/>
          <w:numId w:val="176"/>
        </w:numPr>
        <w:tabs>
          <w:tab w:val="clear" w:pos="1191"/>
          <w:tab w:val="clear" w:pos="1587"/>
          <w:tab w:val="left" w:pos="907"/>
          <w:tab w:val="left" w:pos="1417"/>
        </w:tabs>
        <w:spacing w:after="120" w:line="276" w:lineRule="auto"/>
        <w:rPr>
          <w:rFonts w:ascii="Bookman Old Style" w:hAnsi="Bookman Old Style"/>
        </w:rPr>
      </w:pPr>
      <w:r w:rsidRPr="00AD7CC8">
        <w:rPr>
          <w:rFonts w:ascii="Bookman Old Style" w:hAnsi="Bookman Old Style"/>
        </w:rPr>
        <w:t>Submission of death sentence for confirmation Sec. 366 to 371</w:t>
      </w:r>
    </w:p>
    <w:p w:rsidR="00845FD2" w:rsidRPr="00AD7CC8" w:rsidRDefault="00845FD2" w:rsidP="000B4589">
      <w:pPr>
        <w:pStyle w:val="2"/>
        <w:numPr>
          <w:ilvl w:val="0"/>
          <w:numId w:val="176"/>
        </w:numPr>
        <w:tabs>
          <w:tab w:val="clear" w:pos="1191"/>
          <w:tab w:val="clear" w:pos="1587"/>
          <w:tab w:val="left" w:pos="907"/>
          <w:tab w:val="left" w:pos="1417"/>
        </w:tabs>
        <w:spacing w:after="120" w:line="276" w:lineRule="auto"/>
        <w:rPr>
          <w:rFonts w:ascii="Bookman Old Style" w:hAnsi="Bookman Old Style"/>
        </w:rPr>
      </w:pPr>
      <w:r w:rsidRPr="00AD7CC8">
        <w:rPr>
          <w:rFonts w:ascii="Bookman Old Style" w:hAnsi="Bookman Old Style"/>
        </w:rPr>
        <w:t>Appeal - 372 to 394</w:t>
      </w:r>
    </w:p>
    <w:p w:rsidR="00845FD2" w:rsidRPr="00AD7CC8" w:rsidRDefault="00845FD2" w:rsidP="000B4589">
      <w:pPr>
        <w:pStyle w:val="2"/>
        <w:numPr>
          <w:ilvl w:val="0"/>
          <w:numId w:val="176"/>
        </w:numPr>
        <w:tabs>
          <w:tab w:val="clear" w:pos="1191"/>
          <w:tab w:val="clear" w:pos="1587"/>
          <w:tab w:val="left" w:pos="907"/>
          <w:tab w:val="left" w:pos="1417"/>
        </w:tabs>
        <w:spacing w:after="120" w:line="276" w:lineRule="auto"/>
        <w:rPr>
          <w:rFonts w:ascii="Bookman Old Style" w:hAnsi="Bookman Old Style"/>
        </w:rPr>
      </w:pPr>
      <w:r w:rsidRPr="00AD7CC8">
        <w:rPr>
          <w:rFonts w:ascii="Bookman Old Style" w:hAnsi="Bookman Old Style"/>
        </w:rPr>
        <w:t>Reference and Revision Sec. 395 to 405</w:t>
      </w:r>
    </w:p>
    <w:p w:rsidR="00845FD2" w:rsidRPr="00AD7CC8" w:rsidRDefault="00845FD2" w:rsidP="000B4589">
      <w:pPr>
        <w:pStyle w:val="2"/>
        <w:numPr>
          <w:ilvl w:val="0"/>
          <w:numId w:val="176"/>
        </w:numPr>
        <w:tabs>
          <w:tab w:val="clear" w:pos="1191"/>
          <w:tab w:val="clear" w:pos="1587"/>
          <w:tab w:val="left" w:pos="907"/>
          <w:tab w:val="left" w:pos="1417"/>
        </w:tabs>
        <w:spacing w:after="120" w:line="276" w:lineRule="auto"/>
        <w:rPr>
          <w:rFonts w:ascii="Bookman Old Style" w:hAnsi="Bookman Old Style"/>
        </w:rPr>
      </w:pPr>
      <w:r w:rsidRPr="00AD7CC8">
        <w:rPr>
          <w:rFonts w:ascii="Bookman Old Style" w:hAnsi="Bookman Old Style"/>
        </w:rPr>
        <w:t>Transfer of Criminal Cases Sec. 406 to 412</w:t>
      </w:r>
    </w:p>
    <w:p w:rsidR="00845FD2" w:rsidRPr="00AD7CC8" w:rsidRDefault="00845FD2" w:rsidP="000B4589">
      <w:pPr>
        <w:pStyle w:val="2"/>
        <w:numPr>
          <w:ilvl w:val="0"/>
          <w:numId w:val="176"/>
        </w:numPr>
        <w:tabs>
          <w:tab w:val="clear" w:pos="1191"/>
          <w:tab w:val="clear" w:pos="1587"/>
          <w:tab w:val="left" w:pos="907"/>
          <w:tab w:val="left" w:pos="1417"/>
        </w:tabs>
        <w:spacing w:after="120" w:line="276" w:lineRule="auto"/>
        <w:rPr>
          <w:rFonts w:ascii="Bookman Old Style" w:hAnsi="Bookman Old Style"/>
        </w:rPr>
      </w:pPr>
      <w:r w:rsidRPr="00AD7CC8">
        <w:rPr>
          <w:rFonts w:ascii="Bookman Old Style" w:hAnsi="Bookman Old Style"/>
        </w:rPr>
        <w:t>Execution, suspension, Remission and commutation of sentences  (Sec  413 to 435)</w:t>
      </w:r>
    </w:p>
    <w:p w:rsidR="00845FD2" w:rsidRPr="00AD7CC8" w:rsidRDefault="00845FD2" w:rsidP="00845FD2">
      <w:pPr>
        <w:pStyle w:val="2"/>
        <w:tabs>
          <w:tab w:val="clear" w:pos="1191"/>
          <w:tab w:val="left" w:pos="907"/>
        </w:tabs>
        <w:spacing w:after="120" w:line="276" w:lineRule="auto"/>
        <w:ind w:left="907" w:hanging="907"/>
        <w:rPr>
          <w:rFonts w:ascii="Bookman Old Style" w:hAnsi="Bookman Old Style"/>
          <w:bCs/>
        </w:rPr>
      </w:pPr>
    </w:p>
    <w:p w:rsidR="00E362EC" w:rsidRDefault="00E362EC">
      <w:pPr>
        <w:widowControl/>
        <w:autoSpaceDE/>
        <w:autoSpaceDN/>
        <w:adjustRightInd/>
        <w:spacing w:after="200" w:line="276" w:lineRule="auto"/>
        <w:rPr>
          <w:b/>
          <w:color w:val="auto"/>
        </w:rPr>
      </w:pPr>
      <w:r>
        <w:rPr>
          <w:b/>
        </w:rPr>
        <w:br w:type="page"/>
      </w:r>
    </w:p>
    <w:p w:rsidR="00845FD2" w:rsidRPr="00AD7CC8" w:rsidRDefault="00845FD2" w:rsidP="00845FD2">
      <w:pPr>
        <w:pStyle w:val="2"/>
        <w:tabs>
          <w:tab w:val="clear" w:pos="1191"/>
          <w:tab w:val="left" w:pos="907"/>
        </w:tabs>
        <w:spacing w:after="120" w:line="276" w:lineRule="auto"/>
        <w:ind w:left="907" w:hanging="907"/>
        <w:rPr>
          <w:rFonts w:ascii="Bookman Old Style" w:hAnsi="Bookman Old Style"/>
          <w:b/>
        </w:rPr>
      </w:pPr>
      <w:r w:rsidRPr="00AD7CC8">
        <w:rPr>
          <w:rFonts w:ascii="Bookman Old Style" w:hAnsi="Bookman Old Style"/>
          <w:b/>
        </w:rPr>
        <w:lastRenderedPageBreak/>
        <w:t>Part- B     PROBATION ACT &amp; JUVENILE JUSTICE ACT</w:t>
      </w:r>
    </w:p>
    <w:p w:rsidR="00845FD2" w:rsidRPr="00AD7CC8" w:rsidRDefault="00845FD2" w:rsidP="000B4589">
      <w:pPr>
        <w:pStyle w:val="2"/>
        <w:numPr>
          <w:ilvl w:val="0"/>
          <w:numId w:val="173"/>
        </w:numPr>
        <w:tabs>
          <w:tab w:val="clear" w:pos="360"/>
          <w:tab w:val="clear" w:pos="1191"/>
          <w:tab w:val="clear" w:pos="1587"/>
          <w:tab w:val="clear" w:pos="1984"/>
          <w:tab w:val="clear" w:pos="2381"/>
        </w:tabs>
        <w:spacing w:after="120" w:line="276" w:lineRule="auto"/>
        <w:ind w:left="1260" w:hanging="1260"/>
        <w:rPr>
          <w:rFonts w:ascii="Bookman Old Style" w:hAnsi="Bookman Old Style"/>
        </w:rPr>
      </w:pPr>
      <w:r w:rsidRPr="00AD7CC8">
        <w:rPr>
          <w:rFonts w:ascii="Bookman Old Style" w:hAnsi="Bookman Old Style"/>
          <w:b/>
          <w:bCs/>
        </w:rPr>
        <w:t>Probation of offenders Act. :</w:t>
      </w:r>
      <w:r w:rsidRPr="00AD7CC8">
        <w:rPr>
          <w:rFonts w:ascii="Bookman Old Style" w:hAnsi="Bookman Old Style"/>
        </w:rPr>
        <w:t xml:space="preserve"> Historical Background of the Indian Probation Act, Powers &amp; Procedure of Court to release offenders under </w:t>
      </w:r>
      <w:r w:rsidRPr="00AD7CC8">
        <w:rPr>
          <w:rFonts w:ascii="Bookman Old Style" w:hAnsi="Bookman Old Style"/>
        </w:rPr>
        <w:tab/>
        <w:t>the Act, Probation officer and his functions.</w:t>
      </w:r>
    </w:p>
    <w:p w:rsidR="00845FD2" w:rsidRPr="00AD7CC8" w:rsidRDefault="00845FD2" w:rsidP="000B4589">
      <w:pPr>
        <w:pStyle w:val="2"/>
        <w:numPr>
          <w:ilvl w:val="0"/>
          <w:numId w:val="173"/>
        </w:numPr>
        <w:tabs>
          <w:tab w:val="clear" w:pos="360"/>
          <w:tab w:val="clear" w:pos="1191"/>
          <w:tab w:val="clear" w:pos="1587"/>
          <w:tab w:val="clear" w:pos="1984"/>
          <w:tab w:val="clear" w:pos="2381"/>
        </w:tabs>
        <w:spacing w:after="120" w:line="276" w:lineRule="auto"/>
        <w:ind w:left="1260" w:hanging="1260"/>
        <w:rPr>
          <w:rFonts w:ascii="Bookman Old Style" w:hAnsi="Bookman Old Style"/>
        </w:rPr>
      </w:pPr>
      <w:r w:rsidRPr="00AD7CC8">
        <w:rPr>
          <w:rFonts w:ascii="Bookman Old Style" w:hAnsi="Bookman Old Style"/>
          <w:b/>
          <w:bCs/>
        </w:rPr>
        <w:t>Juvenile Justice Act :</w:t>
      </w:r>
      <w:r w:rsidRPr="00AD7CC8">
        <w:rPr>
          <w:rFonts w:ascii="Bookman Old Style" w:hAnsi="Bookman Old Style"/>
        </w:rPr>
        <w:t xml:space="preserve"> Meaning of Juvenile Delinquency, Juvenile Court - its Powers and functions, Treatment of Juveniles under the Act.</w:t>
      </w:r>
    </w:p>
    <w:p w:rsidR="00845FD2" w:rsidRPr="00AD7CC8" w:rsidRDefault="00845FD2" w:rsidP="00845FD2">
      <w:pPr>
        <w:pStyle w:val="Style"/>
        <w:spacing w:after="120" w:line="276" w:lineRule="auto"/>
        <w:ind w:right="3"/>
        <w:rPr>
          <w:b/>
        </w:rPr>
      </w:pPr>
    </w:p>
    <w:p w:rsidR="00845FD2" w:rsidRPr="00AD7CC8" w:rsidRDefault="00845FD2" w:rsidP="00845FD2">
      <w:pPr>
        <w:pStyle w:val="Style"/>
        <w:spacing w:after="120" w:line="276" w:lineRule="auto"/>
        <w:ind w:right="3"/>
        <w:rPr>
          <w:b/>
        </w:rPr>
      </w:pPr>
      <w:r w:rsidRPr="00AD7CC8">
        <w:rPr>
          <w:b/>
        </w:rPr>
        <w:t>SUGGESTED READINGS:</w:t>
      </w:r>
    </w:p>
    <w:p w:rsidR="00845FD2" w:rsidRPr="00AD7CC8" w:rsidRDefault="00845FD2" w:rsidP="000B4589">
      <w:pPr>
        <w:pStyle w:val="bodytext"/>
        <w:numPr>
          <w:ilvl w:val="1"/>
          <w:numId w:val="177"/>
        </w:numPr>
        <w:spacing w:after="120" w:line="276" w:lineRule="auto"/>
        <w:rPr>
          <w:rFonts w:ascii="Bookman Old Style" w:hAnsi="Bookman Old Style"/>
          <w:color w:val="auto"/>
        </w:rPr>
      </w:pPr>
      <w:r w:rsidRPr="00AD7CC8">
        <w:rPr>
          <w:rFonts w:ascii="Bookman Old Style" w:hAnsi="Bookman Old Style"/>
          <w:color w:val="auto"/>
        </w:rPr>
        <w:t>R.V. Kelkar - Outline of Criminal Procedure (Eastern Book Company)</w:t>
      </w:r>
    </w:p>
    <w:p w:rsidR="00845FD2" w:rsidRPr="00AD7CC8" w:rsidRDefault="00845FD2" w:rsidP="000B4589">
      <w:pPr>
        <w:pStyle w:val="bodytext"/>
        <w:numPr>
          <w:ilvl w:val="1"/>
          <w:numId w:val="177"/>
        </w:numPr>
        <w:spacing w:after="120" w:line="276" w:lineRule="auto"/>
        <w:rPr>
          <w:rFonts w:ascii="Bookman Old Style" w:hAnsi="Bookman Old Style"/>
          <w:color w:val="auto"/>
        </w:rPr>
      </w:pPr>
      <w:r w:rsidRPr="00AD7CC8">
        <w:rPr>
          <w:rFonts w:ascii="Bookman Old Style" w:hAnsi="Bookman Old Style"/>
          <w:color w:val="auto"/>
        </w:rPr>
        <w:t>Ratanlal &amp; Dhirajlal - Criminal Procedure Code.(Wadhawa, Nagpur)</w:t>
      </w:r>
    </w:p>
    <w:p w:rsidR="00845FD2" w:rsidRPr="00AD7CC8" w:rsidRDefault="00845FD2" w:rsidP="000B4589">
      <w:pPr>
        <w:pStyle w:val="bodytext"/>
        <w:numPr>
          <w:ilvl w:val="1"/>
          <w:numId w:val="177"/>
        </w:numPr>
        <w:spacing w:after="120" w:line="276" w:lineRule="auto"/>
        <w:rPr>
          <w:rFonts w:ascii="Bookman Old Style" w:hAnsi="Bookman Old Style"/>
          <w:color w:val="auto"/>
        </w:rPr>
      </w:pPr>
      <w:r w:rsidRPr="00AD7CC8">
        <w:rPr>
          <w:rFonts w:ascii="Bookman Old Style" w:hAnsi="Bookman Old Style"/>
          <w:color w:val="auto"/>
        </w:rPr>
        <w:t>Ved Kumari - Juvenile Justice Act. (I.L.I., New Delhi)</w:t>
      </w:r>
    </w:p>
    <w:p w:rsidR="00845FD2" w:rsidRPr="00AD7CC8" w:rsidRDefault="00845FD2" w:rsidP="000B4589">
      <w:pPr>
        <w:pStyle w:val="bodytext"/>
        <w:numPr>
          <w:ilvl w:val="1"/>
          <w:numId w:val="177"/>
        </w:numPr>
        <w:spacing w:after="120" w:line="276" w:lineRule="auto"/>
        <w:rPr>
          <w:rFonts w:ascii="Bookman Old Style" w:hAnsi="Bookman Old Style"/>
          <w:color w:val="auto"/>
        </w:rPr>
      </w:pPr>
      <w:r w:rsidRPr="00AD7CC8">
        <w:rPr>
          <w:rFonts w:ascii="Bookman Old Style" w:hAnsi="Bookman Old Style"/>
          <w:color w:val="auto"/>
        </w:rPr>
        <w:t xml:space="preserve">N.V. Paranjape - Law Relating to Probation of offenders in India.(Central Law Agency, Allahabad) </w:t>
      </w:r>
    </w:p>
    <w:p w:rsidR="00845FD2" w:rsidRPr="00AD7CC8" w:rsidRDefault="00845FD2" w:rsidP="000B4589">
      <w:pPr>
        <w:pStyle w:val="bodytext"/>
        <w:numPr>
          <w:ilvl w:val="1"/>
          <w:numId w:val="177"/>
        </w:numPr>
        <w:spacing w:after="120" w:line="276" w:lineRule="auto"/>
        <w:rPr>
          <w:rFonts w:ascii="Bookman Old Style" w:hAnsi="Bookman Old Style"/>
          <w:color w:val="auto"/>
        </w:rPr>
      </w:pPr>
      <w:r w:rsidRPr="00AD7CC8">
        <w:rPr>
          <w:rFonts w:ascii="Bookman Old Style" w:hAnsi="Bookman Old Style"/>
          <w:color w:val="auto"/>
        </w:rPr>
        <w:t>D.D.Basu - Criminal Procedure Code (Prentice - Hall, Calcutta)</w:t>
      </w:r>
    </w:p>
    <w:p w:rsidR="00845FD2" w:rsidRPr="00AD7CC8" w:rsidRDefault="00845FD2" w:rsidP="00845FD2">
      <w:pPr>
        <w:tabs>
          <w:tab w:val="left" w:pos="397"/>
          <w:tab w:val="left" w:pos="794"/>
          <w:tab w:val="left" w:pos="1191"/>
          <w:tab w:val="left" w:pos="1587"/>
          <w:tab w:val="left" w:pos="1984"/>
          <w:tab w:val="left" w:pos="2381"/>
        </w:tabs>
        <w:spacing w:after="120" w:line="276" w:lineRule="auto"/>
        <w:rPr>
          <w:bCs/>
          <w:color w:val="auto"/>
        </w:rPr>
      </w:pPr>
    </w:p>
    <w:p w:rsidR="00845FD2" w:rsidRPr="00AD7CC8" w:rsidRDefault="00845FD2" w:rsidP="00845FD2">
      <w:pPr>
        <w:tabs>
          <w:tab w:val="left" w:pos="397"/>
          <w:tab w:val="left" w:pos="794"/>
          <w:tab w:val="left" w:pos="1191"/>
          <w:tab w:val="left" w:pos="1587"/>
          <w:tab w:val="left" w:pos="1984"/>
          <w:tab w:val="left" w:pos="2381"/>
        </w:tabs>
        <w:spacing w:after="120" w:line="276" w:lineRule="auto"/>
        <w:rPr>
          <w:bCs/>
          <w:color w:val="auto"/>
        </w:rPr>
      </w:pPr>
    </w:p>
    <w:p w:rsidR="00845FD2" w:rsidRPr="00AD7CC8" w:rsidRDefault="00845FD2" w:rsidP="00845FD2">
      <w:pPr>
        <w:pStyle w:val="ListParagraph"/>
        <w:spacing w:after="120"/>
        <w:ind w:left="0"/>
        <w:contextualSpacing w:val="0"/>
        <w:jc w:val="center"/>
        <w:rPr>
          <w:rFonts w:ascii="Bookman Old Style" w:hAnsi="Bookman Old Style"/>
          <w:sz w:val="24"/>
          <w:szCs w:val="24"/>
        </w:rPr>
      </w:pPr>
      <w:r w:rsidRPr="00AD7CC8">
        <w:rPr>
          <w:rFonts w:ascii="Bookman Old Style" w:hAnsi="Bookman Old Style"/>
          <w:b/>
          <w:bCs/>
          <w:sz w:val="24"/>
          <w:szCs w:val="24"/>
        </w:rPr>
        <w:t>* * *</w:t>
      </w:r>
    </w:p>
    <w:p w:rsidR="00965A77" w:rsidRPr="00AD7CC8" w:rsidRDefault="00965A77" w:rsidP="00845FD2">
      <w:pPr>
        <w:spacing w:after="120" w:line="276" w:lineRule="auto"/>
        <w:ind w:left="397" w:hanging="397"/>
        <w:jc w:val="both"/>
        <w:rPr>
          <w:bCs/>
          <w:color w:val="auto"/>
        </w:rPr>
      </w:pPr>
    </w:p>
    <w:p w:rsidR="00965A77" w:rsidRPr="00AD7CC8" w:rsidRDefault="00965A77" w:rsidP="006A78D4">
      <w:pPr>
        <w:tabs>
          <w:tab w:val="left" w:pos="397"/>
          <w:tab w:val="left" w:pos="794"/>
          <w:tab w:val="left" w:pos="1191"/>
          <w:tab w:val="left" w:pos="1587"/>
          <w:tab w:val="left" w:pos="1984"/>
          <w:tab w:val="left" w:pos="2381"/>
        </w:tabs>
        <w:spacing w:after="120" w:line="276" w:lineRule="auto"/>
        <w:jc w:val="both"/>
        <w:rPr>
          <w:bCs/>
          <w:color w:val="auto"/>
        </w:rPr>
      </w:pPr>
    </w:p>
    <w:p w:rsidR="00965A77" w:rsidRPr="00AD7CC8" w:rsidRDefault="00965A77" w:rsidP="006A78D4">
      <w:pPr>
        <w:tabs>
          <w:tab w:val="left" w:pos="397"/>
          <w:tab w:val="left" w:pos="794"/>
          <w:tab w:val="left" w:pos="1191"/>
          <w:tab w:val="left" w:pos="1587"/>
          <w:tab w:val="left" w:pos="1984"/>
          <w:tab w:val="left" w:pos="2381"/>
        </w:tabs>
        <w:spacing w:after="120" w:line="276" w:lineRule="auto"/>
        <w:jc w:val="both"/>
        <w:rPr>
          <w:bCs/>
          <w:color w:val="auto"/>
        </w:rPr>
      </w:pPr>
    </w:p>
    <w:p w:rsidR="00965A77" w:rsidRPr="00AD7CC8" w:rsidRDefault="00965A77" w:rsidP="006A78D4">
      <w:pPr>
        <w:tabs>
          <w:tab w:val="left" w:pos="397"/>
          <w:tab w:val="left" w:pos="794"/>
          <w:tab w:val="left" w:pos="1191"/>
          <w:tab w:val="left" w:pos="1587"/>
          <w:tab w:val="left" w:pos="1984"/>
          <w:tab w:val="left" w:pos="2381"/>
        </w:tabs>
        <w:spacing w:after="120" w:line="276" w:lineRule="auto"/>
        <w:jc w:val="both"/>
        <w:rPr>
          <w:bCs/>
          <w:color w:val="auto"/>
        </w:rPr>
      </w:pPr>
    </w:p>
    <w:p w:rsidR="00965A77" w:rsidRPr="00AD7CC8" w:rsidRDefault="00965A77" w:rsidP="006A78D4">
      <w:pPr>
        <w:tabs>
          <w:tab w:val="left" w:pos="397"/>
          <w:tab w:val="left" w:pos="794"/>
          <w:tab w:val="left" w:pos="1191"/>
          <w:tab w:val="left" w:pos="1587"/>
          <w:tab w:val="left" w:pos="1984"/>
          <w:tab w:val="left" w:pos="2381"/>
        </w:tabs>
        <w:spacing w:after="120" w:line="276" w:lineRule="auto"/>
        <w:jc w:val="both"/>
        <w:rPr>
          <w:bCs/>
          <w:color w:val="auto"/>
        </w:rPr>
      </w:pPr>
    </w:p>
    <w:p w:rsidR="00965A77" w:rsidRPr="00AD7CC8" w:rsidRDefault="00965A77" w:rsidP="006A78D4">
      <w:pPr>
        <w:tabs>
          <w:tab w:val="left" w:pos="397"/>
          <w:tab w:val="left" w:pos="794"/>
          <w:tab w:val="left" w:pos="1191"/>
          <w:tab w:val="left" w:pos="1587"/>
          <w:tab w:val="left" w:pos="1984"/>
          <w:tab w:val="left" w:pos="2381"/>
        </w:tabs>
        <w:spacing w:after="120" w:line="276" w:lineRule="auto"/>
        <w:jc w:val="both"/>
        <w:rPr>
          <w:bCs/>
          <w:color w:val="auto"/>
        </w:rPr>
      </w:pPr>
    </w:p>
    <w:p w:rsidR="00965A77" w:rsidRPr="00AD7CC8" w:rsidRDefault="00965A77" w:rsidP="006A78D4">
      <w:pPr>
        <w:tabs>
          <w:tab w:val="left" w:pos="397"/>
          <w:tab w:val="left" w:pos="794"/>
          <w:tab w:val="left" w:pos="1191"/>
          <w:tab w:val="left" w:pos="1587"/>
          <w:tab w:val="left" w:pos="1984"/>
          <w:tab w:val="left" w:pos="2381"/>
        </w:tabs>
        <w:spacing w:after="120" w:line="276" w:lineRule="auto"/>
        <w:jc w:val="both"/>
        <w:rPr>
          <w:bCs/>
          <w:color w:val="auto"/>
        </w:rPr>
      </w:pPr>
    </w:p>
    <w:p w:rsidR="00965A77" w:rsidRPr="00AD7CC8" w:rsidRDefault="00965A77" w:rsidP="006A78D4">
      <w:pPr>
        <w:tabs>
          <w:tab w:val="left" w:pos="397"/>
          <w:tab w:val="left" w:pos="794"/>
          <w:tab w:val="left" w:pos="1191"/>
          <w:tab w:val="left" w:pos="1587"/>
          <w:tab w:val="left" w:pos="1984"/>
          <w:tab w:val="left" w:pos="2381"/>
        </w:tabs>
        <w:spacing w:after="120" w:line="276" w:lineRule="auto"/>
        <w:jc w:val="both"/>
        <w:rPr>
          <w:bCs/>
          <w:color w:val="auto"/>
        </w:rPr>
      </w:pPr>
    </w:p>
    <w:p w:rsidR="00965A77" w:rsidRPr="00AD7CC8" w:rsidRDefault="00965A77" w:rsidP="006A78D4">
      <w:pPr>
        <w:tabs>
          <w:tab w:val="left" w:pos="397"/>
          <w:tab w:val="left" w:pos="794"/>
          <w:tab w:val="left" w:pos="1191"/>
          <w:tab w:val="left" w:pos="1587"/>
          <w:tab w:val="left" w:pos="1984"/>
          <w:tab w:val="left" w:pos="2381"/>
        </w:tabs>
        <w:spacing w:after="120" w:line="276" w:lineRule="auto"/>
        <w:jc w:val="both"/>
        <w:rPr>
          <w:bCs/>
          <w:color w:val="auto"/>
        </w:rPr>
      </w:pPr>
    </w:p>
    <w:p w:rsidR="00965A77" w:rsidRPr="00AD7CC8" w:rsidRDefault="00965A77" w:rsidP="006A78D4">
      <w:pPr>
        <w:tabs>
          <w:tab w:val="left" w:pos="397"/>
          <w:tab w:val="left" w:pos="794"/>
          <w:tab w:val="left" w:pos="1191"/>
          <w:tab w:val="left" w:pos="1587"/>
          <w:tab w:val="left" w:pos="1984"/>
          <w:tab w:val="left" w:pos="2381"/>
        </w:tabs>
        <w:spacing w:after="120" w:line="276" w:lineRule="auto"/>
        <w:jc w:val="both"/>
        <w:rPr>
          <w:bCs/>
          <w:color w:val="auto"/>
        </w:rPr>
      </w:pPr>
    </w:p>
    <w:p w:rsidR="00965A77" w:rsidRPr="00AD7CC8" w:rsidRDefault="00965A77" w:rsidP="006A78D4">
      <w:pPr>
        <w:tabs>
          <w:tab w:val="left" w:pos="397"/>
          <w:tab w:val="left" w:pos="794"/>
          <w:tab w:val="left" w:pos="1191"/>
          <w:tab w:val="left" w:pos="1587"/>
          <w:tab w:val="left" w:pos="1984"/>
          <w:tab w:val="left" w:pos="2381"/>
        </w:tabs>
        <w:spacing w:after="120" w:line="276" w:lineRule="auto"/>
        <w:jc w:val="both"/>
        <w:rPr>
          <w:bCs/>
          <w:color w:val="auto"/>
        </w:rPr>
      </w:pPr>
    </w:p>
    <w:p w:rsidR="00965A77" w:rsidRPr="00AD7CC8" w:rsidRDefault="00965A77" w:rsidP="006A78D4">
      <w:pPr>
        <w:tabs>
          <w:tab w:val="left" w:pos="397"/>
          <w:tab w:val="left" w:pos="794"/>
          <w:tab w:val="left" w:pos="1191"/>
          <w:tab w:val="left" w:pos="1587"/>
          <w:tab w:val="left" w:pos="1984"/>
          <w:tab w:val="left" w:pos="2381"/>
        </w:tabs>
        <w:spacing w:after="120" w:line="276" w:lineRule="auto"/>
        <w:jc w:val="both"/>
        <w:rPr>
          <w:bCs/>
          <w:color w:val="auto"/>
        </w:rPr>
      </w:pPr>
    </w:p>
    <w:p w:rsidR="00965A77" w:rsidRPr="00AD7CC8" w:rsidRDefault="00965A77" w:rsidP="006A78D4">
      <w:pPr>
        <w:tabs>
          <w:tab w:val="left" w:pos="397"/>
          <w:tab w:val="left" w:pos="794"/>
          <w:tab w:val="left" w:pos="1191"/>
          <w:tab w:val="left" w:pos="1587"/>
          <w:tab w:val="left" w:pos="1984"/>
          <w:tab w:val="left" w:pos="2381"/>
        </w:tabs>
        <w:spacing w:after="120" w:line="276" w:lineRule="auto"/>
        <w:jc w:val="both"/>
        <w:rPr>
          <w:bCs/>
          <w:color w:val="auto"/>
        </w:rPr>
      </w:pPr>
    </w:p>
    <w:p w:rsidR="00965A77" w:rsidRPr="00AD7CC8" w:rsidRDefault="00965A77" w:rsidP="006A78D4">
      <w:pPr>
        <w:tabs>
          <w:tab w:val="left" w:pos="397"/>
          <w:tab w:val="left" w:pos="794"/>
          <w:tab w:val="left" w:pos="1191"/>
          <w:tab w:val="left" w:pos="1587"/>
          <w:tab w:val="left" w:pos="1984"/>
          <w:tab w:val="left" w:pos="2381"/>
        </w:tabs>
        <w:spacing w:after="120" w:line="276" w:lineRule="auto"/>
        <w:jc w:val="both"/>
        <w:rPr>
          <w:bCs/>
          <w:color w:val="auto"/>
        </w:rPr>
      </w:pPr>
    </w:p>
    <w:p w:rsidR="00965A77" w:rsidRPr="00AD7CC8" w:rsidRDefault="00965A77" w:rsidP="006A78D4">
      <w:pPr>
        <w:tabs>
          <w:tab w:val="left" w:pos="397"/>
          <w:tab w:val="left" w:pos="794"/>
          <w:tab w:val="left" w:pos="1191"/>
          <w:tab w:val="left" w:pos="1587"/>
          <w:tab w:val="left" w:pos="1984"/>
          <w:tab w:val="left" w:pos="2381"/>
        </w:tabs>
        <w:spacing w:after="120" w:line="276" w:lineRule="auto"/>
        <w:jc w:val="both"/>
        <w:rPr>
          <w:bCs/>
          <w:color w:val="auto"/>
        </w:rPr>
      </w:pPr>
    </w:p>
    <w:p w:rsidR="00965A77" w:rsidRPr="00AD7CC8" w:rsidRDefault="00965A77" w:rsidP="006A78D4">
      <w:pPr>
        <w:tabs>
          <w:tab w:val="left" w:pos="397"/>
          <w:tab w:val="left" w:pos="794"/>
          <w:tab w:val="left" w:pos="1191"/>
          <w:tab w:val="left" w:pos="1587"/>
          <w:tab w:val="left" w:pos="1984"/>
          <w:tab w:val="left" w:pos="2381"/>
        </w:tabs>
        <w:spacing w:after="120" w:line="276" w:lineRule="auto"/>
        <w:jc w:val="both"/>
        <w:rPr>
          <w:bCs/>
          <w:color w:val="auto"/>
        </w:rPr>
      </w:pPr>
    </w:p>
    <w:p w:rsidR="00965A77" w:rsidRPr="00AD7CC8" w:rsidRDefault="00965A77" w:rsidP="006A78D4">
      <w:pPr>
        <w:tabs>
          <w:tab w:val="left" w:pos="397"/>
          <w:tab w:val="left" w:pos="794"/>
          <w:tab w:val="left" w:pos="1191"/>
          <w:tab w:val="left" w:pos="1587"/>
          <w:tab w:val="left" w:pos="1984"/>
          <w:tab w:val="left" w:pos="2381"/>
        </w:tabs>
        <w:spacing w:after="120" w:line="276" w:lineRule="auto"/>
        <w:jc w:val="both"/>
        <w:rPr>
          <w:bCs/>
          <w:color w:val="auto"/>
        </w:rPr>
      </w:pPr>
    </w:p>
    <w:p w:rsidR="00F21D6A" w:rsidRPr="00E362EC" w:rsidRDefault="002E74E8" w:rsidP="00F21D6A">
      <w:pPr>
        <w:pStyle w:val="h"/>
        <w:spacing w:after="120" w:line="276" w:lineRule="auto"/>
        <w:jc w:val="both"/>
        <w:rPr>
          <w:rFonts w:ascii="Bookman Old Style" w:hAnsi="Bookman Old Style"/>
          <w:color w:val="auto"/>
          <w:sz w:val="24"/>
          <w:szCs w:val="24"/>
        </w:rPr>
      </w:pPr>
      <w:r w:rsidRPr="00AD7CC8">
        <w:rPr>
          <w:rFonts w:ascii="Bookman Old Style" w:hAnsi="Bookman Old Style"/>
          <w:caps w:val="0"/>
          <w:color w:val="auto"/>
          <w:sz w:val="24"/>
          <w:szCs w:val="24"/>
        </w:rPr>
        <w:lastRenderedPageBreak/>
        <w:t>PAPER 4</w:t>
      </w:r>
      <w:r w:rsidRPr="00AD7CC8">
        <w:rPr>
          <w:rFonts w:ascii="Bookman Old Style" w:hAnsi="Bookman Old Style"/>
          <w:b w:val="0"/>
          <w:color w:val="auto"/>
          <w:sz w:val="24"/>
          <w:szCs w:val="24"/>
        </w:rPr>
        <w:t xml:space="preserve"> -</w:t>
      </w:r>
      <w:r w:rsidRPr="00AD7CC8">
        <w:rPr>
          <w:rFonts w:ascii="Bookman Old Style" w:hAnsi="Bookman Old Style"/>
          <w:b w:val="0"/>
          <w:color w:val="auto"/>
          <w:sz w:val="24"/>
          <w:szCs w:val="24"/>
        </w:rPr>
        <w:tab/>
      </w:r>
      <w:r w:rsidR="00F21D6A" w:rsidRPr="00AD7CC8">
        <w:rPr>
          <w:rFonts w:ascii="Bookman Old Style" w:hAnsi="Bookman Old Style"/>
          <w:caps w:val="0"/>
          <w:color w:val="auto"/>
          <w:sz w:val="24"/>
          <w:szCs w:val="24"/>
        </w:rPr>
        <w:t>LAW OF EVIDENCE</w:t>
      </w:r>
      <w:r w:rsidR="00F21D6A" w:rsidRPr="00AD7CC8">
        <w:rPr>
          <w:rFonts w:ascii="Bookman Old Style" w:hAnsi="Bookman Old Style"/>
          <w:caps w:val="0"/>
          <w:color w:val="auto"/>
          <w:sz w:val="24"/>
          <w:szCs w:val="24"/>
        </w:rPr>
        <w:tab/>
      </w:r>
      <w:r w:rsidR="00F21D6A" w:rsidRPr="00AD7CC8">
        <w:rPr>
          <w:rFonts w:ascii="Bookman Old Style" w:hAnsi="Bookman Old Style"/>
          <w:caps w:val="0"/>
          <w:color w:val="auto"/>
          <w:sz w:val="24"/>
          <w:szCs w:val="24"/>
        </w:rPr>
        <w:tab/>
      </w:r>
      <w:r w:rsidR="00E362EC">
        <w:rPr>
          <w:rFonts w:ascii="Bookman Old Style" w:hAnsi="Bookman Old Style"/>
          <w:caps w:val="0"/>
          <w:color w:val="auto"/>
          <w:sz w:val="24"/>
          <w:szCs w:val="24"/>
        </w:rPr>
        <w:tab/>
      </w:r>
      <w:r w:rsidR="00E362EC">
        <w:rPr>
          <w:rFonts w:ascii="Bookman Old Style" w:hAnsi="Bookman Old Style"/>
          <w:caps w:val="0"/>
          <w:color w:val="auto"/>
          <w:sz w:val="24"/>
          <w:szCs w:val="24"/>
        </w:rPr>
        <w:tab/>
      </w:r>
      <w:r w:rsidR="00F21D6A" w:rsidRPr="00E362EC">
        <w:rPr>
          <w:rFonts w:ascii="Bookman Old Style" w:hAnsi="Bookman Old Style"/>
          <w:caps w:val="0"/>
          <w:color w:val="auto"/>
          <w:sz w:val="24"/>
          <w:szCs w:val="24"/>
        </w:rPr>
        <w:tab/>
        <w:t xml:space="preserve">    </w:t>
      </w:r>
      <w:r w:rsidR="00E362EC" w:rsidRPr="00E362EC">
        <w:rPr>
          <w:rFonts w:ascii="Bookman Old Style" w:hAnsi="Bookman Old Style"/>
          <w:caps w:val="0"/>
          <w:color w:val="auto"/>
          <w:sz w:val="24"/>
          <w:szCs w:val="24"/>
        </w:rPr>
        <w:t>100 MARKS</w:t>
      </w:r>
      <w:r w:rsidR="00F21D6A" w:rsidRPr="00E362EC">
        <w:rPr>
          <w:rFonts w:ascii="Bookman Old Style" w:hAnsi="Bookman Old Style"/>
          <w:caps w:val="0"/>
          <w:color w:val="auto"/>
          <w:sz w:val="24"/>
          <w:szCs w:val="24"/>
        </w:rPr>
        <w:t xml:space="preserve">     </w:t>
      </w:r>
    </w:p>
    <w:p w:rsidR="00F21D6A" w:rsidRPr="00AD7CC8" w:rsidRDefault="00F21D6A" w:rsidP="000B4589">
      <w:pPr>
        <w:pStyle w:val="2"/>
        <w:numPr>
          <w:ilvl w:val="0"/>
          <w:numId w:val="178"/>
        </w:numPr>
        <w:tabs>
          <w:tab w:val="clear" w:pos="1191"/>
          <w:tab w:val="clear" w:pos="1587"/>
          <w:tab w:val="clear" w:pos="1984"/>
          <w:tab w:val="clear" w:pos="2381"/>
        </w:tabs>
        <w:spacing w:after="120" w:line="276" w:lineRule="auto"/>
        <w:ind w:left="1260" w:hanging="1260"/>
        <w:rPr>
          <w:rFonts w:ascii="Bookman Old Style" w:hAnsi="Bookman Old Style"/>
          <w:b/>
          <w:bCs/>
        </w:rPr>
      </w:pPr>
      <w:r w:rsidRPr="00AD7CC8">
        <w:rPr>
          <w:rFonts w:ascii="Bookman Old Style" w:hAnsi="Bookman Old Style"/>
          <w:b/>
          <w:bCs/>
        </w:rPr>
        <w:t>Introductory Background of the Indian Evidence Law :</w:t>
      </w:r>
    </w:p>
    <w:p w:rsidR="00F21D6A" w:rsidRPr="00AD7CC8" w:rsidRDefault="00F21D6A" w:rsidP="000B4589">
      <w:pPr>
        <w:pStyle w:val="2"/>
        <w:numPr>
          <w:ilvl w:val="1"/>
          <w:numId w:val="179"/>
        </w:numPr>
        <w:spacing w:after="120" w:line="276" w:lineRule="auto"/>
        <w:rPr>
          <w:rFonts w:ascii="Bookman Old Style" w:hAnsi="Bookman Old Style"/>
        </w:rPr>
      </w:pPr>
      <w:r w:rsidRPr="00AD7CC8">
        <w:rPr>
          <w:rFonts w:ascii="Bookman Old Style" w:hAnsi="Bookman Old Style"/>
        </w:rPr>
        <w:t>The Introduction of the British Principles of evidence.</w:t>
      </w:r>
    </w:p>
    <w:p w:rsidR="00F21D6A" w:rsidRPr="00AD7CC8" w:rsidRDefault="00F21D6A" w:rsidP="000B4589">
      <w:pPr>
        <w:pStyle w:val="2"/>
        <w:numPr>
          <w:ilvl w:val="1"/>
          <w:numId w:val="179"/>
        </w:numPr>
        <w:spacing w:after="120" w:line="276" w:lineRule="auto"/>
        <w:rPr>
          <w:rFonts w:ascii="Bookman Old Style" w:hAnsi="Bookman Old Style"/>
        </w:rPr>
      </w:pPr>
      <w:r w:rsidRPr="00AD7CC8">
        <w:rPr>
          <w:rFonts w:ascii="Bookman Old Style" w:hAnsi="Bookman Old Style"/>
        </w:rPr>
        <w:t>Problem of applicability of Evidence Act. Administrative Tribunals, Industrial Tribunals, Commission of Inquiry, Court Martial.</w:t>
      </w:r>
    </w:p>
    <w:p w:rsidR="00F21D6A" w:rsidRPr="00AD7CC8" w:rsidRDefault="00F21D6A" w:rsidP="000B4589">
      <w:pPr>
        <w:pStyle w:val="2"/>
        <w:numPr>
          <w:ilvl w:val="1"/>
          <w:numId w:val="179"/>
        </w:numPr>
        <w:spacing w:after="120" w:line="276" w:lineRule="auto"/>
        <w:rPr>
          <w:rFonts w:ascii="Bookman Old Style" w:hAnsi="Bookman Old Style"/>
        </w:rPr>
      </w:pPr>
      <w:r w:rsidRPr="00AD7CC8">
        <w:rPr>
          <w:rFonts w:ascii="Bookman Old Style" w:hAnsi="Bookman Old Style"/>
        </w:rPr>
        <w:t>Law Commission Report on the Evidence Act.</w:t>
      </w:r>
    </w:p>
    <w:p w:rsidR="00F21D6A" w:rsidRPr="00AD7CC8" w:rsidRDefault="00F21D6A" w:rsidP="000B4589">
      <w:pPr>
        <w:pStyle w:val="2"/>
        <w:numPr>
          <w:ilvl w:val="0"/>
          <w:numId w:val="178"/>
        </w:numPr>
        <w:tabs>
          <w:tab w:val="clear" w:pos="1191"/>
          <w:tab w:val="clear" w:pos="1587"/>
          <w:tab w:val="clear" w:pos="1984"/>
          <w:tab w:val="clear" w:pos="2381"/>
        </w:tabs>
        <w:spacing w:after="120" w:line="276" w:lineRule="auto"/>
        <w:ind w:left="1260" w:hanging="1260"/>
        <w:rPr>
          <w:rFonts w:ascii="Bookman Old Style" w:hAnsi="Bookman Old Style"/>
          <w:b/>
          <w:bCs/>
        </w:rPr>
      </w:pPr>
      <w:r w:rsidRPr="00AD7CC8">
        <w:rPr>
          <w:rFonts w:ascii="Bookman Old Style" w:hAnsi="Bookman Old Style"/>
          <w:b/>
          <w:bCs/>
        </w:rPr>
        <w:t>General Principles. I (Preliminary) :</w:t>
      </w:r>
    </w:p>
    <w:p w:rsidR="00F21D6A" w:rsidRPr="00AD7CC8" w:rsidRDefault="00F21D6A" w:rsidP="000B4589">
      <w:pPr>
        <w:pStyle w:val="2"/>
        <w:numPr>
          <w:ilvl w:val="0"/>
          <w:numId w:val="180"/>
        </w:numPr>
        <w:spacing w:after="120" w:line="276" w:lineRule="auto"/>
        <w:rPr>
          <w:rFonts w:ascii="Bookman Old Style" w:hAnsi="Bookman Old Style"/>
        </w:rPr>
      </w:pPr>
      <w:r w:rsidRPr="00AD7CC8">
        <w:rPr>
          <w:rFonts w:ascii="Bookman Old Style" w:hAnsi="Bookman Old Style"/>
        </w:rPr>
        <w:tab/>
        <w:t>The principle items of judicial evidence - Facts in issue, Evidence - Testimony witness, Admissible hearsay statements, Documents, Things, relevant facts.</w:t>
      </w:r>
    </w:p>
    <w:p w:rsidR="00F21D6A" w:rsidRPr="00AD7CC8" w:rsidRDefault="00F21D6A" w:rsidP="000B4589">
      <w:pPr>
        <w:pStyle w:val="2"/>
        <w:numPr>
          <w:ilvl w:val="0"/>
          <w:numId w:val="180"/>
        </w:numPr>
        <w:spacing w:after="120" w:line="276" w:lineRule="auto"/>
        <w:rPr>
          <w:rFonts w:ascii="Bookman Old Style" w:hAnsi="Bookman Old Style"/>
        </w:rPr>
      </w:pPr>
      <w:r w:rsidRPr="00AD7CC8">
        <w:rPr>
          <w:rFonts w:ascii="Bookman Old Style" w:hAnsi="Bookman Old Style"/>
        </w:rPr>
        <w:tab/>
        <w:t>The principal classifications of judicial evidence - Direct and circumstantial evidence, Primary and Secondary evidence, oral and documentary evidence.</w:t>
      </w:r>
    </w:p>
    <w:p w:rsidR="00F21D6A" w:rsidRPr="00AD7CC8" w:rsidRDefault="00F21D6A" w:rsidP="000B4589">
      <w:pPr>
        <w:pStyle w:val="2"/>
        <w:numPr>
          <w:ilvl w:val="0"/>
          <w:numId w:val="180"/>
        </w:numPr>
        <w:spacing w:after="120" w:line="276" w:lineRule="auto"/>
        <w:rPr>
          <w:rFonts w:ascii="Bookman Old Style" w:hAnsi="Bookman Old Style"/>
        </w:rPr>
      </w:pPr>
      <w:r w:rsidRPr="00AD7CC8">
        <w:rPr>
          <w:rFonts w:ascii="Bookman Old Style" w:hAnsi="Bookman Old Style"/>
        </w:rPr>
        <w:t xml:space="preserve">Facts must generally be proved,evidence-proved-proving disproving. </w:t>
      </w:r>
    </w:p>
    <w:p w:rsidR="00F21D6A" w:rsidRPr="00AD7CC8" w:rsidRDefault="00F21D6A" w:rsidP="000B4589">
      <w:pPr>
        <w:pStyle w:val="2"/>
        <w:numPr>
          <w:ilvl w:val="0"/>
          <w:numId w:val="178"/>
        </w:numPr>
        <w:tabs>
          <w:tab w:val="clear" w:pos="1191"/>
          <w:tab w:val="clear" w:pos="1587"/>
          <w:tab w:val="clear" w:pos="1984"/>
          <w:tab w:val="clear" w:pos="2381"/>
        </w:tabs>
        <w:spacing w:after="120" w:line="276" w:lineRule="auto"/>
        <w:ind w:left="1260" w:hanging="1260"/>
        <w:rPr>
          <w:rFonts w:ascii="Bookman Old Style" w:hAnsi="Bookman Old Style"/>
        </w:rPr>
      </w:pPr>
      <w:r w:rsidRPr="00AD7CC8">
        <w:rPr>
          <w:rFonts w:ascii="Bookman Old Style" w:hAnsi="Bookman Old Style"/>
          <w:b/>
          <w:bCs/>
        </w:rPr>
        <w:t>General Principles II (Relevancy of Facts) :</w:t>
      </w:r>
      <w:r w:rsidRPr="00AD7CC8">
        <w:rPr>
          <w:rFonts w:ascii="Bookman Old Style" w:hAnsi="Bookman Old Style"/>
        </w:rPr>
        <w:t xml:space="preserve"> The Doctrine of Res Gestae, (Sec - 6,7,8 &amp; 10), Evidence of Common intention (Sec - 10), The Problems of Relevancy of otherwise Irrelevant facts (Sec. - 11), Relevant facts for proof of custom (Sec - 13) Facts concerning bodies and mental state (Sec 14 &amp; 15).</w:t>
      </w:r>
    </w:p>
    <w:p w:rsidR="00F21D6A" w:rsidRPr="00AD7CC8" w:rsidRDefault="00F21D6A" w:rsidP="000B4589">
      <w:pPr>
        <w:pStyle w:val="2"/>
        <w:numPr>
          <w:ilvl w:val="0"/>
          <w:numId w:val="178"/>
        </w:numPr>
        <w:tabs>
          <w:tab w:val="clear" w:pos="1191"/>
          <w:tab w:val="clear" w:pos="1587"/>
          <w:tab w:val="clear" w:pos="1984"/>
          <w:tab w:val="clear" w:pos="2381"/>
        </w:tabs>
        <w:spacing w:after="120" w:line="276" w:lineRule="auto"/>
        <w:ind w:left="1260" w:hanging="1260"/>
        <w:rPr>
          <w:rFonts w:ascii="Bookman Old Style" w:hAnsi="Bookman Old Style"/>
          <w:b/>
          <w:bCs/>
        </w:rPr>
      </w:pPr>
      <w:r w:rsidRPr="00AD7CC8">
        <w:rPr>
          <w:rFonts w:ascii="Bookman Old Style" w:hAnsi="Bookman Old Style"/>
          <w:b/>
          <w:bCs/>
        </w:rPr>
        <w:t>General Principles III (Admission &amp; Confession) :</w:t>
      </w:r>
    </w:p>
    <w:p w:rsidR="00F21D6A" w:rsidRPr="00AD7CC8" w:rsidRDefault="00F21D6A" w:rsidP="000B4589">
      <w:pPr>
        <w:pStyle w:val="2"/>
        <w:numPr>
          <w:ilvl w:val="0"/>
          <w:numId w:val="181"/>
        </w:numPr>
        <w:spacing w:after="120" w:line="276" w:lineRule="auto"/>
        <w:rPr>
          <w:rFonts w:ascii="Bookman Old Style" w:hAnsi="Bookman Old Style"/>
        </w:rPr>
      </w:pPr>
      <w:r w:rsidRPr="00AD7CC8">
        <w:rPr>
          <w:rFonts w:ascii="Bookman Old Style" w:hAnsi="Bookman Old Style"/>
        </w:rPr>
        <w:t>General principles concerning admission (Sec. 17-23). Difference between "Admission" and "Confession".</w:t>
      </w:r>
    </w:p>
    <w:p w:rsidR="00F21D6A" w:rsidRPr="00AD7CC8" w:rsidRDefault="00F21D6A" w:rsidP="000B4589">
      <w:pPr>
        <w:pStyle w:val="2"/>
        <w:numPr>
          <w:ilvl w:val="0"/>
          <w:numId w:val="181"/>
        </w:numPr>
        <w:spacing w:after="120" w:line="276" w:lineRule="auto"/>
        <w:rPr>
          <w:rFonts w:ascii="Bookman Old Style" w:hAnsi="Bookman Old Style"/>
        </w:rPr>
      </w:pPr>
      <w:r w:rsidRPr="00AD7CC8">
        <w:rPr>
          <w:rFonts w:ascii="Bookman Old Style" w:hAnsi="Bookman Old Style"/>
        </w:rPr>
        <w:t>The problems of non-admissibility of confessions caused by any inducement, threat or promise (Sec - 24), Inadmissibility of confession made before a Police officer (Sec - 25).</w:t>
      </w:r>
    </w:p>
    <w:p w:rsidR="00F21D6A" w:rsidRPr="00AD7CC8" w:rsidRDefault="00F21D6A" w:rsidP="000B4589">
      <w:pPr>
        <w:pStyle w:val="2"/>
        <w:numPr>
          <w:ilvl w:val="0"/>
          <w:numId w:val="181"/>
        </w:numPr>
        <w:spacing w:after="120" w:line="276" w:lineRule="auto"/>
        <w:rPr>
          <w:rFonts w:ascii="Bookman Old Style" w:hAnsi="Bookman Old Style"/>
        </w:rPr>
      </w:pPr>
      <w:r w:rsidRPr="00AD7CC8">
        <w:rPr>
          <w:rFonts w:ascii="Bookman Old Style" w:hAnsi="Bookman Old Style"/>
        </w:rPr>
        <w:t>Admissibility of 'Custodial' Confessions (Sec. - 26), Admissibility of "Information" received from an accused person in custody with special reference to the problem of discovery based on " Joint statement" (Sec. - 27), Confession by co-accused (Sec - 30)</w:t>
      </w:r>
    </w:p>
    <w:p w:rsidR="00F21D6A" w:rsidRPr="00AD7CC8" w:rsidRDefault="00F21D6A" w:rsidP="000B4589">
      <w:pPr>
        <w:pStyle w:val="2"/>
        <w:numPr>
          <w:ilvl w:val="0"/>
          <w:numId w:val="178"/>
        </w:numPr>
        <w:tabs>
          <w:tab w:val="clear" w:pos="1191"/>
          <w:tab w:val="clear" w:pos="1587"/>
          <w:tab w:val="clear" w:pos="1984"/>
          <w:tab w:val="clear" w:pos="2381"/>
        </w:tabs>
        <w:spacing w:after="120" w:line="276" w:lineRule="auto"/>
        <w:ind w:left="1260" w:hanging="1260"/>
        <w:rPr>
          <w:rFonts w:ascii="Bookman Old Style" w:hAnsi="Bookman Old Style"/>
          <w:b/>
          <w:bCs/>
        </w:rPr>
      </w:pPr>
      <w:r w:rsidRPr="00AD7CC8">
        <w:rPr>
          <w:rFonts w:ascii="Bookman Old Style" w:hAnsi="Bookman Old Style"/>
          <w:b/>
          <w:bCs/>
        </w:rPr>
        <w:t>Statement by persons who cannot be called as witnesses and relevance of other statements :</w:t>
      </w:r>
    </w:p>
    <w:p w:rsidR="00F21D6A" w:rsidRPr="00AD7CC8" w:rsidRDefault="00F21D6A" w:rsidP="000B4589">
      <w:pPr>
        <w:pStyle w:val="2"/>
        <w:numPr>
          <w:ilvl w:val="0"/>
          <w:numId w:val="181"/>
        </w:numPr>
        <w:spacing w:after="120" w:line="276" w:lineRule="auto"/>
        <w:rPr>
          <w:rFonts w:ascii="Bookman Old Style" w:hAnsi="Bookman Old Style"/>
        </w:rPr>
      </w:pPr>
      <w:r w:rsidRPr="00AD7CC8">
        <w:rPr>
          <w:rFonts w:ascii="Bookman Old Style" w:hAnsi="Bookman Old Style"/>
        </w:rPr>
        <w:t>Dying Declaration - The justification for relevance of dying declaration</w:t>
      </w:r>
      <w:r w:rsidRPr="00AD7CC8">
        <w:rPr>
          <w:rFonts w:ascii="Bookman Old Style" w:hAnsi="Bookman Old Style"/>
        </w:rPr>
        <w:tab/>
        <w:t>(Sec - 32).</w:t>
      </w:r>
    </w:p>
    <w:p w:rsidR="00F21D6A" w:rsidRPr="00AD7CC8" w:rsidRDefault="00F21D6A" w:rsidP="000B4589">
      <w:pPr>
        <w:pStyle w:val="2"/>
        <w:numPr>
          <w:ilvl w:val="0"/>
          <w:numId w:val="181"/>
        </w:numPr>
        <w:spacing w:after="120" w:line="276" w:lineRule="auto"/>
        <w:rPr>
          <w:rFonts w:ascii="Bookman Old Style" w:hAnsi="Bookman Old Style"/>
        </w:rPr>
      </w:pPr>
      <w:r w:rsidRPr="00AD7CC8">
        <w:rPr>
          <w:rFonts w:ascii="Bookman Old Style" w:hAnsi="Bookman Old Style"/>
        </w:rPr>
        <w:t>Judicial standards for appreciation of evidentiary value of dying declaration, General Principles - (Sec 32 (2) to 32 (8)).</w:t>
      </w:r>
    </w:p>
    <w:p w:rsidR="00F21D6A" w:rsidRPr="00AD7CC8" w:rsidRDefault="00F21D6A" w:rsidP="000B4589">
      <w:pPr>
        <w:pStyle w:val="2"/>
        <w:numPr>
          <w:ilvl w:val="0"/>
          <w:numId w:val="181"/>
        </w:numPr>
        <w:spacing w:after="120" w:line="276" w:lineRule="auto"/>
        <w:rPr>
          <w:rFonts w:ascii="Bookman Old Style" w:hAnsi="Bookman Old Style"/>
        </w:rPr>
      </w:pPr>
      <w:r w:rsidRPr="00AD7CC8">
        <w:rPr>
          <w:rFonts w:ascii="Bookman Old Style" w:hAnsi="Bookman Old Style"/>
        </w:rPr>
        <w:t xml:space="preserve">Statement made under special circumstances - entries in books of account, statement in maps, charts, plans, public </w:t>
      </w:r>
      <w:r w:rsidRPr="00AD7CC8">
        <w:rPr>
          <w:rFonts w:ascii="Bookman Old Style" w:hAnsi="Bookman Old Style"/>
        </w:rPr>
        <w:lastRenderedPageBreak/>
        <w:t>record and Law books.</w:t>
      </w:r>
    </w:p>
    <w:p w:rsidR="00F21D6A" w:rsidRPr="00AD7CC8" w:rsidRDefault="00F21D6A" w:rsidP="000B4589">
      <w:pPr>
        <w:pStyle w:val="2"/>
        <w:numPr>
          <w:ilvl w:val="0"/>
          <w:numId w:val="181"/>
        </w:numPr>
        <w:spacing w:after="120" w:line="276" w:lineRule="auto"/>
        <w:rPr>
          <w:rFonts w:ascii="Bookman Old Style" w:hAnsi="Bookman Old Style"/>
        </w:rPr>
      </w:pPr>
      <w:r w:rsidRPr="00AD7CC8">
        <w:rPr>
          <w:rFonts w:ascii="Bookman Old Style" w:hAnsi="Bookman Old Style"/>
        </w:rPr>
        <w:t xml:space="preserve">Relevance of judgment of Court of Justice - General Principles </w:t>
      </w:r>
      <w:r w:rsidRPr="00AD7CC8">
        <w:rPr>
          <w:rFonts w:ascii="Bookman Old Style" w:hAnsi="Bookman Old Style"/>
        </w:rPr>
        <w:tab/>
        <w:t>(Sec 40-41) - Admissibility of Judgment in Civil and Criminal matters framed in collusion (Sec - 44).</w:t>
      </w:r>
    </w:p>
    <w:p w:rsidR="00F21D6A" w:rsidRPr="00AD7CC8" w:rsidRDefault="00F21D6A" w:rsidP="000B4589">
      <w:pPr>
        <w:pStyle w:val="2"/>
        <w:numPr>
          <w:ilvl w:val="0"/>
          <w:numId w:val="181"/>
        </w:numPr>
        <w:spacing w:after="120" w:line="276" w:lineRule="auto"/>
        <w:rPr>
          <w:rFonts w:ascii="Bookman Old Style" w:hAnsi="Bookman Old Style"/>
          <w:color w:val="000000" w:themeColor="text1"/>
        </w:rPr>
      </w:pPr>
      <w:r w:rsidRPr="00AD7CC8">
        <w:rPr>
          <w:rFonts w:ascii="Bookman Old Style" w:hAnsi="Bookman Old Style"/>
        </w:rPr>
        <w:tab/>
        <w:t>E.</w:t>
      </w:r>
      <w:r w:rsidRPr="00AD7CC8">
        <w:rPr>
          <w:rFonts w:ascii="Bookman Old Style" w:hAnsi="Bookman Old Style"/>
        </w:rPr>
        <w:tab/>
        <w:t xml:space="preserve">Relevancy of Opinions of Third Party - General principles (Sec - 45-50), who is an expert? Types of Expert Evidence, Opinion on relationship especially proof of marriage (Sec - 50), </w:t>
      </w:r>
      <w:r w:rsidRPr="00AD7CC8">
        <w:rPr>
          <w:rFonts w:ascii="Bookman Old Style" w:hAnsi="Bookman Old Style"/>
          <w:color w:val="000000" w:themeColor="text1"/>
        </w:rPr>
        <w:t>The problems of judicial defence to expert testimony.</w:t>
      </w:r>
    </w:p>
    <w:p w:rsidR="00F21D6A" w:rsidRPr="00AD7CC8" w:rsidRDefault="00F21D6A" w:rsidP="000B4589">
      <w:pPr>
        <w:pStyle w:val="2"/>
        <w:numPr>
          <w:ilvl w:val="0"/>
          <w:numId w:val="181"/>
        </w:numPr>
        <w:spacing w:after="120" w:line="276" w:lineRule="auto"/>
        <w:rPr>
          <w:rFonts w:ascii="Bookman Old Style" w:hAnsi="Bookman Old Style"/>
          <w:color w:val="000000" w:themeColor="text1"/>
        </w:rPr>
      </w:pPr>
      <w:r w:rsidRPr="00AD7CC8">
        <w:rPr>
          <w:rFonts w:ascii="Bookman Old Style" w:hAnsi="Bookman Old Style"/>
          <w:color w:val="000000" w:themeColor="text1"/>
        </w:rPr>
        <w:tab/>
        <w:t>F.</w:t>
      </w:r>
      <w:r w:rsidRPr="00AD7CC8">
        <w:rPr>
          <w:rFonts w:ascii="Bookman Old Style" w:hAnsi="Bookman Old Style"/>
          <w:color w:val="000000" w:themeColor="text1"/>
        </w:rPr>
        <w:tab/>
        <w:t>Relevance of Character in Civil and Criminal Cases - when it is relevant? Character affecting damages.</w:t>
      </w:r>
    </w:p>
    <w:p w:rsidR="00F21D6A" w:rsidRPr="00AD7CC8" w:rsidRDefault="00F21D6A" w:rsidP="000B4589">
      <w:pPr>
        <w:pStyle w:val="2"/>
        <w:numPr>
          <w:ilvl w:val="0"/>
          <w:numId w:val="178"/>
        </w:numPr>
        <w:tabs>
          <w:tab w:val="clear" w:pos="1191"/>
          <w:tab w:val="clear" w:pos="1587"/>
          <w:tab w:val="clear" w:pos="1984"/>
          <w:tab w:val="clear" w:pos="2381"/>
        </w:tabs>
        <w:spacing w:after="120" w:line="276" w:lineRule="auto"/>
        <w:ind w:left="1260" w:hanging="1260"/>
        <w:rPr>
          <w:rFonts w:ascii="Bookman Old Style" w:hAnsi="Bookman Old Style"/>
          <w:b/>
          <w:bCs/>
        </w:rPr>
      </w:pPr>
      <w:r w:rsidRPr="00AD7CC8">
        <w:rPr>
          <w:rFonts w:ascii="Bookman Old Style" w:hAnsi="Bookman Old Style"/>
          <w:b/>
          <w:bCs/>
        </w:rPr>
        <w:t>Facts which need not be proved and presumptions as to documents :</w:t>
      </w:r>
    </w:p>
    <w:p w:rsidR="00F21D6A" w:rsidRPr="00AD7CC8" w:rsidRDefault="00F21D6A" w:rsidP="000B4589">
      <w:pPr>
        <w:pStyle w:val="2"/>
        <w:numPr>
          <w:ilvl w:val="0"/>
          <w:numId w:val="182"/>
        </w:numPr>
        <w:spacing w:after="120" w:line="276" w:lineRule="auto"/>
        <w:rPr>
          <w:rFonts w:ascii="Bookman Old Style" w:hAnsi="Bookman Old Style"/>
          <w:color w:val="000000" w:themeColor="text1"/>
        </w:rPr>
      </w:pPr>
      <w:r w:rsidRPr="00AD7CC8">
        <w:rPr>
          <w:rFonts w:ascii="Bookman Old Style" w:hAnsi="Bookman Old Style"/>
          <w:color w:val="FF0000"/>
        </w:rPr>
        <w:tab/>
      </w:r>
      <w:r w:rsidRPr="00AD7CC8">
        <w:rPr>
          <w:rFonts w:ascii="Bookman Old Style" w:hAnsi="Bookman Old Style"/>
          <w:color w:val="000000" w:themeColor="text1"/>
        </w:rPr>
        <w:t>The scope and justification of the doctrine of Judicial notice (Sec - 114). Facts which need not be proved, facts of which court must take judicial notice, facts admitted need not be proved.</w:t>
      </w:r>
    </w:p>
    <w:p w:rsidR="00F21D6A" w:rsidRPr="00AD7CC8" w:rsidRDefault="00F21D6A" w:rsidP="000B4589">
      <w:pPr>
        <w:pStyle w:val="2"/>
        <w:numPr>
          <w:ilvl w:val="0"/>
          <w:numId w:val="182"/>
        </w:numPr>
        <w:spacing w:after="120" w:line="276" w:lineRule="auto"/>
        <w:rPr>
          <w:rFonts w:ascii="Bookman Old Style" w:hAnsi="Bookman Old Style"/>
          <w:color w:val="000000" w:themeColor="text1"/>
        </w:rPr>
      </w:pPr>
      <w:r w:rsidRPr="00AD7CC8">
        <w:rPr>
          <w:rFonts w:ascii="Bookman Old Style" w:hAnsi="Bookman Old Style"/>
          <w:color w:val="000000" w:themeColor="text1"/>
        </w:rPr>
        <w:tab/>
        <w:t>Meaning and classification of presumptions - Presumptions of legality, accuracy, legitimacy, marriage, death, formal admission old documents, Presumption about existence of certain facts. (Sec - 114). Presumption as to certain offences (Sec - 111A).</w:t>
      </w:r>
    </w:p>
    <w:p w:rsidR="00F21D6A" w:rsidRPr="00AD7CC8" w:rsidRDefault="00F21D6A" w:rsidP="000B4589">
      <w:pPr>
        <w:pStyle w:val="2"/>
        <w:numPr>
          <w:ilvl w:val="0"/>
          <w:numId w:val="178"/>
        </w:numPr>
        <w:tabs>
          <w:tab w:val="clear" w:pos="1191"/>
          <w:tab w:val="clear" w:pos="1587"/>
          <w:tab w:val="clear" w:pos="1984"/>
          <w:tab w:val="clear" w:pos="2381"/>
        </w:tabs>
        <w:spacing w:after="120" w:line="276" w:lineRule="auto"/>
        <w:ind w:left="1260" w:hanging="1260"/>
        <w:rPr>
          <w:rFonts w:ascii="Bookman Old Style" w:hAnsi="Bookman Old Style"/>
          <w:b/>
          <w:bCs/>
        </w:rPr>
      </w:pPr>
      <w:r w:rsidRPr="00AD7CC8">
        <w:rPr>
          <w:rFonts w:ascii="Bookman Old Style" w:hAnsi="Bookman Old Style"/>
          <w:b/>
          <w:bCs/>
        </w:rPr>
        <w:t>Oral and Documentary Evidence :</w:t>
      </w:r>
    </w:p>
    <w:p w:rsidR="00F21D6A" w:rsidRPr="00AD7CC8" w:rsidRDefault="00F21D6A" w:rsidP="000B4589">
      <w:pPr>
        <w:pStyle w:val="2"/>
        <w:numPr>
          <w:ilvl w:val="0"/>
          <w:numId w:val="183"/>
        </w:numPr>
        <w:spacing w:after="120" w:line="276" w:lineRule="auto"/>
        <w:rPr>
          <w:rFonts w:ascii="Bookman Old Style" w:hAnsi="Bookman Old Style"/>
          <w:color w:val="000000" w:themeColor="text1"/>
        </w:rPr>
      </w:pPr>
      <w:r w:rsidRPr="00AD7CC8">
        <w:rPr>
          <w:rFonts w:ascii="Bookman Old Style" w:hAnsi="Bookman Old Style"/>
          <w:color w:val="FF0000"/>
        </w:rPr>
        <w:tab/>
      </w:r>
      <w:r w:rsidRPr="00AD7CC8">
        <w:rPr>
          <w:rFonts w:ascii="Bookman Old Style" w:hAnsi="Bookman Old Style"/>
          <w:color w:val="000000" w:themeColor="text1"/>
        </w:rPr>
        <w:t>General principles concerning oral Evidence (Sec - 59-60), and documentary Evidence (Sec - 67, 90).</w:t>
      </w:r>
    </w:p>
    <w:p w:rsidR="00F21D6A" w:rsidRPr="00AD7CC8" w:rsidRDefault="00F21D6A" w:rsidP="000B4589">
      <w:pPr>
        <w:pStyle w:val="2"/>
        <w:numPr>
          <w:ilvl w:val="0"/>
          <w:numId w:val="183"/>
        </w:numPr>
        <w:spacing w:after="120" w:line="276" w:lineRule="auto"/>
        <w:rPr>
          <w:rFonts w:ascii="Bookman Old Style" w:hAnsi="Bookman Old Style"/>
          <w:color w:val="000000" w:themeColor="text1"/>
        </w:rPr>
      </w:pPr>
      <w:r w:rsidRPr="00AD7CC8">
        <w:rPr>
          <w:rFonts w:ascii="Bookman Old Style" w:hAnsi="Bookman Old Style"/>
          <w:color w:val="000000" w:themeColor="text1"/>
        </w:rPr>
        <w:tab/>
        <w:t>Public documents - Meaning, Kinds, Proof of documents.</w:t>
      </w:r>
    </w:p>
    <w:p w:rsidR="00F21D6A" w:rsidRPr="00AD7CC8" w:rsidRDefault="00F21D6A" w:rsidP="000B4589">
      <w:pPr>
        <w:pStyle w:val="2"/>
        <w:numPr>
          <w:ilvl w:val="0"/>
          <w:numId w:val="183"/>
        </w:numPr>
        <w:spacing w:after="120" w:line="276" w:lineRule="auto"/>
        <w:rPr>
          <w:rFonts w:ascii="Bookman Old Style" w:hAnsi="Bookman Old Style"/>
          <w:color w:val="000000" w:themeColor="text1"/>
        </w:rPr>
      </w:pPr>
      <w:r w:rsidRPr="00AD7CC8">
        <w:rPr>
          <w:rFonts w:ascii="Bookman Old Style" w:hAnsi="Bookman Old Style"/>
          <w:color w:val="000000" w:themeColor="text1"/>
        </w:rPr>
        <w:tab/>
        <w:t>Presumptions as to Documents.</w:t>
      </w:r>
    </w:p>
    <w:p w:rsidR="00F21D6A" w:rsidRPr="00AD7CC8" w:rsidRDefault="00F21D6A" w:rsidP="000B4589">
      <w:pPr>
        <w:pStyle w:val="2"/>
        <w:numPr>
          <w:ilvl w:val="0"/>
          <w:numId w:val="183"/>
        </w:numPr>
        <w:spacing w:after="120" w:line="276" w:lineRule="auto"/>
        <w:rPr>
          <w:rFonts w:ascii="Bookman Old Style" w:hAnsi="Bookman Old Style"/>
          <w:color w:val="000000" w:themeColor="text1"/>
        </w:rPr>
      </w:pPr>
      <w:r w:rsidRPr="00AD7CC8">
        <w:rPr>
          <w:rFonts w:ascii="Bookman Old Style" w:hAnsi="Bookman Old Style"/>
          <w:color w:val="000000" w:themeColor="text1"/>
        </w:rPr>
        <w:t>General principles regarding exclusion of Oral evidence by documentary Evidence.</w:t>
      </w:r>
    </w:p>
    <w:p w:rsidR="00F21D6A" w:rsidRPr="00AD7CC8" w:rsidRDefault="00F21D6A" w:rsidP="000B4589">
      <w:pPr>
        <w:pStyle w:val="2"/>
        <w:numPr>
          <w:ilvl w:val="0"/>
          <w:numId w:val="178"/>
        </w:numPr>
        <w:tabs>
          <w:tab w:val="clear" w:pos="1191"/>
          <w:tab w:val="clear" w:pos="1587"/>
          <w:tab w:val="clear" w:pos="1984"/>
          <w:tab w:val="clear" w:pos="2381"/>
        </w:tabs>
        <w:spacing w:after="120" w:line="276" w:lineRule="auto"/>
        <w:ind w:left="1260" w:hanging="1260"/>
        <w:rPr>
          <w:rFonts w:ascii="Bookman Old Style" w:hAnsi="Bookman Old Style"/>
        </w:rPr>
      </w:pPr>
      <w:r w:rsidRPr="00AD7CC8">
        <w:rPr>
          <w:rFonts w:ascii="Bookman Old Style" w:hAnsi="Bookman Old Style"/>
          <w:b/>
          <w:bCs/>
        </w:rPr>
        <w:t>Estoppel :</w:t>
      </w:r>
      <w:r w:rsidRPr="00AD7CC8">
        <w:rPr>
          <w:rFonts w:ascii="Bookman Old Style" w:hAnsi="Bookman Old Style"/>
        </w:rPr>
        <w:t xml:space="preserve"> Principle of estoppel under Sec. 115.</w:t>
      </w:r>
    </w:p>
    <w:p w:rsidR="00F21D6A" w:rsidRPr="00AD7CC8" w:rsidRDefault="00F21D6A" w:rsidP="000B4589">
      <w:pPr>
        <w:pStyle w:val="2"/>
        <w:numPr>
          <w:ilvl w:val="0"/>
          <w:numId w:val="178"/>
        </w:numPr>
        <w:tabs>
          <w:tab w:val="clear" w:pos="1191"/>
          <w:tab w:val="clear" w:pos="1587"/>
          <w:tab w:val="clear" w:pos="1984"/>
          <w:tab w:val="clear" w:pos="2381"/>
        </w:tabs>
        <w:spacing w:after="120" w:line="276" w:lineRule="auto"/>
        <w:ind w:left="1260" w:hanging="1260"/>
        <w:rPr>
          <w:rFonts w:ascii="Bookman Old Style" w:hAnsi="Bookman Old Style"/>
        </w:rPr>
      </w:pPr>
      <w:r w:rsidRPr="00AD7CC8">
        <w:rPr>
          <w:rFonts w:ascii="Bookman Old Style" w:hAnsi="Bookman Old Style"/>
          <w:b/>
          <w:bCs/>
        </w:rPr>
        <w:t>Witnesses:</w:t>
      </w:r>
      <w:r w:rsidRPr="00AD7CC8">
        <w:rPr>
          <w:rFonts w:ascii="Bookman Old Style" w:hAnsi="Bookman Old Style"/>
        </w:rPr>
        <w:t xml:space="preserve"> Competency to testify Evidence as to the affairs of State (Sec 123), Professional Privileges (Sec 126,127 &amp; 128) &amp; Approver's testimony (Sec. 133).</w:t>
      </w:r>
    </w:p>
    <w:p w:rsidR="00F21D6A" w:rsidRPr="00AD7CC8" w:rsidRDefault="00F21D6A" w:rsidP="000B4589">
      <w:pPr>
        <w:pStyle w:val="2"/>
        <w:numPr>
          <w:ilvl w:val="0"/>
          <w:numId w:val="178"/>
        </w:numPr>
        <w:tabs>
          <w:tab w:val="clear" w:pos="1191"/>
          <w:tab w:val="clear" w:pos="1587"/>
          <w:tab w:val="clear" w:pos="1984"/>
          <w:tab w:val="clear" w:pos="2381"/>
        </w:tabs>
        <w:spacing w:after="120" w:line="276" w:lineRule="auto"/>
        <w:ind w:left="1260" w:hanging="1260"/>
        <w:rPr>
          <w:rFonts w:ascii="Bookman Old Style" w:hAnsi="Bookman Old Style"/>
        </w:rPr>
      </w:pPr>
      <w:r w:rsidRPr="00AD7CC8">
        <w:rPr>
          <w:rFonts w:ascii="Bookman Old Style" w:hAnsi="Bookman Old Style"/>
          <w:b/>
          <w:bCs/>
        </w:rPr>
        <w:t>Chief - Examination and Cross – Examination</w:t>
      </w:r>
      <w:r w:rsidRPr="00AD7CC8">
        <w:rPr>
          <w:rFonts w:ascii="Bookman Old Style" w:hAnsi="Bookman Old Style"/>
        </w:rPr>
        <w:t>: General Principles of Examination in Chief, Cross and Re - Examination (Sec 135 -166). Leading Questions (Sec 141-143). Compulsion to answer question put to witness (Sec. 147, 153). Hostile</w:t>
      </w:r>
      <w:r w:rsidRPr="00AD7CC8">
        <w:rPr>
          <w:rFonts w:ascii="Bookman Old Style" w:hAnsi="Bookman Old Style"/>
        </w:rPr>
        <w:tab/>
        <w:t>witness (Sec 154). Impeaching credit of witness (Sec 155) Refreshing the memory of witnesses (Sec 158).</w:t>
      </w:r>
    </w:p>
    <w:p w:rsidR="00F21D6A" w:rsidRPr="00AD7CC8" w:rsidRDefault="00F21D6A" w:rsidP="00F21D6A">
      <w:pPr>
        <w:tabs>
          <w:tab w:val="left" w:pos="397"/>
          <w:tab w:val="left" w:pos="794"/>
          <w:tab w:val="left" w:pos="1191"/>
          <w:tab w:val="left" w:pos="1587"/>
          <w:tab w:val="left" w:pos="1984"/>
          <w:tab w:val="left" w:pos="2381"/>
        </w:tabs>
        <w:spacing w:after="120" w:line="276" w:lineRule="auto"/>
        <w:ind w:left="397" w:hanging="397"/>
        <w:rPr>
          <w:color w:val="FF0000"/>
        </w:rPr>
      </w:pPr>
    </w:p>
    <w:p w:rsidR="00F21D6A" w:rsidRPr="00AD7CC8" w:rsidRDefault="00F21D6A" w:rsidP="00F21D6A">
      <w:pPr>
        <w:widowControl/>
        <w:autoSpaceDE/>
        <w:autoSpaceDN/>
        <w:adjustRightInd/>
        <w:rPr>
          <w:b/>
          <w:color w:val="000000" w:themeColor="text1"/>
        </w:rPr>
      </w:pPr>
      <w:r w:rsidRPr="00AD7CC8">
        <w:rPr>
          <w:b/>
          <w:color w:val="000000" w:themeColor="text1"/>
        </w:rPr>
        <w:br w:type="page"/>
      </w:r>
    </w:p>
    <w:p w:rsidR="00F21D6A" w:rsidRPr="00AD7CC8" w:rsidRDefault="00F21D6A" w:rsidP="00F21D6A">
      <w:pPr>
        <w:pStyle w:val="Style"/>
        <w:spacing w:after="120" w:line="276" w:lineRule="auto"/>
        <w:ind w:right="3"/>
        <w:rPr>
          <w:b/>
          <w:color w:val="000000" w:themeColor="text1"/>
        </w:rPr>
      </w:pPr>
      <w:r w:rsidRPr="00AD7CC8">
        <w:rPr>
          <w:b/>
          <w:color w:val="000000" w:themeColor="text1"/>
        </w:rPr>
        <w:lastRenderedPageBreak/>
        <w:t>SUGGESTED READINGS:</w:t>
      </w:r>
    </w:p>
    <w:p w:rsidR="00F21D6A" w:rsidRPr="00AD7CC8" w:rsidRDefault="00F21D6A" w:rsidP="000B4589">
      <w:pPr>
        <w:pStyle w:val="ListParagraph"/>
        <w:numPr>
          <w:ilvl w:val="1"/>
          <w:numId w:val="184"/>
        </w:numPr>
        <w:tabs>
          <w:tab w:val="left" w:pos="397"/>
          <w:tab w:val="left" w:pos="794"/>
          <w:tab w:val="left" w:pos="1191"/>
          <w:tab w:val="left" w:pos="1587"/>
          <w:tab w:val="left" w:pos="1984"/>
          <w:tab w:val="left" w:pos="2381"/>
        </w:tabs>
        <w:spacing w:after="120"/>
        <w:jc w:val="both"/>
        <w:rPr>
          <w:rFonts w:ascii="Bookman Old Style" w:hAnsi="Bookman Old Style"/>
          <w:color w:val="000000" w:themeColor="text1"/>
          <w:sz w:val="24"/>
          <w:szCs w:val="24"/>
        </w:rPr>
      </w:pPr>
      <w:r w:rsidRPr="00AD7CC8">
        <w:rPr>
          <w:rFonts w:ascii="Bookman Old Style" w:hAnsi="Bookman Old Style"/>
          <w:color w:val="000000" w:themeColor="text1"/>
          <w:sz w:val="24"/>
          <w:szCs w:val="24"/>
        </w:rPr>
        <w:t xml:space="preserve">Ratanlal &amp; Dhirajlal - Law of Evidence.(Wadhawa, Nagpur) </w:t>
      </w:r>
    </w:p>
    <w:p w:rsidR="00F21D6A" w:rsidRPr="00AD7CC8" w:rsidRDefault="00F21D6A" w:rsidP="000B4589">
      <w:pPr>
        <w:pStyle w:val="ListParagraph"/>
        <w:numPr>
          <w:ilvl w:val="1"/>
          <w:numId w:val="184"/>
        </w:numPr>
        <w:tabs>
          <w:tab w:val="left" w:pos="397"/>
          <w:tab w:val="left" w:pos="794"/>
          <w:tab w:val="left" w:pos="1191"/>
          <w:tab w:val="left" w:pos="1587"/>
          <w:tab w:val="left" w:pos="1984"/>
          <w:tab w:val="left" w:pos="2381"/>
        </w:tabs>
        <w:spacing w:after="120"/>
        <w:jc w:val="both"/>
        <w:rPr>
          <w:rFonts w:ascii="Bookman Old Style" w:hAnsi="Bookman Old Style"/>
          <w:color w:val="000000" w:themeColor="text1"/>
          <w:sz w:val="24"/>
          <w:szCs w:val="24"/>
        </w:rPr>
      </w:pPr>
      <w:r w:rsidRPr="00AD7CC8">
        <w:rPr>
          <w:rFonts w:ascii="Bookman Old Style" w:hAnsi="Bookman Old Style"/>
          <w:color w:val="000000" w:themeColor="text1"/>
          <w:sz w:val="24"/>
          <w:szCs w:val="24"/>
        </w:rPr>
        <w:t>Venkat Subbarao - Law of Evidence. (Eastern Book Company)</w:t>
      </w:r>
    </w:p>
    <w:p w:rsidR="00F21D6A" w:rsidRPr="00AD7CC8" w:rsidRDefault="00F21D6A" w:rsidP="000B4589">
      <w:pPr>
        <w:pStyle w:val="ListParagraph"/>
        <w:numPr>
          <w:ilvl w:val="1"/>
          <w:numId w:val="184"/>
        </w:numPr>
        <w:tabs>
          <w:tab w:val="left" w:pos="397"/>
          <w:tab w:val="left" w:pos="794"/>
          <w:tab w:val="left" w:pos="1191"/>
          <w:tab w:val="left" w:pos="1587"/>
          <w:tab w:val="left" w:pos="1984"/>
          <w:tab w:val="left" w:pos="2381"/>
        </w:tabs>
        <w:spacing w:after="120"/>
        <w:jc w:val="both"/>
        <w:rPr>
          <w:rFonts w:ascii="Bookman Old Style" w:hAnsi="Bookman Old Style"/>
          <w:color w:val="000000" w:themeColor="text1"/>
          <w:sz w:val="24"/>
          <w:szCs w:val="24"/>
        </w:rPr>
      </w:pPr>
      <w:r w:rsidRPr="00AD7CC8">
        <w:rPr>
          <w:rFonts w:ascii="Bookman Old Style" w:hAnsi="Bookman Old Style"/>
          <w:color w:val="000000" w:themeColor="text1"/>
          <w:sz w:val="24"/>
          <w:szCs w:val="24"/>
        </w:rPr>
        <w:t>V. Sarthi - Law of Evidence. (Eastern Book Company)</w:t>
      </w:r>
    </w:p>
    <w:p w:rsidR="00F21D6A" w:rsidRPr="00AD7CC8" w:rsidRDefault="00F21D6A" w:rsidP="000B4589">
      <w:pPr>
        <w:pStyle w:val="ListParagraph"/>
        <w:numPr>
          <w:ilvl w:val="1"/>
          <w:numId w:val="184"/>
        </w:numPr>
        <w:tabs>
          <w:tab w:val="left" w:pos="397"/>
          <w:tab w:val="left" w:pos="794"/>
          <w:tab w:val="left" w:pos="1191"/>
          <w:tab w:val="left" w:pos="1587"/>
          <w:tab w:val="left" w:pos="1984"/>
          <w:tab w:val="left" w:pos="2381"/>
        </w:tabs>
        <w:spacing w:after="120"/>
        <w:jc w:val="both"/>
        <w:rPr>
          <w:rFonts w:ascii="Bookman Old Style" w:hAnsi="Bookman Old Style"/>
          <w:color w:val="000000" w:themeColor="text1"/>
          <w:sz w:val="24"/>
          <w:szCs w:val="24"/>
        </w:rPr>
      </w:pPr>
      <w:r w:rsidRPr="00AD7CC8">
        <w:rPr>
          <w:rFonts w:ascii="Bookman Old Style" w:hAnsi="Bookman Old Style"/>
          <w:color w:val="000000" w:themeColor="text1"/>
          <w:sz w:val="24"/>
          <w:szCs w:val="24"/>
        </w:rPr>
        <w:t>P.S. A. Pillai - Law of Evidence. (Eastern Book Company)</w:t>
      </w:r>
    </w:p>
    <w:p w:rsidR="00F21D6A" w:rsidRPr="00AD7CC8" w:rsidRDefault="00F21D6A" w:rsidP="000B4589">
      <w:pPr>
        <w:pStyle w:val="ListParagraph"/>
        <w:numPr>
          <w:ilvl w:val="1"/>
          <w:numId w:val="184"/>
        </w:numPr>
        <w:tabs>
          <w:tab w:val="left" w:pos="397"/>
          <w:tab w:val="left" w:pos="794"/>
          <w:tab w:val="left" w:pos="1191"/>
          <w:tab w:val="left" w:pos="1587"/>
          <w:tab w:val="left" w:pos="1984"/>
          <w:tab w:val="left" w:pos="2381"/>
        </w:tabs>
        <w:spacing w:after="120"/>
        <w:jc w:val="both"/>
        <w:rPr>
          <w:rFonts w:ascii="Bookman Old Style" w:hAnsi="Bookman Old Style"/>
          <w:color w:val="000000" w:themeColor="text1"/>
          <w:sz w:val="24"/>
          <w:szCs w:val="24"/>
        </w:rPr>
      </w:pPr>
      <w:r w:rsidRPr="00AD7CC8">
        <w:rPr>
          <w:rFonts w:ascii="Bookman Old Style" w:hAnsi="Bookman Old Style"/>
          <w:color w:val="000000" w:themeColor="text1"/>
          <w:sz w:val="24"/>
          <w:szCs w:val="24"/>
        </w:rPr>
        <w:t xml:space="preserve">Law Commission Report. </w:t>
      </w:r>
    </w:p>
    <w:p w:rsidR="00F21D6A" w:rsidRPr="00AD7CC8" w:rsidRDefault="00F21D6A" w:rsidP="000B4589">
      <w:pPr>
        <w:pStyle w:val="ListParagraph"/>
        <w:numPr>
          <w:ilvl w:val="1"/>
          <w:numId w:val="184"/>
        </w:numPr>
        <w:tabs>
          <w:tab w:val="left" w:pos="397"/>
          <w:tab w:val="left" w:pos="794"/>
          <w:tab w:val="left" w:pos="1191"/>
          <w:tab w:val="left" w:pos="1587"/>
          <w:tab w:val="left" w:pos="1984"/>
          <w:tab w:val="left" w:pos="2381"/>
        </w:tabs>
        <w:spacing w:after="120"/>
        <w:jc w:val="both"/>
        <w:rPr>
          <w:rFonts w:ascii="Bookman Old Style" w:hAnsi="Bookman Old Style"/>
          <w:color w:val="000000" w:themeColor="text1"/>
          <w:sz w:val="24"/>
          <w:szCs w:val="24"/>
        </w:rPr>
      </w:pPr>
      <w:r w:rsidRPr="00AD7CC8">
        <w:rPr>
          <w:rFonts w:ascii="Bookman Old Style" w:hAnsi="Bookman Old Style"/>
          <w:color w:val="000000" w:themeColor="text1"/>
          <w:sz w:val="24"/>
          <w:szCs w:val="24"/>
        </w:rPr>
        <w:t>Cross - Law of Evidence. (Sweet &amp; Maxwell)</w:t>
      </w:r>
    </w:p>
    <w:p w:rsidR="00F21D6A" w:rsidRPr="00AD7CC8" w:rsidRDefault="00F21D6A" w:rsidP="00F21D6A">
      <w:pPr>
        <w:tabs>
          <w:tab w:val="left" w:pos="397"/>
          <w:tab w:val="left" w:pos="794"/>
          <w:tab w:val="left" w:pos="1191"/>
          <w:tab w:val="left" w:pos="1587"/>
          <w:tab w:val="left" w:pos="1984"/>
          <w:tab w:val="left" w:pos="2381"/>
        </w:tabs>
        <w:spacing w:after="120" w:line="276" w:lineRule="auto"/>
        <w:ind w:left="397" w:hanging="397"/>
        <w:rPr>
          <w:color w:val="auto"/>
        </w:rPr>
      </w:pPr>
    </w:p>
    <w:p w:rsidR="00F21D6A" w:rsidRPr="00AD7CC8" w:rsidRDefault="00F21D6A" w:rsidP="00F21D6A">
      <w:pPr>
        <w:tabs>
          <w:tab w:val="left" w:pos="397"/>
          <w:tab w:val="left" w:pos="794"/>
          <w:tab w:val="left" w:pos="1191"/>
          <w:tab w:val="left" w:pos="1587"/>
          <w:tab w:val="left" w:pos="1984"/>
          <w:tab w:val="left" w:pos="2381"/>
        </w:tabs>
        <w:spacing w:after="120" w:line="276" w:lineRule="auto"/>
        <w:rPr>
          <w:bCs/>
          <w:color w:val="auto"/>
        </w:rPr>
      </w:pPr>
    </w:p>
    <w:p w:rsidR="00F21D6A" w:rsidRPr="00AD7CC8" w:rsidRDefault="00F21D6A" w:rsidP="00F21D6A">
      <w:pPr>
        <w:pStyle w:val="ListParagraph"/>
        <w:spacing w:after="120"/>
        <w:ind w:left="0"/>
        <w:contextualSpacing w:val="0"/>
        <w:jc w:val="center"/>
        <w:rPr>
          <w:rFonts w:ascii="Bookman Old Style" w:hAnsi="Bookman Old Style"/>
          <w:sz w:val="24"/>
          <w:szCs w:val="24"/>
        </w:rPr>
      </w:pPr>
      <w:r w:rsidRPr="00AD7CC8">
        <w:rPr>
          <w:rFonts w:ascii="Bookman Old Style" w:hAnsi="Bookman Old Style"/>
          <w:b/>
          <w:bCs/>
          <w:sz w:val="24"/>
          <w:szCs w:val="24"/>
        </w:rPr>
        <w:t>* * *</w:t>
      </w:r>
    </w:p>
    <w:p w:rsidR="00F21D6A" w:rsidRPr="00AD7CC8" w:rsidRDefault="00F21D6A" w:rsidP="00F21D6A">
      <w:pPr>
        <w:tabs>
          <w:tab w:val="left" w:pos="397"/>
          <w:tab w:val="left" w:pos="794"/>
          <w:tab w:val="left" w:pos="1191"/>
          <w:tab w:val="left" w:pos="1587"/>
          <w:tab w:val="left" w:pos="1984"/>
          <w:tab w:val="left" w:pos="2381"/>
        </w:tabs>
        <w:spacing w:after="120" w:line="276" w:lineRule="auto"/>
        <w:ind w:left="397" w:hanging="397"/>
        <w:rPr>
          <w:color w:val="auto"/>
        </w:rPr>
      </w:pPr>
    </w:p>
    <w:p w:rsidR="00E56AF1" w:rsidRPr="00AD7CC8" w:rsidRDefault="00E56AF1" w:rsidP="00F21D6A">
      <w:pPr>
        <w:spacing w:after="120" w:line="276" w:lineRule="auto"/>
        <w:ind w:left="397" w:hanging="397"/>
        <w:jc w:val="both"/>
        <w:rPr>
          <w:color w:val="auto"/>
        </w:rPr>
      </w:pPr>
    </w:p>
    <w:p w:rsidR="00E56AF1" w:rsidRPr="00AD7CC8" w:rsidRDefault="00E56AF1" w:rsidP="006A78D4">
      <w:pPr>
        <w:tabs>
          <w:tab w:val="left" w:pos="397"/>
          <w:tab w:val="left" w:pos="794"/>
          <w:tab w:val="left" w:pos="1191"/>
          <w:tab w:val="left" w:pos="1587"/>
          <w:tab w:val="left" w:pos="1984"/>
          <w:tab w:val="left" w:pos="2381"/>
        </w:tabs>
        <w:spacing w:after="120" w:line="276" w:lineRule="auto"/>
        <w:ind w:left="397" w:hanging="397"/>
        <w:jc w:val="both"/>
        <w:rPr>
          <w:color w:val="auto"/>
        </w:rPr>
      </w:pPr>
    </w:p>
    <w:p w:rsidR="00E56AF1" w:rsidRPr="00AD7CC8" w:rsidRDefault="00E56AF1" w:rsidP="006A78D4">
      <w:pPr>
        <w:tabs>
          <w:tab w:val="left" w:pos="397"/>
          <w:tab w:val="left" w:pos="794"/>
          <w:tab w:val="left" w:pos="1191"/>
          <w:tab w:val="left" w:pos="1587"/>
          <w:tab w:val="left" w:pos="1984"/>
          <w:tab w:val="left" w:pos="2381"/>
        </w:tabs>
        <w:spacing w:after="120" w:line="276" w:lineRule="auto"/>
        <w:ind w:left="397" w:hanging="397"/>
        <w:jc w:val="both"/>
        <w:rPr>
          <w:color w:val="auto"/>
        </w:rPr>
      </w:pPr>
    </w:p>
    <w:p w:rsidR="00E56AF1" w:rsidRPr="00AD7CC8" w:rsidRDefault="00E56AF1" w:rsidP="006A78D4">
      <w:pPr>
        <w:tabs>
          <w:tab w:val="left" w:pos="397"/>
          <w:tab w:val="left" w:pos="794"/>
          <w:tab w:val="left" w:pos="1191"/>
          <w:tab w:val="left" w:pos="1587"/>
          <w:tab w:val="left" w:pos="1984"/>
          <w:tab w:val="left" w:pos="2381"/>
        </w:tabs>
        <w:spacing w:after="120" w:line="276" w:lineRule="auto"/>
        <w:jc w:val="both"/>
        <w:rPr>
          <w:color w:val="auto"/>
        </w:rPr>
      </w:pPr>
    </w:p>
    <w:p w:rsidR="00827234" w:rsidRPr="00AD7CC8" w:rsidRDefault="00827234" w:rsidP="006A78D4">
      <w:pPr>
        <w:spacing w:after="120" w:line="276" w:lineRule="auto"/>
        <w:jc w:val="both"/>
      </w:pPr>
    </w:p>
    <w:p w:rsidR="00827234" w:rsidRPr="00AD7CC8" w:rsidRDefault="00827234" w:rsidP="006A78D4">
      <w:pPr>
        <w:spacing w:after="120" w:line="276" w:lineRule="auto"/>
        <w:jc w:val="both"/>
      </w:pPr>
    </w:p>
    <w:p w:rsidR="000D21BD" w:rsidRPr="00AD7CC8" w:rsidRDefault="000D21BD" w:rsidP="006A78D4">
      <w:pPr>
        <w:widowControl/>
        <w:autoSpaceDE/>
        <w:autoSpaceDN/>
        <w:adjustRightInd/>
        <w:spacing w:after="200" w:line="276" w:lineRule="auto"/>
        <w:jc w:val="both"/>
      </w:pPr>
      <w:r w:rsidRPr="00AD7CC8">
        <w:br w:type="page"/>
      </w:r>
    </w:p>
    <w:p w:rsidR="004F3FF7" w:rsidRPr="00AD7CC8" w:rsidRDefault="00A440B7" w:rsidP="004F3FF7">
      <w:pPr>
        <w:spacing w:after="120" w:line="276" w:lineRule="auto"/>
        <w:contextualSpacing/>
        <w:rPr>
          <w:b/>
          <w:bCs/>
          <w:caps/>
          <w:color w:val="auto"/>
        </w:rPr>
      </w:pPr>
      <w:r w:rsidRPr="00AD7CC8">
        <w:rPr>
          <w:b/>
          <w:bCs/>
          <w:color w:val="000000" w:themeColor="text1"/>
        </w:rPr>
        <w:lastRenderedPageBreak/>
        <w:t>PAPER 5 -</w:t>
      </w:r>
      <w:r w:rsidRPr="00AD7CC8">
        <w:rPr>
          <w:b/>
          <w:bCs/>
          <w:color w:val="000000" w:themeColor="text1"/>
        </w:rPr>
        <w:tab/>
      </w:r>
      <w:r w:rsidR="004F3FF7" w:rsidRPr="00AD7CC8">
        <w:rPr>
          <w:b/>
          <w:bCs/>
          <w:color w:val="auto"/>
        </w:rPr>
        <w:t>CYBER LAW</w:t>
      </w:r>
      <w:r w:rsidR="004F3FF7" w:rsidRPr="00AD7CC8">
        <w:rPr>
          <w:b/>
          <w:bCs/>
          <w:color w:val="auto"/>
        </w:rPr>
        <w:tab/>
      </w:r>
      <w:r w:rsidR="004F3FF7" w:rsidRPr="00AD7CC8">
        <w:rPr>
          <w:b/>
          <w:bCs/>
          <w:color w:val="auto"/>
        </w:rPr>
        <w:tab/>
      </w:r>
      <w:r w:rsidR="004F3FF7" w:rsidRPr="00AD7CC8">
        <w:rPr>
          <w:b/>
          <w:bCs/>
          <w:color w:val="auto"/>
        </w:rPr>
        <w:tab/>
      </w:r>
      <w:r w:rsidR="00E362EC">
        <w:rPr>
          <w:b/>
          <w:bCs/>
          <w:color w:val="auto"/>
        </w:rPr>
        <w:tab/>
      </w:r>
      <w:r w:rsidR="00E362EC">
        <w:rPr>
          <w:b/>
          <w:bCs/>
          <w:color w:val="auto"/>
        </w:rPr>
        <w:tab/>
      </w:r>
      <w:r w:rsidR="00E362EC">
        <w:rPr>
          <w:b/>
          <w:bCs/>
          <w:color w:val="auto"/>
        </w:rPr>
        <w:tab/>
      </w:r>
      <w:r w:rsidR="00E362EC" w:rsidRPr="00F84F57">
        <w:rPr>
          <w:b/>
          <w:bCs/>
          <w:caps/>
          <w:color w:val="auto"/>
        </w:rPr>
        <w:t>100 MARK</w:t>
      </w:r>
      <w:r w:rsidR="00E362EC">
        <w:rPr>
          <w:b/>
          <w:bCs/>
          <w:caps/>
          <w:color w:val="auto"/>
        </w:rPr>
        <w:t>S</w:t>
      </w:r>
    </w:p>
    <w:p w:rsidR="004F3FF7" w:rsidRPr="00AD7CC8" w:rsidRDefault="004F3FF7" w:rsidP="000B4589">
      <w:pPr>
        <w:pStyle w:val="ListParagraph"/>
        <w:numPr>
          <w:ilvl w:val="0"/>
          <w:numId w:val="185"/>
        </w:numPr>
        <w:spacing w:after="120"/>
        <w:ind w:left="1260" w:hanging="1260"/>
        <w:jc w:val="both"/>
        <w:rPr>
          <w:rFonts w:ascii="Bookman Old Style" w:hAnsi="Bookman Old Style"/>
          <w:color w:val="000000"/>
          <w:sz w:val="24"/>
          <w:szCs w:val="24"/>
        </w:rPr>
      </w:pPr>
      <w:r w:rsidRPr="00AD7CC8">
        <w:rPr>
          <w:rFonts w:ascii="Bookman Old Style" w:hAnsi="Bookman Old Style"/>
          <w:b/>
          <w:bCs/>
          <w:color w:val="000000"/>
          <w:sz w:val="24"/>
          <w:szCs w:val="24"/>
        </w:rPr>
        <w:t>Evolution of Law in Cyberspace:</w:t>
      </w:r>
      <w:r w:rsidRPr="00AD7CC8">
        <w:rPr>
          <w:rFonts w:ascii="Bookman Old Style" w:hAnsi="Bookman Old Style"/>
          <w:color w:val="000000"/>
          <w:sz w:val="24"/>
          <w:szCs w:val="24"/>
        </w:rPr>
        <w:t xml:space="preserve"> Internet related Legal Issues </w:t>
      </w:r>
      <w:r w:rsidRPr="00AD7CC8">
        <w:rPr>
          <w:rFonts w:ascii="Bookman Old Style" w:hAnsi="Bookman Old Style"/>
          <w:sz w:val="24"/>
          <w:szCs w:val="24"/>
        </w:rPr>
        <w:t>Concept and Definitions of Cyberspace, Fundamental Components of Computer, Overview of Computer and Web technology, Application of Network, Origins of Internet and www, Communication through Internet, Internet related Legal Issues.</w:t>
      </w:r>
    </w:p>
    <w:p w:rsidR="004F3FF7" w:rsidRPr="00AD7CC8" w:rsidRDefault="004F3FF7" w:rsidP="000B4589">
      <w:pPr>
        <w:pStyle w:val="ListParagraph"/>
        <w:numPr>
          <w:ilvl w:val="0"/>
          <w:numId w:val="185"/>
        </w:numPr>
        <w:spacing w:after="120"/>
        <w:ind w:left="1260" w:hanging="1260"/>
        <w:jc w:val="both"/>
        <w:rPr>
          <w:rFonts w:ascii="Bookman Old Style" w:hAnsi="Bookman Old Style"/>
          <w:color w:val="000000"/>
          <w:sz w:val="24"/>
          <w:szCs w:val="24"/>
        </w:rPr>
      </w:pPr>
      <w:r w:rsidRPr="00AD7CC8">
        <w:rPr>
          <w:rFonts w:ascii="Bookman Old Style" w:hAnsi="Bookman Old Style"/>
          <w:b/>
          <w:bCs/>
          <w:sz w:val="24"/>
          <w:szCs w:val="24"/>
        </w:rPr>
        <w:t>Evolution of Cyber Crimes and Real World Cases :</w:t>
      </w:r>
      <w:r w:rsidRPr="00AD7CC8">
        <w:rPr>
          <w:rFonts w:ascii="Bookman Old Style" w:hAnsi="Bookman Old Style"/>
          <w:sz w:val="24"/>
          <w:szCs w:val="24"/>
        </w:rPr>
        <w:t xml:space="preserve"> Definition and Nature, Evolution of Cyber Crime, Classification of Cyber crimes, Reason for </w:t>
      </w:r>
      <w:r w:rsidRPr="00AD7CC8">
        <w:rPr>
          <w:rFonts w:ascii="Bookman Old Style" w:hAnsi="Bookman Old Style"/>
          <w:sz w:val="24"/>
          <w:szCs w:val="24"/>
        </w:rPr>
        <w:tab/>
        <w:t>Computer Vulnerability, Computer Contaminant,  Real World Cases - Online banking, Credit Card Frauds, Identity Theft, crimes relating  to Social Networking websites and Social Media.</w:t>
      </w:r>
    </w:p>
    <w:p w:rsidR="004F3FF7" w:rsidRPr="00AD7CC8" w:rsidRDefault="004F3FF7" w:rsidP="000B4589">
      <w:pPr>
        <w:pStyle w:val="ListParagraph"/>
        <w:numPr>
          <w:ilvl w:val="0"/>
          <w:numId w:val="185"/>
        </w:numPr>
        <w:spacing w:after="120"/>
        <w:ind w:left="1260" w:hanging="1260"/>
        <w:jc w:val="both"/>
        <w:rPr>
          <w:rFonts w:ascii="Bookman Old Style" w:hAnsi="Bookman Old Style"/>
          <w:sz w:val="24"/>
          <w:szCs w:val="24"/>
        </w:rPr>
      </w:pPr>
      <w:r w:rsidRPr="00AD7CC8">
        <w:rPr>
          <w:rFonts w:ascii="Bookman Old Style" w:hAnsi="Bookman Old Style"/>
          <w:b/>
          <w:bCs/>
          <w:sz w:val="24"/>
          <w:szCs w:val="24"/>
        </w:rPr>
        <w:t>Introduction to Indian Cyber Law :</w:t>
      </w:r>
      <w:r w:rsidRPr="00AD7CC8">
        <w:rPr>
          <w:rFonts w:ascii="Bookman Old Style" w:hAnsi="Bookman Old Style"/>
          <w:sz w:val="24"/>
          <w:szCs w:val="24"/>
        </w:rPr>
        <w:t xml:space="preserve"> Objectives and Scope of the Information Technology Act 2000, Regulation of Certifying Authorities, The Cyber Appellate Tribunal,  offences and Penalties, Information Technology(Amendment) Act 2008</w:t>
      </w:r>
    </w:p>
    <w:p w:rsidR="004F3FF7" w:rsidRPr="00AD7CC8" w:rsidRDefault="004F3FF7" w:rsidP="000B4589">
      <w:pPr>
        <w:pStyle w:val="ListParagraph"/>
        <w:numPr>
          <w:ilvl w:val="0"/>
          <w:numId w:val="185"/>
        </w:numPr>
        <w:spacing w:after="120"/>
        <w:ind w:left="1260" w:hanging="1260"/>
        <w:jc w:val="both"/>
        <w:rPr>
          <w:rFonts w:ascii="Bookman Old Style" w:hAnsi="Bookman Old Style"/>
          <w:sz w:val="24"/>
          <w:szCs w:val="24"/>
        </w:rPr>
      </w:pPr>
      <w:r w:rsidRPr="00AD7CC8">
        <w:rPr>
          <w:rFonts w:ascii="Bookman Old Style" w:hAnsi="Bookman Old Style"/>
          <w:b/>
          <w:bCs/>
          <w:sz w:val="24"/>
          <w:szCs w:val="24"/>
        </w:rPr>
        <w:t>National Cyber Security Policy, 2013 :</w:t>
      </w:r>
      <w:r w:rsidRPr="00AD7CC8">
        <w:rPr>
          <w:rFonts w:ascii="Bookman Old Style" w:hAnsi="Bookman Old Style"/>
          <w:sz w:val="24"/>
          <w:szCs w:val="24"/>
        </w:rPr>
        <w:t xml:space="preserve"> History, Aim and Objectives, Nature and scope, Strategies, Securing e-governance service, Cyber Terrorism and Cyber security, Promotion of research and development in cyber security.</w:t>
      </w:r>
    </w:p>
    <w:p w:rsidR="004F3FF7" w:rsidRPr="00AD7CC8" w:rsidRDefault="004F3FF7" w:rsidP="000B4589">
      <w:pPr>
        <w:pStyle w:val="ListParagraph"/>
        <w:numPr>
          <w:ilvl w:val="0"/>
          <w:numId w:val="185"/>
        </w:numPr>
        <w:spacing w:after="120"/>
        <w:ind w:left="1260" w:hanging="1260"/>
        <w:jc w:val="both"/>
        <w:rPr>
          <w:rFonts w:ascii="Bookman Old Style" w:hAnsi="Bookman Old Style"/>
          <w:sz w:val="24"/>
          <w:szCs w:val="24"/>
        </w:rPr>
      </w:pPr>
      <w:r w:rsidRPr="00AD7CC8">
        <w:rPr>
          <w:rFonts w:ascii="Bookman Old Style" w:hAnsi="Bookman Old Style"/>
          <w:b/>
          <w:bCs/>
          <w:sz w:val="24"/>
          <w:szCs w:val="24"/>
        </w:rPr>
        <w:t>Judicial Analysis of Cyber Jurisdiction:</w:t>
      </w:r>
      <w:r w:rsidRPr="00AD7CC8">
        <w:rPr>
          <w:rFonts w:ascii="Bookman Old Style" w:hAnsi="Bookman Old Style"/>
          <w:sz w:val="24"/>
          <w:szCs w:val="24"/>
        </w:rPr>
        <w:t xml:space="preserve"> Definition of Jurisdiction in Cyberspace, Model for Jurisdictional Analysis, Personal Jurisdiction, Issue of Geography &amp; Sovereignty, Freedom of Speech in Cyberspace.   </w:t>
      </w:r>
    </w:p>
    <w:p w:rsidR="004F3FF7" w:rsidRPr="00AD7CC8" w:rsidRDefault="004F3FF7" w:rsidP="000B4589">
      <w:pPr>
        <w:pStyle w:val="ListParagraph"/>
        <w:numPr>
          <w:ilvl w:val="0"/>
          <w:numId w:val="185"/>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 xml:space="preserve">International Cooperation in fighting Cyber Crime:  </w:t>
      </w:r>
    </w:p>
    <w:p w:rsidR="004F3FF7" w:rsidRPr="00AD7CC8" w:rsidRDefault="004F3FF7" w:rsidP="000B4589">
      <w:pPr>
        <w:widowControl/>
        <w:numPr>
          <w:ilvl w:val="0"/>
          <w:numId w:val="273"/>
        </w:numPr>
        <w:tabs>
          <w:tab w:val="left" w:pos="1080"/>
        </w:tabs>
        <w:autoSpaceDE/>
        <w:autoSpaceDN/>
        <w:adjustRightInd/>
        <w:spacing w:after="120" w:line="276" w:lineRule="auto"/>
        <w:jc w:val="both"/>
        <w:rPr>
          <w:rFonts w:cs="Times New Roman"/>
          <w:color w:val="auto"/>
        </w:rPr>
      </w:pPr>
      <w:r w:rsidRPr="00AD7CC8">
        <w:rPr>
          <w:rFonts w:cs="Times New Roman"/>
          <w:color w:val="auto"/>
        </w:rPr>
        <w:t xml:space="preserve">United Nations </w:t>
      </w:r>
    </w:p>
    <w:p w:rsidR="004F3FF7" w:rsidRPr="00AD7CC8" w:rsidRDefault="004F3FF7" w:rsidP="000B4589">
      <w:pPr>
        <w:widowControl/>
        <w:numPr>
          <w:ilvl w:val="0"/>
          <w:numId w:val="273"/>
        </w:numPr>
        <w:tabs>
          <w:tab w:val="left" w:pos="1080"/>
        </w:tabs>
        <w:autoSpaceDE/>
        <w:autoSpaceDN/>
        <w:adjustRightInd/>
        <w:spacing w:after="120" w:line="276" w:lineRule="auto"/>
        <w:jc w:val="both"/>
        <w:rPr>
          <w:rFonts w:cs="Times New Roman"/>
          <w:color w:val="auto"/>
        </w:rPr>
      </w:pPr>
      <w:r w:rsidRPr="00AD7CC8">
        <w:rPr>
          <w:rFonts w:cs="Times New Roman"/>
          <w:color w:val="auto"/>
        </w:rPr>
        <w:t xml:space="preserve">The Council of Europe Convention on Cyber Crime </w:t>
      </w:r>
    </w:p>
    <w:p w:rsidR="004F3FF7" w:rsidRPr="00AD7CC8" w:rsidRDefault="004F3FF7" w:rsidP="000B4589">
      <w:pPr>
        <w:widowControl/>
        <w:numPr>
          <w:ilvl w:val="0"/>
          <w:numId w:val="273"/>
        </w:numPr>
        <w:tabs>
          <w:tab w:val="left" w:pos="1080"/>
        </w:tabs>
        <w:autoSpaceDE/>
        <w:autoSpaceDN/>
        <w:adjustRightInd/>
        <w:spacing w:after="120" w:line="276" w:lineRule="auto"/>
        <w:jc w:val="both"/>
        <w:rPr>
          <w:rFonts w:cs="Times New Roman"/>
          <w:color w:val="auto"/>
        </w:rPr>
      </w:pPr>
      <w:r w:rsidRPr="00AD7CC8">
        <w:rPr>
          <w:rFonts w:cs="Times New Roman"/>
          <w:color w:val="auto"/>
        </w:rPr>
        <w:t>Position in UK</w:t>
      </w:r>
    </w:p>
    <w:p w:rsidR="004F3FF7" w:rsidRPr="00AD7CC8" w:rsidRDefault="004F3FF7" w:rsidP="000B4589">
      <w:pPr>
        <w:widowControl/>
        <w:numPr>
          <w:ilvl w:val="0"/>
          <w:numId w:val="273"/>
        </w:numPr>
        <w:tabs>
          <w:tab w:val="left" w:pos="1080"/>
        </w:tabs>
        <w:autoSpaceDE/>
        <w:autoSpaceDN/>
        <w:adjustRightInd/>
        <w:spacing w:after="120" w:line="276" w:lineRule="auto"/>
        <w:jc w:val="both"/>
        <w:rPr>
          <w:rFonts w:cs="Times New Roman"/>
          <w:color w:val="auto"/>
        </w:rPr>
      </w:pPr>
      <w:r w:rsidRPr="00AD7CC8">
        <w:rPr>
          <w:rFonts w:cs="Times New Roman"/>
          <w:color w:val="auto"/>
        </w:rPr>
        <w:t>Position in US</w:t>
      </w:r>
    </w:p>
    <w:p w:rsidR="004F3FF7" w:rsidRPr="00AD7CC8" w:rsidRDefault="004F3FF7" w:rsidP="000B4589">
      <w:pPr>
        <w:pStyle w:val="ListParagraph"/>
        <w:numPr>
          <w:ilvl w:val="0"/>
          <w:numId w:val="185"/>
        </w:numPr>
        <w:spacing w:after="120"/>
        <w:ind w:left="1260" w:hanging="1260"/>
        <w:jc w:val="both"/>
        <w:rPr>
          <w:rFonts w:ascii="Bookman Old Style" w:hAnsi="Bookman Old Style"/>
          <w:sz w:val="24"/>
          <w:szCs w:val="24"/>
        </w:rPr>
      </w:pPr>
      <w:r w:rsidRPr="00AD7CC8">
        <w:rPr>
          <w:rFonts w:ascii="Bookman Old Style" w:hAnsi="Bookman Old Style"/>
          <w:b/>
          <w:bCs/>
          <w:sz w:val="24"/>
          <w:szCs w:val="24"/>
        </w:rPr>
        <w:t>Intellectual Property Issues and Cyberspace:</w:t>
      </w:r>
      <w:r w:rsidRPr="00AD7CC8">
        <w:rPr>
          <w:rFonts w:ascii="Bookman Old Style" w:hAnsi="Bookman Old Style"/>
          <w:sz w:val="24"/>
          <w:szCs w:val="24"/>
        </w:rPr>
        <w:t xml:space="preserve"> Concept and nature of Intellectual property, Copyright and the      Internet, Liability of Domain name registrant, Trademark issues in Cyberspace, Status of Computer Software’s under Patent Law.</w:t>
      </w:r>
    </w:p>
    <w:p w:rsidR="004F3FF7" w:rsidRPr="00AD7CC8" w:rsidRDefault="004F3FF7" w:rsidP="000B4589">
      <w:pPr>
        <w:pStyle w:val="ListParagraph"/>
        <w:numPr>
          <w:ilvl w:val="0"/>
          <w:numId w:val="185"/>
        </w:numPr>
        <w:spacing w:after="120"/>
        <w:ind w:left="1260" w:hanging="1260"/>
        <w:jc w:val="both"/>
        <w:rPr>
          <w:rFonts w:ascii="Bookman Old Style" w:hAnsi="Bookman Old Style"/>
          <w:sz w:val="24"/>
          <w:szCs w:val="24"/>
        </w:rPr>
      </w:pPr>
      <w:r w:rsidRPr="00AD7CC8">
        <w:rPr>
          <w:rFonts w:ascii="Bookman Old Style" w:hAnsi="Bookman Old Style"/>
          <w:b/>
          <w:bCs/>
          <w:sz w:val="24"/>
          <w:szCs w:val="24"/>
        </w:rPr>
        <w:t xml:space="preserve">Authentication of Electronic Records and Electronic Governance: </w:t>
      </w:r>
      <w:r w:rsidRPr="00AD7CC8">
        <w:rPr>
          <w:rFonts w:ascii="Bookman Old Style" w:hAnsi="Bookman Old Style"/>
          <w:sz w:val="24"/>
          <w:szCs w:val="24"/>
        </w:rPr>
        <w:t>Formation of Electronic Contract, Legal issues in Cyber Contract, and E Commerce, Digital Signature, Problems in Taxing E-Commerce, Electronic Governance: Legal Recognition of Electronic Record.</w:t>
      </w:r>
    </w:p>
    <w:p w:rsidR="004F3FF7" w:rsidRPr="00AD7CC8" w:rsidRDefault="004F3FF7" w:rsidP="000B4589">
      <w:pPr>
        <w:pStyle w:val="ListParagraph"/>
        <w:numPr>
          <w:ilvl w:val="0"/>
          <w:numId w:val="185"/>
        </w:numPr>
        <w:spacing w:after="120"/>
        <w:ind w:left="1260" w:hanging="1260"/>
        <w:jc w:val="both"/>
        <w:rPr>
          <w:rFonts w:ascii="Bookman Old Style" w:hAnsi="Bookman Old Style"/>
          <w:sz w:val="24"/>
          <w:szCs w:val="24"/>
        </w:rPr>
      </w:pPr>
      <w:r w:rsidRPr="00AD7CC8">
        <w:rPr>
          <w:rFonts w:ascii="Bookman Old Style" w:hAnsi="Bookman Old Style"/>
          <w:b/>
          <w:bCs/>
          <w:sz w:val="24"/>
          <w:szCs w:val="24"/>
        </w:rPr>
        <w:t>Admissibility of Digital Evidence:</w:t>
      </w:r>
      <w:r w:rsidRPr="00AD7CC8">
        <w:rPr>
          <w:rFonts w:ascii="Bookman Old Style" w:hAnsi="Bookman Old Style"/>
          <w:sz w:val="24"/>
          <w:szCs w:val="24"/>
        </w:rPr>
        <w:t xml:space="preserve"> Concept of Digital Evidence, Conditions for the admissibility of Digital Evidence, Examination of a witness by video conference, Changes in the Evidence Act.</w:t>
      </w:r>
    </w:p>
    <w:p w:rsidR="004F3FF7" w:rsidRPr="00AD7CC8" w:rsidRDefault="004F3FF7" w:rsidP="000B4589">
      <w:pPr>
        <w:pStyle w:val="ListParagraph"/>
        <w:numPr>
          <w:ilvl w:val="0"/>
          <w:numId w:val="185"/>
        </w:numPr>
        <w:spacing w:after="120"/>
        <w:ind w:left="1260" w:hanging="1260"/>
        <w:jc w:val="both"/>
        <w:rPr>
          <w:rFonts w:ascii="Bookman Old Style" w:hAnsi="Bookman Old Style"/>
          <w:sz w:val="24"/>
          <w:szCs w:val="24"/>
        </w:rPr>
      </w:pPr>
      <w:r w:rsidRPr="00AD7CC8">
        <w:rPr>
          <w:rFonts w:ascii="Bookman Old Style" w:hAnsi="Bookman Old Style"/>
          <w:b/>
          <w:bCs/>
          <w:sz w:val="24"/>
          <w:szCs w:val="24"/>
        </w:rPr>
        <w:t>Liabilities of an Internet Service Provider in Cyberspace:</w:t>
      </w:r>
      <w:r w:rsidRPr="00AD7CC8">
        <w:rPr>
          <w:rFonts w:ascii="Bookman Old Style" w:hAnsi="Bookman Old Style"/>
          <w:sz w:val="24"/>
          <w:szCs w:val="24"/>
        </w:rPr>
        <w:t xml:space="preserve"> Due Diligence to be observed by intermediary, Information technology </w:t>
      </w:r>
      <w:r w:rsidRPr="00AD7CC8">
        <w:rPr>
          <w:rFonts w:ascii="Bookman Old Style" w:hAnsi="Bookman Old Style"/>
          <w:sz w:val="24"/>
          <w:szCs w:val="24"/>
        </w:rPr>
        <w:lastRenderedPageBreak/>
        <w:t>(Intermediaries Guidelines) Rules, 2011, Cases in which ISP can be exempted from liability in India.</w:t>
      </w:r>
    </w:p>
    <w:p w:rsidR="004F3FF7" w:rsidRPr="00AD7CC8" w:rsidRDefault="004F3FF7" w:rsidP="004F3FF7">
      <w:pPr>
        <w:tabs>
          <w:tab w:val="left" w:pos="6300"/>
        </w:tabs>
        <w:spacing w:after="120" w:line="276" w:lineRule="auto"/>
      </w:pPr>
    </w:p>
    <w:p w:rsidR="004F3FF7" w:rsidRPr="00AD7CC8" w:rsidRDefault="004F3FF7" w:rsidP="004F3FF7">
      <w:pPr>
        <w:pStyle w:val="Style"/>
        <w:spacing w:after="120" w:line="276" w:lineRule="auto"/>
        <w:ind w:right="3"/>
        <w:rPr>
          <w:b/>
        </w:rPr>
      </w:pPr>
      <w:r w:rsidRPr="00AD7CC8">
        <w:rPr>
          <w:b/>
        </w:rPr>
        <w:t>SUGGESTED READINGS:</w:t>
      </w:r>
    </w:p>
    <w:p w:rsidR="004F3FF7" w:rsidRPr="00AD7CC8" w:rsidRDefault="004F3FF7" w:rsidP="000B4589">
      <w:pPr>
        <w:pStyle w:val="ListParagraph"/>
        <w:numPr>
          <w:ilvl w:val="0"/>
          <w:numId w:val="39"/>
        </w:numPr>
        <w:spacing w:after="120"/>
        <w:contextualSpacing w:val="0"/>
        <w:jc w:val="both"/>
        <w:rPr>
          <w:rFonts w:ascii="Bookman Old Style" w:hAnsi="Bookman Old Style"/>
          <w:sz w:val="24"/>
          <w:szCs w:val="24"/>
        </w:rPr>
      </w:pPr>
      <w:r w:rsidRPr="00AD7CC8">
        <w:rPr>
          <w:rFonts w:ascii="Bookman Old Style" w:hAnsi="Bookman Old Style"/>
          <w:sz w:val="24"/>
          <w:szCs w:val="24"/>
        </w:rPr>
        <w:t>Information Technology (Amendment) Act, 2008, Bare Act Taxmann, Delhi.</w:t>
      </w:r>
    </w:p>
    <w:p w:rsidR="004F3FF7" w:rsidRPr="00AD7CC8" w:rsidRDefault="004F3FF7" w:rsidP="000B4589">
      <w:pPr>
        <w:pStyle w:val="ListParagraph"/>
        <w:numPr>
          <w:ilvl w:val="0"/>
          <w:numId w:val="39"/>
        </w:numPr>
        <w:spacing w:after="120"/>
        <w:contextualSpacing w:val="0"/>
        <w:jc w:val="both"/>
        <w:rPr>
          <w:rFonts w:ascii="Bookman Old Style" w:hAnsi="Bookman Old Style"/>
          <w:color w:val="000000"/>
          <w:sz w:val="24"/>
          <w:szCs w:val="24"/>
        </w:rPr>
      </w:pPr>
      <w:r w:rsidRPr="00AD7CC8">
        <w:rPr>
          <w:rFonts w:ascii="Bookman Old Style" w:hAnsi="Bookman Old Style"/>
          <w:color w:val="000000"/>
          <w:sz w:val="24"/>
          <w:szCs w:val="24"/>
        </w:rPr>
        <w:t>Dr. Jyoti Rattan, “Cyber Laws &amp; Information Technology”. 2nd Edition, Bharat Law House Pvt Ltd. New Delhi .</w:t>
      </w:r>
    </w:p>
    <w:p w:rsidR="004F3FF7" w:rsidRPr="00AD7CC8" w:rsidRDefault="004F3FF7" w:rsidP="000B4589">
      <w:pPr>
        <w:pStyle w:val="ListParagraph"/>
        <w:numPr>
          <w:ilvl w:val="0"/>
          <w:numId w:val="39"/>
        </w:numPr>
        <w:spacing w:after="120"/>
        <w:contextualSpacing w:val="0"/>
        <w:jc w:val="both"/>
        <w:rPr>
          <w:rFonts w:ascii="Bookman Old Style" w:hAnsi="Bookman Old Style"/>
          <w:color w:val="000000"/>
          <w:sz w:val="24"/>
          <w:szCs w:val="24"/>
        </w:rPr>
      </w:pPr>
      <w:r w:rsidRPr="00AD7CC8">
        <w:rPr>
          <w:rFonts w:ascii="Bookman Old Style" w:hAnsi="Bookman Old Style"/>
          <w:sz w:val="24"/>
          <w:szCs w:val="24"/>
        </w:rPr>
        <w:t>Dr.R .K.Chaubey,” An Introduction to Cyber Crime and Cyber Law”, Kamal Law House.</w:t>
      </w:r>
    </w:p>
    <w:p w:rsidR="004F3FF7" w:rsidRPr="00AD7CC8" w:rsidRDefault="004F3FF7" w:rsidP="000B4589">
      <w:pPr>
        <w:pStyle w:val="ListParagraph"/>
        <w:numPr>
          <w:ilvl w:val="0"/>
          <w:numId w:val="39"/>
        </w:numPr>
        <w:spacing w:after="120"/>
        <w:contextualSpacing w:val="0"/>
        <w:jc w:val="both"/>
        <w:rPr>
          <w:rFonts w:ascii="Bookman Old Style" w:hAnsi="Bookman Old Style"/>
          <w:color w:val="000000"/>
          <w:sz w:val="24"/>
          <w:szCs w:val="24"/>
        </w:rPr>
      </w:pPr>
      <w:r w:rsidRPr="00AD7CC8">
        <w:rPr>
          <w:rFonts w:ascii="Bookman Old Style" w:hAnsi="Bookman Old Style"/>
          <w:color w:val="000000"/>
          <w:sz w:val="24"/>
          <w:szCs w:val="24"/>
        </w:rPr>
        <w:t>Dr.Farooq Ahmad., “Cyber Law In India (Law on Internet)”, Pioneer Books, Delhi.</w:t>
      </w:r>
    </w:p>
    <w:p w:rsidR="004F3FF7" w:rsidRPr="00AD7CC8" w:rsidRDefault="004F3FF7" w:rsidP="000B4589">
      <w:pPr>
        <w:pStyle w:val="ListParagraph"/>
        <w:numPr>
          <w:ilvl w:val="0"/>
          <w:numId w:val="39"/>
        </w:numPr>
        <w:spacing w:after="120"/>
        <w:contextualSpacing w:val="0"/>
        <w:jc w:val="both"/>
        <w:rPr>
          <w:rFonts w:ascii="Bookman Old Style" w:hAnsi="Bookman Old Style"/>
          <w:color w:val="000000"/>
          <w:sz w:val="24"/>
          <w:szCs w:val="24"/>
        </w:rPr>
      </w:pPr>
      <w:r w:rsidRPr="00AD7CC8">
        <w:rPr>
          <w:rFonts w:ascii="Bookman Old Style" w:hAnsi="Bookman Old Style"/>
          <w:color w:val="000000"/>
          <w:sz w:val="24"/>
          <w:szCs w:val="24"/>
        </w:rPr>
        <w:t>Justice Yatindra Singh., “Cyber Laws”. 2nd Edition, Universal Law Publishing Co.Pvt.ltd., Delhi .</w:t>
      </w:r>
    </w:p>
    <w:p w:rsidR="004F3FF7" w:rsidRPr="00AD7CC8" w:rsidRDefault="004F3FF7" w:rsidP="000B4589">
      <w:pPr>
        <w:pStyle w:val="ListParagraph"/>
        <w:numPr>
          <w:ilvl w:val="0"/>
          <w:numId w:val="39"/>
        </w:numPr>
        <w:spacing w:after="120"/>
        <w:contextualSpacing w:val="0"/>
        <w:jc w:val="both"/>
        <w:rPr>
          <w:rFonts w:ascii="Bookman Old Style" w:hAnsi="Bookman Old Style"/>
          <w:color w:val="000000"/>
          <w:sz w:val="24"/>
          <w:szCs w:val="24"/>
        </w:rPr>
      </w:pPr>
      <w:r w:rsidRPr="00AD7CC8">
        <w:rPr>
          <w:rFonts w:ascii="Bookman Old Style" w:hAnsi="Bookman Old Style"/>
          <w:color w:val="000000"/>
          <w:sz w:val="24"/>
          <w:szCs w:val="24"/>
        </w:rPr>
        <w:t>Kamath Nandon, “Law Relating To Computers, Internet &amp; E-commerce”, Universal Law Publishing Co.Pvt.ltd., Delhi.</w:t>
      </w:r>
    </w:p>
    <w:p w:rsidR="004F3FF7" w:rsidRPr="00AD7CC8" w:rsidRDefault="004F3FF7" w:rsidP="000B4589">
      <w:pPr>
        <w:pStyle w:val="BodyText0"/>
        <w:numPr>
          <w:ilvl w:val="0"/>
          <w:numId w:val="39"/>
        </w:numPr>
        <w:spacing w:after="120" w:line="276" w:lineRule="auto"/>
        <w:rPr>
          <w:color w:val="000000"/>
          <w:sz w:val="24"/>
        </w:rPr>
      </w:pPr>
      <w:r w:rsidRPr="00AD7CC8">
        <w:rPr>
          <w:color w:val="000000"/>
          <w:sz w:val="24"/>
        </w:rPr>
        <w:t xml:space="preserve">Matthan Rahul, “Law Relating To Computers and The Internet”, Butterworths, Delhi.                                                  </w:t>
      </w:r>
    </w:p>
    <w:p w:rsidR="004F3FF7" w:rsidRPr="00AD7CC8" w:rsidRDefault="004F3FF7" w:rsidP="000B4589">
      <w:pPr>
        <w:pStyle w:val="ListParagraph"/>
        <w:numPr>
          <w:ilvl w:val="0"/>
          <w:numId w:val="39"/>
        </w:numPr>
        <w:spacing w:after="120"/>
        <w:contextualSpacing w:val="0"/>
        <w:jc w:val="both"/>
        <w:rPr>
          <w:rFonts w:ascii="Bookman Old Style" w:hAnsi="Bookman Old Style"/>
          <w:color w:val="000000"/>
          <w:sz w:val="24"/>
          <w:szCs w:val="24"/>
        </w:rPr>
      </w:pPr>
      <w:r w:rsidRPr="00AD7CC8">
        <w:rPr>
          <w:rFonts w:ascii="Bookman Old Style" w:hAnsi="Bookman Old Style"/>
          <w:color w:val="000000"/>
          <w:sz w:val="24"/>
          <w:szCs w:val="24"/>
        </w:rPr>
        <w:t>Ojha Avadhesh, “Commentary on Information Technology Act-2000”, Tax Law Pub., Jodhpur.</w:t>
      </w:r>
    </w:p>
    <w:p w:rsidR="004F3FF7" w:rsidRPr="00AD7CC8" w:rsidRDefault="004F3FF7" w:rsidP="000B4589">
      <w:pPr>
        <w:pStyle w:val="ListParagraph"/>
        <w:numPr>
          <w:ilvl w:val="0"/>
          <w:numId w:val="39"/>
        </w:numPr>
        <w:spacing w:after="120"/>
        <w:contextualSpacing w:val="0"/>
        <w:jc w:val="both"/>
        <w:rPr>
          <w:rFonts w:ascii="Bookman Old Style" w:hAnsi="Bookman Old Style"/>
          <w:color w:val="000000"/>
          <w:sz w:val="24"/>
          <w:szCs w:val="24"/>
        </w:rPr>
      </w:pPr>
      <w:r w:rsidRPr="00AD7CC8">
        <w:rPr>
          <w:rFonts w:ascii="Bookman Old Style" w:hAnsi="Bookman Old Style"/>
          <w:color w:val="000000"/>
          <w:sz w:val="24"/>
          <w:szCs w:val="24"/>
        </w:rPr>
        <w:t>Rao S.Joga, “Computer Contracts &amp; Information Technology Law”, Wadhwa Co., Nagpur.</w:t>
      </w:r>
    </w:p>
    <w:p w:rsidR="004F3FF7" w:rsidRPr="00AD7CC8" w:rsidRDefault="004F3FF7" w:rsidP="000B4589">
      <w:pPr>
        <w:pStyle w:val="ListParagraph"/>
        <w:numPr>
          <w:ilvl w:val="0"/>
          <w:numId w:val="39"/>
        </w:numPr>
        <w:tabs>
          <w:tab w:val="left" w:pos="720"/>
          <w:tab w:val="left" w:pos="810"/>
        </w:tabs>
        <w:spacing w:after="120"/>
        <w:contextualSpacing w:val="0"/>
        <w:jc w:val="both"/>
        <w:rPr>
          <w:rFonts w:ascii="Bookman Old Style" w:hAnsi="Bookman Old Style"/>
          <w:color w:val="000000"/>
          <w:sz w:val="24"/>
          <w:szCs w:val="24"/>
        </w:rPr>
      </w:pPr>
      <w:r w:rsidRPr="00AD7CC8">
        <w:rPr>
          <w:rFonts w:ascii="Bookman Old Style" w:hAnsi="Bookman Old Style"/>
          <w:color w:val="000000"/>
          <w:sz w:val="24"/>
          <w:szCs w:val="24"/>
        </w:rPr>
        <w:t xml:space="preserve">Satya Prasad, “Law Relating to Information Technology (Cyber Laws)” T.V.R.,1st edition, Asia Law House.   </w:t>
      </w:r>
    </w:p>
    <w:p w:rsidR="004F3FF7" w:rsidRPr="00AD7CC8" w:rsidRDefault="004F3FF7" w:rsidP="004F3FF7">
      <w:pPr>
        <w:spacing w:after="120" w:line="276" w:lineRule="auto"/>
      </w:pPr>
    </w:p>
    <w:p w:rsidR="004F3FF7" w:rsidRPr="00AD7CC8" w:rsidRDefault="004F3FF7" w:rsidP="004F3FF7">
      <w:pPr>
        <w:spacing w:after="120" w:line="276" w:lineRule="auto"/>
      </w:pPr>
    </w:p>
    <w:p w:rsidR="004F3FF7" w:rsidRPr="00AD7CC8" w:rsidRDefault="004F3FF7" w:rsidP="004F3FF7">
      <w:pPr>
        <w:pStyle w:val="ListParagraph"/>
        <w:spacing w:after="120"/>
        <w:ind w:left="0"/>
        <w:contextualSpacing w:val="0"/>
        <w:jc w:val="center"/>
        <w:rPr>
          <w:rFonts w:ascii="Bookman Old Style" w:hAnsi="Bookman Old Style"/>
          <w:sz w:val="24"/>
          <w:szCs w:val="24"/>
        </w:rPr>
      </w:pPr>
      <w:r w:rsidRPr="00AD7CC8">
        <w:rPr>
          <w:rFonts w:ascii="Bookman Old Style" w:hAnsi="Bookman Old Style"/>
          <w:b/>
          <w:bCs/>
          <w:sz w:val="24"/>
          <w:szCs w:val="24"/>
        </w:rPr>
        <w:t>* * *</w:t>
      </w:r>
    </w:p>
    <w:p w:rsidR="004E5CE7" w:rsidRPr="00AD7CC8" w:rsidRDefault="004E5CE7" w:rsidP="004F3FF7">
      <w:pPr>
        <w:spacing w:after="120" w:line="276" w:lineRule="auto"/>
        <w:jc w:val="both"/>
      </w:pPr>
    </w:p>
    <w:p w:rsidR="004E5CE7" w:rsidRPr="00AD7CC8" w:rsidRDefault="004E5CE7" w:rsidP="006A78D4">
      <w:pPr>
        <w:spacing w:after="120" w:line="276" w:lineRule="auto"/>
        <w:jc w:val="both"/>
      </w:pPr>
    </w:p>
    <w:p w:rsidR="004E5CE7" w:rsidRPr="00AD7CC8" w:rsidRDefault="004E5CE7" w:rsidP="006A78D4">
      <w:pPr>
        <w:spacing w:after="120" w:line="276" w:lineRule="auto"/>
        <w:jc w:val="both"/>
      </w:pPr>
    </w:p>
    <w:p w:rsidR="004E5CE7" w:rsidRPr="00AD7CC8" w:rsidRDefault="004E5CE7" w:rsidP="006A78D4">
      <w:pPr>
        <w:spacing w:after="120" w:line="276" w:lineRule="auto"/>
        <w:jc w:val="both"/>
      </w:pPr>
    </w:p>
    <w:p w:rsidR="004E5CE7" w:rsidRPr="00AD7CC8" w:rsidRDefault="004E5CE7" w:rsidP="006A78D4">
      <w:pPr>
        <w:spacing w:after="120" w:line="276" w:lineRule="auto"/>
        <w:jc w:val="both"/>
      </w:pPr>
    </w:p>
    <w:p w:rsidR="004E5CE7" w:rsidRPr="00AD7CC8" w:rsidRDefault="004E5CE7" w:rsidP="006A78D4">
      <w:pPr>
        <w:spacing w:after="120" w:line="276" w:lineRule="auto"/>
        <w:jc w:val="both"/>
      </w:pPr>
    </w:p>
    <w:p w:rsidR="004F0FFB" w:rsidRPr="00AD7CC8" w:rsidRDefault="004F0FFB" w:rsidP="006A78D4">
      <w:pPr>
        <w:widowControl/>
        <w:autoSpaceDE/>
        <w:autoSpaceDN/>
        <w:adjustRightInd/>
        <w:spacing w:after="200" w:line="276" w:lineRule="auto"/>
        <w:jc w:val="both"/>
      </w:pPr>
      <w:r w:rsidRPr="00AD7CC8">
        <w:br w:type="page"/>
      </w:r>
    </w:p>
    <w:p w:rsidR="00541773" w:rsidRPr="00AD7CC8" w:rsidRDefault="00541773" w:rsidP="004F3FF7">
      <w:pPr>
        <w:spacing w:after="120" w:line="276" w:lineRule="auto"/>
        <w:jc w:val="center"/>
        <w:rPr>
          <w:b/>
          <w:bCs/>
        </w:rPr>
      </w:pPr>
      <w:r w:rsidRPr="00AD7CC8">
        <w:rPr>
          <w:b/>
          <w:bCs/>
        </w:rPr>
        <w:lastRenderedPageBreak/>
        <w:t>OPTIONAL PAPER IV</w:t>
      </w:r>
    </w:p>
    <w:p w:rsidR="00E408BC" w:rsidRPr="00AD7CC8" w:rsidRDefault="004F3FF7" w:rsidP="004F3FF7">
      <w:pPr>
        <w:spacing w:after="120" w:line="276" w:lineRule="auto"/>
        <w:jc w:val="center"/>
        <w:rPr>
          <w:b/>
          <w:bCs/>
        </w:rPr>
      </w:pPr>
      <w:r w:rsidRPr="00AD7CC8">
        <w:rPr>
          <w:b/>
          <w:bCs/>
        </w:rPr>
        <w:t xml:space="preserve">A. </w:t>
      </w:r>
      <w:r w:rsidR="00E408BC" w:rsidRPr="00AD7CC8">
        <w:rPr>
          <w:b/>
          <w:bCs/>
        </w:rPr>
        <w:t>BUSINESS LAW GROUP</w:t>
      </w:r>
    </w:p>
    <w:p w:rsidR="004E5CE7" w:rsidRPr="00AD7CC8" w:rsidRDefault="004E5CE7" w:rsidP="006A78D4">
      <w:pPr>
        <w:spacing w:after="120" w:line="276" w:lineRule="auto"/>
        <w:jc w:val="both"/>
        <w:rPr>
          <w:b/>
          <w:bCs/>
        </w:rPr>
      </w:pPr>
    </w:p>
    <w:p w:rsidR="004F3FF7" w:rsidRPr="00AD7CC8" w:rsidRDefault="00541773" w:rsidP="004F3FF7">
      <w:pPr>
        <w:spacing w:after="120" w:line="276" w:lineRule="auto"/>
        <w:rPr>
          <w:b/>
          <w:bCs/>
        </w:rPr>
      </w:pPr>
      <w:r w:rsidRPr="00AD7CC8">
        <w:rPr>
          <w:b/>
          <w:bCs/>
        </w:rPr>
        <w:t xml:space="preserve">PAPER 6 - </w:t>
      </w:r>
      <w:r w:rsidR="004F3FF7" w:rsidRPr="00AD7CC8">
        <w:rPr>
          <w:b/>
          <w:bCs/>
        </w:rPr>
        <w:t xml:space="preserve">COMPETITION LAW AND PRACTICE              </w:t>
      </w:r>
      <w:r w:rsidR="00E362EC" w:rsidRPr="00F84F57">
        <w:rPr>
          <w:b/>
          <w:bCs/>
          <w:caps/>
          <w:color w:val="auto"/>
        </w:rPr>
        <w:t>100 MARK</w:t>
      </w:r>
      <w:r w:rsidR="00E362EC">
        <w:rPr>
          <w:b/>
          <w:bCs/>
          <w:caps/>
          <w:color w:val="auto"/>
        </w:rPr>
        <w:t>S</w:t>
      </w:r>
      <w:r w:rsidR="004F3FF7" w:rsidRPr="00AD7CC8">
        <w:rPr>
          <w:b/>
          <w:bCs/>
        </w:rPr>
        <w:t xml:space="preserve">                      </w:t>
      </w:r>
    </w:p>
    <w:p w:rsidR="004F3FF7" w:rsidRPr="00AD7CC8" w:rsidRDefault="004F3FF7" w:rsidP="004F3FF7">
      <w:pPr>
        <w:widowControl/>
        <w:numPr>
          <w:ilvl w:val="0"/>
          <w:numId w:val="9"/>
        </w:numPr>
        <w:tabs>
          <w:tab w:val="clear" w:pos="360"/>
        </w:tabs>
        <w:autoSpaceDE/>
        <w:autoSpaceDN/>
        <w:adjustRightInd/>
        <w:spacing w:after="120" w:line="276" w:lineRule="auto"/>
        <w:ind w:left="1260" w:hanging="1260"/>
        <w:jc w:val="both"/>
        <w:rPr>
          <w:b/>
          <w:bCs/>
        </w:rPr>
      </w:pPr>
      <w:r w:rsidRPr="00AD7CC8">
        <w:rPr>
          <w:b/>
          <w:bCs/>
        </w:rPr>
        <w:t>Introduction :</w:t>
      </w:r>
    </w:p>
    <w:p w:rsidR="004F3FF7" w:rsidRPr="00AD7CC8" w:rsidRDefault="004F3FF7" w:rsidP="000B4589">
      <w:pPr>
        <w:widowControl/>
        <w:numPr>
          <w:ilvl w:val="0"/>
          <w:numId w:val="11"/>
        </w:numPr>
        <w:autoSpaceDE/>
        <w:autoSpaceDN/>
        <w:adjustRightInd/>
        <w:spacing w:after="120" w:line="276" w:lineRule="auto"/>
        <w:jc w:val="both"/>
      </w:pPr>
      <w:r w:rsidRPr="00AD7CC8">
        <w:t>Economic Reforms and Industrial Policy 1991</w:t>
      </w:r>
    </w:p>
    <w:p w:rsidR="004F3FF7" w:rsidRPr="00AD7CC8" w:rsidRDefault="004F3FF7" w:rsidP="000B4589">
      <w:pPr>
        <w:widowControl/>
        <w:numPr>
          <w:ilvl w:val="0"/>
          <w:numId w:val="11"/>
        </w:numPr>
        <w:autoSpaceDE/>
        <w:autoSpaceDN/>
        <w:adjustRightInd/>
        <w:spacing w:after="120" w:line="276" w:lineRule="auto"/>
        <w:jc w:val="both"/>
      </w:pPr>
      <w:r w:rsidRPr="00AD7CC8">
        <w:t xml:space="preserve">Competition Advantages &amp; Disadvantages </w:t>
      </w:r>
    </w:p>
    <w:p w:rsidR="004F3FF7" w:rsidRPr="00AD7CC8" w:rsidRDefault="004F3FF7" w:rsidP="000B4589">
      <w:pPr>
        <w:widowControl/>
        <w:numPr>
          <w:ilvl w:val="0"/>
          <w:numId w:val="11"/>
        </w:numPr>
        <w:autoSpaceDE/>
        <w:autoSpaceDN/>
        <w:adjustRightInd/>
        <w:spacing w:after="120" w:line="276" w:lineRule="auto"/>
        <w:jc w:val="both"/>
      </w:pPr>
      <w:r w:rsidRPr="00AD7CC8">
        <w:t>Need of Competition Regulations</w:t>
      </w:r>
    </w:p>
    <w:p w:rsidR="004F3FF7" w:rsidRPr="00AD7CC8" w:rsidRDefault="004F3FF7" w:rsidP="004F3FF7">
      <w:pPr>
        <w:widowControl/>
        <w:numPr>
          <w:ilvl w:val="0"/>
          <w:numId w:val="9"/>
        </w:numPr>
        <w:tabs>
          <w:tab w:val="clear" w:pos="360"/>
        </w:tabs>
        <w:autoSpaceDE/>
        <w:autoSpaceDN/>
        <w:adjustRightInd/>
        <w:spacing w:after="120" w:line="276" w:lineRule="auto"/>
        <w:ind w:left="1260" w:hanging="1260"/>
        <w:jc w:val="both"/>
        <w:rPr>
          <w:b/>
          <w:bCs/>
        </w:rPr>
      </w:pPr>
      <w:r w:rsidRPr="00AD7CC8">
        <w:rPr>
          <w:b/>
          <w:bCs/>
        </w:rPr>
        <w:t>Competition Law :</w:t>
      </w:r>
    </w:p>
    <w:p w:rsidR="004F3FF7" w:rsidRPr="00AD7CC8" w:rsidRDefault="004F3FF7" w:rsidP="000B4589">
      <w:pPr>
        <w:widowControl/>
        <w:numPr>
          <w:ilvl w:val="0"/>
          <w:numId w:val="12"/>
        </w:numPr>
        <w:autoSpaceDE/>
        <w:autoSpaceDN/>
        <w:adjustRightInd/>
        <w:spacing w:after="120" w:line="276" w:lineRule="auto"/>
        <w:jc w:val="both"/>
      </w:pPr>
      <w:r w:rsidRPr="00AD7CC8">
        <w:t xml:space="preserve">Historical Background </w:t>
      </w:r>
    </w:p>
    <w:p w:rsidR="004F3FF7" w:rsidRPr="00AD7CC8" w:rsidRDefault="004F3FF7" w:rsidP="000B4589">
      <w:pPr>
        <w:widowControl/>
        <w:numPr>
          <w:ilvl w:val="0"/>
          <w:numId w:val="12"/>
        </w:numPr>
        <w:autoSpaceDE/>
        <w:autoSpaceDN/>
        <w:adjustRightInd/>
        <w:spacing w:after="120" w:line="276" w:lineRule="auto"/>
        <w:jc w:val="both"/>
      </w:pPr>
      <w:r w:rsidRPr="00AD7CC8">
        <w:t>Sherman Act, 1890</w:t>
      </w:r>
    </w:p>
    <w:p w:rsidR="004F3FF7" w:rsidRPr="00AD7CC8" w:rsidRDefault="004F3FF7" w:rsidP="000B4589">
      <w:pPr>
        <w:widowControl/>
        <w:numPr>
          <w:ilvl w:val="0"/>
          <w:numId w:val="12"/>
        </w:numPr>
        <w:autoSpaceDE/>
        <w:autoSpaceDN/>
        <w:adjustRightInd/>
        <w:spacing w:after="120" w:line="276" w:lineRule="auto"/>
        <w:jc w:val="both"/>
      </w:pPr>
      <w:r w:rsidRPr="00AD7CC8">
        <w:t>Federal Trade Commission Act, 1914</w:t>
      </w:r>
    </w:p>
    <w:p w:rsidR="004F3FF7" w:rsidRPr="00AD7CC8" w:rsidRDefault="004F3FF7" w:rsidP="000B4589">
      <w:pPr>
        <w:widowControl/>
        <w:numPr>
          <w:ilvl w:val="0"/>
          <w:numId w:val="12"/>
        </w:numPr>
        <w:autoSpaceDE/>
        <w:autoSpaceDN/>
        <w:adjustRightInd/>
        <w:spacing w:after="120" w:line="276" w:lineRule="auto"/>
        <w:jc w:val="both"/>
      </w:pPr>
      <w:r w:rsidRPr="00AD7CC8">
        <w:t xml:space="preserve">Competition Law of The European Union </w:t>
      </w:r>
    </w:p>
    <w:p w:rsidR="004F3FF7" w:rsidRPr="00AD7CC8" w:rsidRDefault="004F3FF7" w:rsidP="000B4589">
      <w:pPr>
        <w:widowControl/>
        <w:numPr>
          <w:ilvl w:val="0"/>
          <w:numId w:val="12"/>
        </w:numPr>
        <w:autoSpaceDE/>
        <w:autoSpaceDN/>
        <w:adjustRightInd/>
        <w:spacing w:after="120" w:line="276" w:lineRule="auto"/>
        <w:jc w:val="both"/>
      </w:pPr>
      <w:r w:rsidRPr="00AD7CC8">
        <w:t>U.K. Competition Act, 1998</w:t>
      </w:r>
    </w:p>
    <w:p w:rsidR="004F3FF7" w:rsidRPr="00AD7CC8" w:rsidRDefault="004F3FF7" w:rsidP="004F3FF7">
      <w:pPr>
        <w:widowControl/>
        <w:numPr>
          <w:ilvl w:val="0"/>
          <w:numId w:val="9"/>
        </w:numPr>
        <w:tabs>
          <w:tab w:val="clear" w:pos="360"/>
        </w:tabs>
        <w:autoSpaceDE/>
        <w:autoSpaceDN/>
        <w:adjustRightInd/>
        <w:spacing w:after="120" w:line="276" w:lineRule="auto"/>
        <w:ind w:left="1260" w:hanging="1260"/>
        <w:jc w:val="both"/>
        <w:rPr>
          <w:b/>
          <w:bCs/>
        </w:rPr>
      </w:pPr>
      <w:r w:rsidRPr="00AD7CC8">
        <w:rPr>
          <w:b/>
          <w:bCs/>
        </w:rPr>
        <w:t>Monopolies &amp; Restrictive Trade Practices (MRTP) Act, 1969– Indian Laws :</w:t>
      </w:r>
    </w:p>
    <w:p w:rsidR="004F3FF7" w:rsidRPr="00AD7CC8" w:rsidRDefault="004F3FF7" w:rsidP="000B4589">
      <w:pPr>
        <w:widowControl/>
        <w:numPr>
          <w:ilvl w:val="0"/>
          <w:numId w:val="13"/>
        </w:numPr>
        <w:autoSpaceDE/>
        <w:autoSpaceDN/>
        <w:adjustRightInd/>
        <w:spacing w:after="120" w:line="276" w:lineRule="auto"/>
        <w:jc w:val="both"/>
      </w:pPr>
      <w:r w:rsidRPr="00AD7CC8">
        <w:t>Salient Features</w:t>
      </w:r>
    </w:p>
    <w:p w:rsidR="004F3FF7" w:rsidRPr="00AD7CC8" w:rsidRDefault="004F3FF7" w:rsidP="000B4589">
      <w:pPr>
        <w:widowControl/>
        <w:numPr>
          <w:ilvl w:val="0"/>
          <w:numId w:val="13"/>
        </w:numPr>
        <w:autoSpaceDE/>
        <w:autoSpaceDN/>
        <w:adjustRightInd/>
        <w:spacing w:after="120" w:line="276" w:lineRule="auto"/>
        <w:jc w:val="both"/>
      </w:pPr>
      <w:r w:rsidRPr="00AD7CC8">
        <w:t xml:space="preserve">Scheme of The Act </w:t>
      </w:r>
    </w:p>
    <w:p w:rsidR="004F3FF7" w:rsidRPr="00AD7CC8" w:rsidRDefault="004F3FF7" w:rsidP="000B4589">
      <w:pPr>
        <w:widowControl/>
        <w:numPr>
          <w:ilvl w:val="0"/>
          <w:numId w:val="13"/>
        </w:numPr>
        <w:autoSpaceDE/>
        <w:autoSpaceDN/>
        <w:adjustRightInd/>
        <w:spacing w:after="120" w:line="276" w:lineRule="auto"/>
        <w:jc w:val="both"/>
      </w:pPr>
      <w:r w:rsidRPr="00AD7CC8">
        <w:t xml:space="preserve">Unfair Trade Practices </w:t>
      </w:r>
    </w:p>
    <w:p w:rsidR="004F3FF7" w:rsidRPr="00AD7CC8" w:rsidRDefault="004F3FF7" w:rsidP="000B4589">
      <w:pPr>
        <w:widowControl/>
        <w:numPr>
          <w:ilvl w:val="0"/>
          <w:numId w:val="13"/>
        </w:numPr>
        <w:autoSpaceDE/>
        <w:autoSpaceDN/>
        <w:adjustRightInd/>
        <w:spacing w:after="120" w:line="276" w:lineRule="auto"/>
        <w:jc w:val="both"/>
      </w:pPr>
      <w:r w:rsidRPr="00AD7CC8">
        <w:t>Categories</w:t>
      </w:r>
    </w:p>
    <w:p w:rsidR="004F3FF7" w:rsidRPr="00AD7CC8" w:rsidRDefault="004F3FF7" w:rsidP="004F3FF7">
      <w:pPr>
        <w:pStyle w:val="ListParagraph"/>
        <w:numPr>
          <w:ilvl w:val="0"/>
          <w:numId w:val="9"/>
        </w:numPr>
        <w:tabs>
          <w:tab w:val="clear" w:pos="360"/>
          <w:tab w:val="left" w:pos="1260"/>
        </w:tabs>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Powers and Functions of The MRTP Commission :</w:t>
      </w:r>
    </w:p>
    <w:p w:rsidR="004F3FF7" w:rsidRPr="00AD7CC8" w:rsidRDefault="004F3FF7" w:rsidP="000B4589">
      <w:pPr>
        <w:widowControl/>
        <w:numPr>
          <w:ilvl w:val="1"/>
          <w:numId w:val="14"/>
        </w:numPr>
        <w:tabs>
          <w:tab w:val="num" w:pos="3240"/>
        </w:tabs>
        <w:autoSpaceDE/>
        <w:autoSpaceDN/>
        <w:adjustRightInd/>
        <w:spacing w:after="120" w:line="276" w:lineRule="auto"/>
        <w:jc w:val="both"/>
      </w:pPr>
      <w:r w:rsidRPr="00AD7CC8">
        <w:t>Compensation For Loss</w:t>
      </w:r>
    </w:p>
    <w:p w:rsidR="004F3FF7" w:rsidRPr="00AD7CC8" w:rsidRDefault="004F3FF7" w:rsidP="000B4589">
      <w:pPr>
        <w:widowControl/>
        <w:numPr>
          <w:ilvl w:val="1"/>
          <w:numId w:val="14"/>
        </w:numPr>
        <w:tabs>
          <w:tab w:val="num" w:pos="3240"/>
        </w:tabs>
        <w:autoSpaceDE/>
        <w:autoSpaceDN/>
        <w:adjustRightInd/>
        <w:spacing w:after="120" w:line="276" w:lineRule="auto"/>
        <w:jc w:val="both"/>
      </w:pPr>
      <w:r w:rsidRPr="00AD7CC8">
        <w:t xml:space="preserve">Damages </w:t>
      </w:r>
    </w:p>
    <w:p w:rsidR="004F3FF7" w:rsidRPr="00AD7CC8" w:rsidRDefault="004F3FF7" w:rsidP="000B4589">
      <w:pPr>
        <w:widowControl/>
        <w:numPr>
          <w:ilvl w:val="1"/>
          <w:numId w:val="14"/>
        </w:numPr>
        <w:tabs>
          <w:tab w:val="num" w:pos="3240"/>
        </w:tabs>
        <w:autoSpaceDE/>
        <w:autoSpaceDN/>
        <w:adjustRightInd/>
        <w:spacing w:after="120" w:line="276" w:lineRule="auto"/>
        <w:jc w:val="both"/>
      </w:pPr>
      <w:r w:rsidRPr="00AD7CC8">
        <w:t xml:space="preserve">Non Compliance offence </w:t>
      </w:r>
    </w:p>
    <w:p w:rsidR="004F3FF7" w:rsidRPr="00AD7CC8" w:rsidRDefault="004F3FF7" w:rsidP="004F3FF7">
      <w:pPr>
        <w:pStyle w:val="ListParagraph"/>
        <w:numPr>
          <w:ilvl w:val="0"/>
          <w:numId w:val="9"/>
        </w:numPr>
        <w:tabs>
          <w:tab w:val="clear" w:pos="360"/>
          <w:tab w:val="left" w:pos="1260"/>
        </w:tabs>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Competition Act, 2002- Overview :</w:t>
      </w:r>
    </w:p>
    <w:p w:rsidR="004F3FF7" w:rsidRPr="00AD7CC8" w:rsidRDefault="004F3FF7" w:rsidP="000B4589">
      <w:pPr>
        <w:widowControl/>
        <w:numPr>
          <w:ilvl w:val="1"/>
          <w:numId w:val="15"/>
        </w:numPr>
        <w:autoSpaceDE/>
        <w:autoSpaceDN/>
        <w:adjustRightInd/>
        <w:spacing w:after="120" w:line="276" w:lineRule="auto"/>
        <w:jc w:val="both"/>
      </w:pPr>
      <w:r w:rsidRPr="00AD7CC8">
        <w:t xml:space="preserve">Object of The Act,  Scheme, Salient Features </w:t>
      </w:r>
    </w:p>
    <w:p w:rsidR="004F3FF7" w:rsidRPr="00AD7CC8" w:rsidRDefault="004F3FF7" w:rsidP="000B4589">
      <w:pPr>
        <w:widowControl/>
        <w:numPr>
          <w:ilvl w:val="1"/>
          <w:numId w:val="15"/>
        </w:numPr>
        <w:autoSpaceDE/>
        <w:autoSpaceDN/>
        <w:adjustRightInd/>
        <w:spacing w:after="120" w:line="276" w:lineRule="auto"/>
        <w:jc w:val="both"/>
      </w:pPr>
      <w:r w:rsidRPr="00AD7CC8">
        <w:t xml:space="preserve">Establishment of Competition Commission of India </w:t>
      </w:r>
    </w:p>
    <w:p w:rsidR="004F3FF7" w:rsidRPr="00AD7CC8" w:rsidRDefault="004F3FF7" w:rsidP="000B4589">
      <w:pPr>
        <w:widowControl/>
        <w:numPr>
          <w:ilvl w:val="1"/>
          <w:numId w:val="15"/>
        </w:numPr>
        <w:autoSpaceDE/>
        <w:autoSpaceDN/>
        <w:adjustRightInd/>
        <w:spacing w:after="120" w:line="276" w:lineRule="auto"/>
        <w:jc w:val="both"/>
      </w:pPr>
      <w:r w:rsidRPr="00AD7CC8">
        <w:t xml:space="preserve">Competition Advocacy </w:t>
      </w:r>
    </w:p>
    <w:p w:rsidR="004F3FF7" w:rsidRPr="00AD7CC8" w:rsidRDefault="004F3FF7" w:rsidP="000B4589">
      <w:pPr>
        <w:widowControl/>
        <w:numPr>
          <w:ilvl w:val="1"/>
          <w:numId w:val="15"/>
        </w:numPr>
        <w:autoSpaceDE/>
        <w:autoSpaceDN/>
        <w:adjustRightInd/>
        <w:spacing w:after="120" w:line="276" w:lineRule="auto"/>
        <w:jc w:val="both"/>
      </w:pPr>
      <w:r w:rsidRPr="00AD7CC8">
        <w:t>Competition Fund</w:t>
      </w:r>
    </w:p>
    <w:p w:rsidR="004F3FF7" w:rsidRPr="00AD7CC8" w:rsidRDefault="004F3FF7" w:rsidP="004F3FF7">
      <w:pPr>
        <w:pStyle w:val="ListParagraph"/>
        <w:numPr>
          <w:ilvl w:val="0"/>
          <w:numId w:val="9"/>
        </w:numPr>
        <w:tabs>
          <w:tab w:val="clear" w:pos="360"/>
          <w:tab w:val="left" w:pos="1260"/>
        </w:tabs>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Competition Anti Competitive Agreement :</w:t>
      </w:r>
    </w:p>
    <w:p w:rsidR="004F3FF7" w:rsidRPr="00AD7CC8" w:rsidRDefault="004F3FF7" w:rsidP="004F3FF7">
      <w:pPr>
        <w:widowControl/>
        <w:numPr>
          <w:ilvl w:val="0"/>
          <w:numId w:val="10"/>
        </w:numPr>
        <w:tabs>
          <w:tab w:val="num" w:pos="2520"/>
        </w:tabs>
        <w:autoSpaceDE/>
        <w:autoSpaceDN/>
        <w:adjustRightInd/>
        <w:spacing w:after="120" w:line="276" w:lineRule="auto"/>
        <w:jc w:val="both"/>
      </w:pPr>
      <w:r w:rsidRPr="00AD7CC8">
        <w:t xml:space="preserve">Horizontal and Vertical Agreement </w:t>
      </w:r>
    </w:p>
    <w:p w:rsidR="004F3FF7" w:rsidRPr="00AD7CC8" w:rsidRDefault="004F3FF7" w:rsidP="004F3FF7">
      <w:pPr>
        <w:widowControl/>
        <w:numPr>
          <w:ilvl w:val="0"/>
          <w:numId w:val="10"/>
        </w:numPr>
        <w:tabs>
          <w:tab w:val="num" w:pos="2520"/>
        </w:tabs>
        <w:autoSpaceDE/>
        <w:autoSpaceDN/>
        <w:adjustRightInd/>
        <w:spacing w:after="120" w:line="276" w:lineRule="auto"/>
        <w:jc w:val="both"/>
      </w:pPr>
      <w:r w:rsidRPr="00AD7CC8">
        <w:t xml:space="preserve">Klor’s Inc. Case </w:t>
      </w:r>
    </w:p>
    <w:p w:rsidR="004F3FF7" w:rsidRPr="00AD7CC8" w:rsidRDefault="004F3FF7" w:rsidP="004F3FF7">
      <w:pPr>
        <w:widowControl/>
        <w:numPr>
          <w:ilvl w:val="0"/>
          <w:numId w:val="10"/>
        </w:numPr>
        <w:tabs>
          <w:tab w:val="num" w:pos="2520"/>
        </w:tabs>
        <w:autoSpaceDE/>
        <w:autoSpaceDN/>
        <w:adjustRightInd/>
        <w:spacing w:after="120" w:line="276" w:lineRule="auto"/>
        <w:jc w:val="both"/>
      </w:pPr>
      <w:r w:rsidRPr="00AD7CC8">
        <w:t xml:space="preserve">General Motor Case </w:t>
      </w:r>
    </w:p>
    <w:p w:rsidR="004F3FF7" w:rsidRPr="00AD7CC8" w:rsidRDefault="004F3FF7" w:rsidP="004F3FF7">
      <w:pPr>
        <w:tabs>
          <w:tab w:val="num" w:pos="360"/>
        </w:tabs>
        <w:spacing w:after="120" w:line="276" w:lineRule="auto"/>
        <w:ind w:left="360" w:hanging="360"/>
      </w:pPr>
    </w:p>
    <w:p w:rsidR="004F3FF7" w:rsidRPr="00AD7CC8" w:rsidRDefault="004F3FF7" w:rsidP="004F3FF7">
      <w:pPr>
        <w:pStyle w:val="ListParagraph"/>
        <w:numPr>
          <w:ilvl w:val="0"/>
          <w:numId w:val="9"/>
        </w:numPr>
        <w:tabs>
          <w:tab w:val="clear" w:pos="360"/>
          <w:tab w:val="left" w:pos="1260"/>
        </w:tabs>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lastRenderedPageBreak/>
        <w:t xml:space="preserve">Intellectual Property Rights &amp; Anti- Competitive Agreement : </w:t>
      </w:r>
      <w:r w:rsidRPr="00AD7CC8">
        <w:rPr>
          <w:rFonts w:ascii="Bookman Old Style" w:hAnsi="Bookman Old Style"/>
          <w:sz w:val="24"/>
          <w:szCs w:val="24"/>
        </w:rPr>
        <w:t xml:space="preserve">Copy Right, Patent and Competitive Agreement </w:t>
      </w:r>
    </w:p>
    <w:p w:rsidR="004F3FF7" w:rsidRPr="00AD7CC8" w:rsidRDefault="004F3FF7" w:rsidP="004F3FF7">
      <w:pPr>
        <w:pStyle w:val="ListParagraph"/>
        <w:numPr>
          <w:ilvl w:val="0"/>
          <w:numId w:val="9"/>
        </w:numPr>
        <w:tabs>
          <w:tab w:val="clear" w:pos="360"/>
          <w:tab w:val="left" w:pos="1260"/>
        </w:tabs>
        <w:spacing w:after="120"/>
        <w:ind w:left="1260" w:hanging="1260"/>
        <w:jc w:val="both"/>
        <w:rPr>
          <w:rFonts w:ascii="Bookman Old Style" w:hAnsi="Bookman Old Style"/>
          <w:color w:val="000000"/>
          <w:sz w:val="24"/>
          <w:szCs w:val="24"/>
        </w:rPr>
      </w:pPr>
      <w:r w:rsidRPr="00AD7CC8">
        <w:rPr>
          <w:rFonts w:ascii="Bookman Old Style" w:hAnsi="Bookman Old Style"/>
          <w:b/>
          <w:bCs/>
          <w:color w:val="000000"/>
          <w:sz w:val="24"/>
          <w:szCs w:val="24"/>
        </w:rPr>
        <w:t>Competition :</w:t>
      </w:r>
      <w:r w:rsidRPr="00AD7CC8">
        <w:rPr>
          <w:rFonts w:ascii="Bookman Old Style" w:hAnsi="Bookman Old Style"/>
          <w:color w:val="000000"/>
          <w:sz w:val="24"/>
          <w:szCs w:val="24"/>
        </w:rPr>
        <w:t xml:space="preserve"> Acquisition, Merger and Amalgamation </w:t>
      </w:r>
    </w:p>
    <w:p w:rsidR="004F3FF7" w:rsidRPr="00AD7CC8" w:rsidRDefault="004F3FF7" w:rsidP="004F3FF7">
      <w:pPr>
        <w:pStyle w:val="ListParagraph"/>
        <w:tabs>
          <w:tab w:val="left" w:pos="1260"/>
        </w:tabs>
        <w:spacing w:after="120"/>
        <w:ind w:left="1260"/>
        <w:rPr>
          <w:rFonts w:ascii="Bookman Old Style" w:hAnsi="Bookman Old Style"/>
          <w:color w:val="000000"/>
          <w:sz w:val="24"/>
          <w:szCs w:val="24"/>
        </w:rPr>
      </w:pPr>
    </w:p>
    <w:p w:rsidR="004F3FF7" w:rsidRPr="00AD7CC8" w:rsidRDefault="004F3FF7" w:rsidP="004F3FF7">
      <w:pPr>
        <w:pStyle w:val="ListParagraph"/>
        <w:numPr>
          <w:ilvl w:val="0"/>
          <w:numId w:val="9"/>
        </w:numPr>
        <w:tabs>
          <w:tab w:val="clear" w:pos="360"/>
          <w:tab w:val="left" w:pos="1260"/>
        </w:tabs>
        <w:spacing w:after="120"/>
        <w:ind w:left="1260" w:hanging="1260"/>
        <w:jc w:val="both"/>
        <w:rPr>
          <w:rFonts w:ascii="Bookman Old Style" w:hAnsi="Bookman Old Style"/>
          <w:color w:val="000000"/>
          <w:sz w:val="24"/>
          <w:szCs w:val="24"/>
        </w:rPr>
      </w:pPr>
      <w:r w:rsidRPr="00AD7CC8">
        <w:rPr>
          <w:rFonts w:ascii="Bookman Old Style" w:hAnsi="Bookman Old Style"/>
          <w:b/>
          <w:bCs/>
          <w:color w:val="000000"/>
          <w:sz w:val="24"/>
          <w:szCs w:val="24"/>
        </w:rPr>
        <w:t>Competition :</w:t>
      </w:r>
      <w:r w:rsidRPr="00AD7CC8">
        <w:rPr>
          <w:rFonts w:ascii="Bookman Old Style" w:hAnsi="Bookman Old Style"/>
          <w:color w:val="000000"/>
          <w:sz w:val="24"/>
          <w:szCs w:val="24"/>
        </w:rPr>
        <w:t xml:space="preserve"> Competition Commission of India and Appellate Tribunal</w:t>
      </w:r>
    </w:p>
    <w:p w:rsidR="004F3FF7" w:rsidRPr="00AD7CC8" w:rsidRDefault="004F3FF7" w:rsidP="004F3FF7">
      <w:pPr>
        <w:pStyle w:val="ListParagraph"/>
        <w:tabs>
          <w:tab w:val="left" w:pos="1260"/>
        </w:tabs>
        <w:spacing w:after="120"/>
        <w:ind w:left="1260"/>
        <w:rPr>
          <w:rFonts w:ascii="Bookman Old Style" w:hAnsi="Bookman Old Style"/>
          <w:color w:val="000000"/>
          <w:sz w:val="24"/>
          <w:szCs w:val="24"/>
        </w:rPr>
      </w:pPr>
    </w:p>
    <w:p w:rsidR="004F3FF7" w:rsidRPr="00AD7CC8" w:rsidRDefault="004F3FF7" w:rsidP="004F3FF7">
      <w:pPr>
        <w:pStyle w:val="ListParagraph"/>
        <w:numPr>
          <w:ilvl w:val="0"/>
          <w:numId w:val="9"/>
        </w:numPr>
        <w:tabs>
          <w:tab w:val="clear" w:pos="360"/>
          <w:tab w:val="left" w:pos="1260"/>
        </w:tabs>
        <w:spacing w:after="120"/>
        <w:ind w:left="1260" w:hanging="1260"/>
        <w:jc w:val="both"/>
        <w:rPr>
          <w:rFonts w:ascii="Bookman Old Style" w:hAnsi="Bookman Old Style"/>
          <w:color w:val="000000"/>
          <w:sz w:val="24"/>
          <w:szCs w:val="24"/>
        </w:rPr>
      </w:pPr>
      <w:r w:rsidRPr="00AD7CC8">
        <w:rPr>
          <w:rFonts w:ascii="Bookman Old Style" w:hAnsi="Bookman Old Style"/>
          <w:b/>
          <w:bCs/>
          <w:color w:val="000000"/>
          <w:sz w:val="24"/>
          <w:szCs w:val="24"/>
        </w:rPr>
        <w:t>Commission :</w:t>
      </w:r>
      <w:r w:rsidRPr="00AD7CC8">
        <w:rPr>
          <w:rFonts w:ascii="Bookman Old Style" w:hAnsi="Bookman Old Style"/>
          <w:color w:val="000000"/>
          <w:sz w:val="24"/>
          <w:szCs w:val="24"/>
        </w:rPr>
        <w:t xml:space="preserve"> Powers and Functions </w:t>
      </w:r>
    </w:p>
    <w:p w:rsidR="004F3FF7" w:rsidRPr="00AD7CC8" w:rsidRDefault="004F3FF7" w:rsidP="004F3FF7">
      <w:pPr>
        <w:pStyle w:val="ListParagraph"/>
        <w:tabs>
          <w:tab w:val="left" w:pos="1260"/>
        </w:tabs>
        <w:spacing w:after="120"/>
        <w:ind w:left="1260"/>
        <w:rPr>
          <w:rFonts w:ascii="Bookman Old Style" w:hAnsi="Bookman Old Style"/>
          <w:color w:val="000000"/>
          <w:sz w:val="24"/>
          <w:szCs w:val="24"/>
        </w:rPr>
      </w:pPr>
    </w:p>
    <w:p w:rsidR="004F3FF7" w:rsidRPr="00AD7CC8" w:rsidRDefault="004F3FF7" w:rsidP="004F3FF7">
      <w:pPr>
        <w:pStyle w:val="ListParagraph"/>
        <w:numPr>
          <w:ilvl w:val="0"/>
          <w:numId w:val="9"/>
        </w:numPr>
        <w:tabs>
          <w:tab w:val="clear" w:pos="360"/>
          <w:tab w:val="left" w:pos="1260"/>
        </w:tabs>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Judicial Acquisition and Competition Act</w:t>
      </w:r>
    </w:p>
    <w:p w:rsidR="004F3FF7" w:rsidRPr="00AD7CC8" w:rsidRDefault="004F3FF7" w:rsidP="004F3FF7">
      <w:pPr>
        <w:tabs>
          <w:tab w:val="num" w:pos="360"/>
        </w:tabs>
        <w:spacing w:after="120" w:line="276" w:lineRule="auto"/>
        <w:ind w:left="360" w:hanging="360"/>
      </w:pPr>
    </w:p>
    <w:p w:rsidR="004F3FF7" w:rsidRPr="00AD7CC8" w:rsidRDefault="004F3FF7" w:rsidP="004F3FF7">
      <w:pPr>
        <w:pStyle w:val="Style"/>
        <w:spacing w:after="120" w:line="276" w:lineRule="auto"/>
        <w:ind w:right="3"/>
        <w:rPr>
          <w:b/>
        </w:rPr>
      </w:pPr>
      <w:r w:rsidRPr="00AD7CC8">
        <w:rPr>
          <w:b/>
        </w:rPr>
        <w:t>SUGGESTED READINGS:</w:t>
      </w:r>
    </w:p>
    <w:p w:rsidR="004F3FF7" w:rsidRPr="00AD7CC8" w:rsidRDefault="004F3FF7" w:rsidP="000B4589">
      <w:pPr>
        <w:pStyle w:val="ListParagraph"/>
        <w:numPr>
          <w:ilvl w:val="1"/>
          <w:numId w:val="186"/>
        </w:numPr>
        <w:spacing w:after="120"/>
        <w:jc w:val="both"/>
        <w:rPr>
          <w:rFonts w:ascii="Bookman Old Style" w:hAnsi="Bookman Old Style"/>
          <w:color w:val="000000"/>
          <w:sz w:val="24"/>
          <w:szCs w:val="24"/>
        </w:rPr>
      </w:pPr>
      <w:r w:rsidRPr="00AD7CC8">
        <w:rPr>
          <w:rFonts w:ascii="Bookman Old Style" w:hAnsi="Bookman Old Style"/>
          <w:color w:val="000000"/>
          <w:sz w:val="24"/>
          <w:szCs w:val="24"/>
        </w:rPr>
        <w:t>Taxmann’s Competition Law &amp; Practice, D.P. Mittal</w:t>
      </w:r>
    </w:p>
    <w:p w:rsidR="004F3FF7" w:rsidRPr="00AD7CC8" w:rsidRDefault="004F3FF7" w:rsidP="000B4589">
      <w:pPr>
        <w:pStyle w:val="ListParagraph"/>
        <w:numPr>
          <w:ilvl w:val="1"/>
          <w:numId w:val="186"/>
        </w:numPr>
        <w:spacing w:after="120"/>
        <w:jc w:val="both"/>
        <w:rPr>
          <w:rFonts w:ascii="Bookman Old Style" w:hAnsi="Bookman Old Style"/>
          <w:color w:val="000000"/>
          <w:sz w:val="24"/>
          <w:szCs w:val="24"/>
        </w:rPr>
      </w:pPr>
      <w:r w:rsidRPr="00AD7CC8">
        <w:rPr>
          <w:rFonts w:ascii="Bookman Old Style" w:hAnsi="Bookman Old Style"/>
          <w:color w:val="000000"/>
          <w:sz w:val="24"/>
          <w:szCs w:val="24"/>
        </w:rPr>
        <w:t>Competition Law in India, Abhir Roy, Jayant Kumar</w:t>
      </w:r>
    </w:p>
    <w:p w:rsidR="004F3FF7" w:rsidRPr="00AD7CC8" w:rsidRDefault="004F3FF7" w:rsidP="004F3FF7">
      <w:pPr>
        <w:pStyle w:val="ListParagraph"/>
        <w:spacing w:after="120"/>
        <w:contextualSpacing w:val="0"/>
        <w:jc w:val="center"/>
        <w:rPr>
          <w:rFonts w:ascii="Bookman Old Style" w:hAnsi="Bookman Old Style"/>
          <w:b/>
          <w:bCs/>
          <w:sz w:val="24"/>
          <w:szCs w:val="24"/>
        </w:rPr>
      </w:pPr>
    </w:p>
    <w:p w:rsidR="004F3FF7" w:rsidRPr="00AD7CC8" w:rsidRDefault="004F3FF7" w:rsidP="004F3FF7">
      <w:pPr>
        <w:pStyle w:val="ListParagraph"/>
        <w:spacing w:after="120"/>
        <w:contextualSpacing w:val="0"/>
        <w:jc w:val="center"/>
        <w:rPr>
          <w:rFonts w:ascii="Bookman Old Style" w:hAnsi="Bookman Old Style"/>
          <w:b/>
          <w:bCs/>
          <w:sz w:val="24"/>
          <w:szCs w:val="24"/>
        </w:rPr>
      </w:pPr>
    </w:p>
    <w:p w:rsidR="004F3FF7" w:rsidRPr="00AD7CC8" w:rsidRDefault="004F3FF7" w:rsidP="004F3FF7">
      <w:pPr>
        <w:pStyle w:val="ListParagraph"/>
        <w:spacing w:after="120"/>
        <w:ind w:left="0"/>
        <w:contextualSpacing w:val="0"/>
        <w:jc w:val="center"/>
        <w:rPr>
          <w:rFonts w:ascii="Bookman Old Style" w:hAnsi="Bookman Old Style"/>
          <w:sz w:val="24"/>
          <w:szCs w:val="24"/>
        </w:rPr>
      </w:pPr>
      <w:r w:rsidRPr="00AD7CC8">
        <w:rPr>
          <w:rFonts w:ascii="Bookman Old Style" w:hAnsi="Bookman Old Style"/>
          <w:b/>
          <w:bCs/>
          <w:sz w:val="24"/>
          <w:szCs w:val="24"/>
        </w:rPr>
        <w:t>* * *</w:t>
      </w:r>
    </w:p>
    <w:p w:rsidR="004F3FF7" w:rsidRPr="00AD7CC8" w:rsidRDefault="004F3FF7" w:rsidP="004F3FF7">
      <w:pPr>
        <w:widowControl/>
        <w:autoSpaceDE/>
        <w:autoSpaceDN/>
        <w:adjustRightInd/>
        <w:spacing w:after="200" w:line="276" w:lineRule="auto"/>
      </w:pPr>
    </w:p>
    <w:p w:rsidR="004F3FF7" w:rsidRPr="00AD7CC8" w:rsidRDefault="004F3FF7" w:rsidP="004F3FF7">
      <w:pPr>
        <w:widowControl/>
        <w:autoSpaceDE/>
        <w:autoSpaceDN/>
        <w:adjustRightInd/>
        <w:spacing w:after="200" w:line="276" w:lineRule="auto"/>
      </w:pPr>
      <w:r w:rsidRPr="00AD7CC8">
        <w:br w:type="page"/>
      </w:r>
    </w:p>
    <w:p w:rsidR="004F3FF7" w:rsidRPr="00AD7CC8" w:rsidRDefault="004F3FF7" w:rsidP="004F3FF7">
      <w:pPr>
        <w:spacing w:after="120" w:line="276" w:lineRule="auto"/>
        <w:jc w:val="center"/>
        <w:rPr>
          <w:b/>
          <w:bCs/>
        </w:rPr>
      </w:pPr>
      <w:r w:rsidRPr="00AD7CC8">
        <w:rPr>
          <w:b/>
          <w:bCs/>
        </w:rPr>
        <w:lastRenderedPageBreak/>
        <w:t>OPTIONAL PAPER IV</w:t>
      </w:r>
    </w:p>
    <w:p w:rsidR="004F3FF7" w:rsidRPr="00AD7CC8" w:rsidRDefault="004F3FF7" w:rsidP="004F3FF7">
      <w:pPr>
        <w:spacing w:after="120" w:line="276" w:lineRule="auto"/>
        <w:jc w:val="center"/>
        <w:rPr>
          <w:b/>
          <w:bCs/>
        </w:rPr>
      </w:pPr>
      <w:r w:rsidRPr="00AD7CC8">
        <w:rPr>
          <w:b/>
          <w:bCs/>
        </w:rPr>
        <w:t>B. CONSTITUTIONAL LAW GROUP</w:t>
      </w:r>
    </w:p>
    <w:p w:rsidR="004F3FF7" w:rsidRPr="00AD7CC8" w:rsidRDefault="004F3FF7" w:rsidP="004F3FF7">
      <w:pPr>
        <w:spacing w:after="120" w:line="276" w:lineRule="auto"/>
        <w:rPr>
          <w:b/>
          <w:bCs/>
        </w:rPr>
      </w:pPr>
    </w:p>
    <w:p w:rsidR="00A1467F" w:rsidRDefault="004F3FF7" w:rsidP="004F3FF7">
      <w:pPr>
        <w:pStyle w:val="Style"/>
        <w:spacing w:after="120" w:line="276" w:lineRule="auto"/>
        <w:ind w:right="81"/>
        <w:rPr>
          <w:b/>
          <w:bCs/>
        </w:rPr>
      </w:pPr>
      <w:r w:rsidRPr="00AD7CC8">
        <w:rPr>
          <w:b/>
          <w:bCs/>
        </w:rPr>
        <w:t>PAPER 6 -</w:t>
      </w:r>
      <w:r w:rsidRPr="00AD7CC8">
        <w:rPr>
          <w:b/>
          <w:bCs/>
        </w:rPr>
        <w:tab/>
        <w:t xml:space="preserve">GENDER JUSTICE AND FEMINIST JURISPRUDENCE     </w:t>
      </w:r>
    </w:p>
    <w:p w:rsidR="004F3FF7" w:rsidRPr="00A1467F" w:rsidRDefault="00A1467F" w:rsidP="00A1467F">
      <w:pPr>
        <w:pStyle w:val="Style"/>
        <w:spacing w:after="120" w:line="276" w:lineRule="auto"/>
        <w:ind w:right="81"/>
        <w:jc w:val="right"/>
        <w:rPr>
          <w:b/>
          <w:bCs/>
        </w:rPr>
      </w:pPr>
      <w:r w:rsidRPr="00F84F57">
        <w:rPr>
          <w:b/>
          <w:bCs/>
          <w:caps/>
        </w:rPr>
        <w:t>100 MARK</w:t>
      </w:r>
      <w:r>
        <w:rPr>
          <w:b/>
          <w:bCs/>
          <w:caps/>
        </w:rPr>
        <w:t>S</w:t>
      </w:r>
      <w:r w:rsidR="004F3FF7" w:rsidRPr="00AD7CC8">
        <w:rPr>
          <w:b/>
          <w:bCs/>
        </w:rPr>
        <w:t xml:space="preserve">    </w:t>
      </w:r>
    </w:p>
    <w:p w:rsidR="004F3FF7" w:rsidRPr="00AD7CC8" w:rsidRDefault="004F3FF7" w:rsidP="004F3FF7">
      <w:pPr>
        <w:pStyle w:val="Style"/>
        <w:numPr>
          <w:ilvl w:val="2"/>
          <w:numId w:val="3"/>
        </w:numPr>
        <w:spacing w:after="120" w:line="276" w:lineRule="auto"/>
        <w:ind w:left="1260" w:right="81" w:hanging="1260"/>
        <w:jc w:val="both"/>
      </w:pPr>
      <w:r w:rsidRPr="00AD7CC8">
        <w:rPr>
          <w:b/>
        </w:rPr>
        <w:t>Historical Evolution:</w:t>
      </w:r>
      <w:r w:rsidRPr="00AD7CC8">
        <w:rPr>
          <w:bCs/>
        </w:rPr>
        <w:t xml:space="preserve"> Feminism</w:t>
      </w:r>
      <w:r w:rsidRPr="00AD7CC8">
        <w:t xml:space="preserve"> and Feminist Movement in India, Europe and America.</w:t>
      </w:r>
    </w:p>
    <w:p w:rsidR="004F3FF7" w:rsidRPr="00AD7CC8" w:rsidRDefault="004F3FF7" w:rsidP="004F3FF7">
      <w:pPr>
        <w:pStyle w:val="Style"/>
        <w:numPr>
          <w:ilvl w:val="2"/>
          <w:numId w:val="3"/>
        </w:numPr>
        <w:spacing w:after="120" w:line="276" w:lineRule="auto"/>
        <w:ind w:left="1260" w:right="81" w:hanging="1260"/>
        <w:jc w:val="both"/>
      </w:pPr>
      <w:r w:rsidRPr="00AD7CC8">
        <w:rPr>
          <w:b/>
        </w:rPr>
        <w:t>Global Standards of Gender justice :</w:t>
      </w:r>
      <w:r w:rsidRPr="00AD7CC8">
        <w:rPr>
          <w:bCs/>
        </w:rPr>
        <w:t xml:space="preserve"> I -</w:t>
      </w:r>
      <w:r w:rsidRPr="00AD7CC8">
        <w:t xml:space="preserve"> United Nations and Equality of Women, UN Sub-Commission on the Status of Women, ILO and women - equal pay for equal work, maternity protection, prohibition of the nigh work of women. Universal Declaration of UN and Women's equality - Art 21, Provisions under the International Convention on Political &amp; Civil Rights, Provisions under the International Convention on Social, Economical &amp; Cultural Rights 1966. </w:t>
      </w:r>
    </w:p>
    <w:p w:rsidR="004F3FF7" w:rsidRPr="00AD7CC8" w:rsidRDefault="004F3FF7" w:rsidP="004F3FF7">
      <w:pPr>
        <w:pStyle w:val="Style"/>
        <w:numPr>
          <w:ilvl w:val="2"/>
          <w:numId w:val="3"/>
        </w:numPr>
        <w:spacing w:after="120" w:line="276" w:lineRule="auto"/>
        <w:ind w:left="1260" w:right="81" w:hanging="1260"/>
        <w:jc w:val="both"/>
      </w:pPr>
      <w:r w:rsidRPr="00AD7CC8">
        <w:rPr>
          <w:b/>
        </w:rPr>
        <w:t>Partriarchical elements and inequalities based on sex and gender in traditional Hindu Society :</w:t>
      </w:r>
      <w:r w:rsidRPr="00AD7CC8">
        <w:t xml:space="preserve"> Sati, Female infanticide, dowry, prostitution, child marriage etc. </w:t>
      </w:r>
    </w:p>
    <w:p w:rsidR="004F3FF7" w:rsidRPr="00AD7CC8" w:rsidRDefault="004F3FF7" w:rsidP="004F3FF7">
      <w:pPr>
        <w:pStyle w:val="Style"/>
        <w:numPr>
          <w:ilvl w:val="2"/>
          <w:numId w:val="3"/>
        </w:numPr>
        <w:spacing w:after="120" w:line="276" w:lineRule="auto"/>
        <w:ind w:left="1260" w:right="81" w:hanging="1260"/>
        <w:jc w:val="both"/>
        <w:rPr>
          <w:b/>
        </w:rPr>
      </w:pPr>
      <w:r w:rsidRPr="00AD7CC8">
        <w:rPr>
          <w:b/>
        </w:rPr>
        <w:t>Feministic Critique of Constitution and Constitution Making :</w:t>
      </w:r>
    </w:p>
    <w:p w:rsidR="004F3FF7" w:rsidRPr="00AD7CC8" w:rsidRDefault="004F3FF7" w:rsidP="004F3FF7">
      <w:pPr>
        <w:pStyle w:val="Style"/>
        <w:numPr>
          <w:ilvl w:val="0"/>
          <w:numId w:val="4"/>
        </w:numPr>
        <w:spacing w:after="120" w:line="276" w:lineRule="auto"/>
        <w:ind w:right="4"/>
        <w:jc w:val="both"/>
      </w:pPr>
      <w:r w:rsidRPr="00AD7CC8">
        <w:t>Constitution contents no special heading 'Women' six provisions relating to women.</w:t>
      </w:r>
    </w:p>
    <w:p w:rsidR="004F3FF7" w:rsidRPr="00AD7CC8" w:rsidRDefault="004F3FF7" w:rsidP="004F3FF7">
      <w:pPr>
        <w:pStyle w:val="Style"/>
        <w:numPr>
          <w:ilvl w:val="0"/>
          <w:numId w:val="4"/>
        </w:numPr>
        <w:spacing w:after="120" w:line="276" w:lineRule="auto"/>
        <w:ind w:right="4"/>
        <w:jc w:val="both"/>
      </w:pPr>
      <w:r w:rsidRPr="00AD7CC8">
        <w:t>Fundamental Right against Exploitation (Art - 23) non inclusion of exploitation of women - domestic Labour no recognition or value given.</w:t>
      </w:r>
    </w:p>
    <w:p w:rsidR="004F3FF7" w:rsidRPr="00AD7CC8" w:rsidRDefault="004F3FF7" w:rsidP="004F3FF7">
      <w:pPr>
        <w:pStyle w:val="Style"/>
        <w:numPr>
          <w:ilvl w:val="0"/>
          <w:numId w:val="4"/>
        </w:numPr>
        <w:spacing w:after="120" w:line="276" w:lineRule="auto"/>
        <w:ind w:right="4"/>
        <w:jc w:val="both"/>
      </w:pPr>
      <w:r w:rsidRPr="00AD7CC8">
        <w:t xml:space="preserve">Different personal Laws - unequal position of women, movement of uniform civil code. </w:t>
      </w:r>
    </w:p>
    <w:p w:rsidR="004F3FF7" w:rsidRPr="00AD7CC8" w:rsidRDefault="004F3FF7" w:rsidP="004F3FF7">
      <w:pPr>
        <w:pStyle w:val="Style"/>
        <w:numPr>
          <w:ilvl w:val="2"/>
          <w:numId w:val="3"/>
        </w:numPr>
        <w:spacing w:after="120" w:line="276" w:lineRule="auto"/>
        <w:ind w:left="1260" w:right="67" w:hanging="1260"/>
        <w:jc w:val="both"/>
        <w:rPr>
          <w:bCs/>
          <w:color w:val="000000"/>
        </w:rPr>
      </w:pPr>
      <w:r w:rsidRPr="00AD7CC8">
        <w:rPr>
          <w:b/>
        </w:rPr>
        <w:t>Critique of Divorce and Marriage Law :</w:t>
      </w:r>
      <w:r w:rsidRPr="00AD7CC8">
        <w:rPr>
          <w:bCs/>
        </w:rPr>
        <w:t xml:space="preserve"> </w:t>
      </w:r>
      <w:r w:rsidRPr="00AD7CC8">
        <w:t xml:space="preserve">Discriminatory Provisions under Hindu, Muslim Law and Christian Law. </w:t>
      </w:r>
    </w:p>
    <w:p w:rsidR="004F3FF7" w:rsidRPr="00AD7CC8" w:rsidRDefault="004F3FF7" w:rsidP="004F3FF7">
      <w:pPr>
        <w:pStyle w:val="Style"/>
        <w:numPr>
          <w:ilvl w:val="2"/>
          <w:numId w:val="3"/>
        </w:numPr>
        <w:spacing w:after="120" w:line="276" w:lineRule="auto"/>
        <w:ind w:left="1260" w:right="67" w:hanging="1260"/>
        <w:jc w:val="both"/>
        <w:rPr>
          <w:b/>
          <w:color w:val="000000"/>
        </w:rPr>
      </w:pPr>
      <w:r w:rsidRPr="00AD7CC8">
        <w:rPr>
          <w:b/>
          <w:color w:val="000000"/>
        </w:rPr>
        <w:t xml:space="preserve">Critique of Criminal Law : </w:t>
      </w:r>
    </w:p>
    <w:p w:rsidR="004F3FF7" w:rsidRPr="00AD7CC8" w:rsidRDefault="004F3FF7" w:rsidP="004F3FF7">
      <w:pPr>
        <w:pStyle w:val="Style"/>
        <w:numPr>
          <w:ilvl w:val="0"/>
          <w:numId w:val="5"/>
        </w:numPr>
        <w:spacing w:after="120" w:line="276" w:lineRule="auto"/>
        <w:ind w:right="67" w:hanging="331"/>
        <w:jc w:val="both"/>
      </w:pPr>
      <w:r w:rsidRPr="00AD7CC8">
        <w:t xml:space="preserve">Adultery. </w:t>
      </w:r>
    </w:p>
    <w:p w:rsidR="004F3FF7" w:rsidRPr="00AD7CC8" w:rsidRDefault="004F3FF7" w:rsidP="004F3FF7">
      <w:pPr>
        <w:pStyle w:val="Style"/>
        <w:numPr>
          <w:ilvl w:val="0"/>
          <w:numId w:val="5"/>
        </w:numPr>
        <w:spacing w:after="120" w:line="276" w:lineRule="auto"/>
        <w:ind w:right="67" w:hanging="331"/>
        <w:jc w:val="both"/>
      </w:pPr>
      <w:r w:rsidRPr="00AD7CC8">
        <w:t xml:space="preserve">Rape. </w:t>
      </w:r>
    </w:p>
    <w:p w:rsidR="004F3FF7" w:rsidRPr="00AD7CC8" w:rsidRDefault="004F3FF7" w:rsidP="004F3FF7">
      <w:pPr>
        <w:pStyle w:val="Style"/>
        <w:numPr>
          <w:ilvl w:val="0"/>
          <w:numId w:val="2"/>
        </w:numPr>
        <w:tabs>
          <w:tab w:val="clear" w:pos="1980"/>
          <w:tab w:val="left" w:pos="1800"/>
        </w:tabs>
        <w:spacing w:after="120" w:line="276" w:lineRule="auto"/>
        <w:ind w:left="1800" w:right="67" w:hanging="180"/>
        <w:jc w:val="both"/>
      </w:pPr>
      <w:r w:rsidRPr="00AD7CC8">
        <w:rPr>
          <w:bCs/>
        </w:rPr>
        <w:t>Critique of law relating to Employment and Labour Conditions</w:t>
      </w:r>
      <w:r w:rsidRPr="00AD7CC8">
        <w:t>.</w:t>
      </w:r>
    </w:p>
    <w:p w:rsidR="004F3FF7" w:rsidRPr="00AD7CC8" w:rsidRDefault="004F3FF7" w:rsidP="004F3FF7">
      <w:pPr>
        <w:pStyle w:val="Style"/>
        <w:numPr>
          <w:ilvl w:val="0"/>
          <w:numId w:val="2"/>
        </w:numPr>
        <w:tabs>
          <w:tab w:val="clear" w:pos="1980"/>
          <w:tab w:val="left" w:pos="1800"/>
        </w:tabs>
        <w:spacing w:after="120" w:line="276" w:lineRule="auto"/>
        <w:ind w:left="1800" w:right="67" w:hanging="180"/>
        <w:jc w:val="both"/>
      </w:pPr>
      <w:r w:rsidRPr="00AD7CC8">
        <w:rPr>
          <w:bCs/>
        </w:rPr>
        <w:t>Discriminatory provisions under Guardianship, Adoption and Maintenance Law.</w:t>
      </w:r>
    </w:p>
    <w:p w:rsidR="004F3FF7" w:rsidRPr="00AD7CC8" w:rsidRDefault="004F3FF7" w:rsidP="004F3FF7">
      <w:pPr>
        <w:pStyle w:val="Style"/>
        <w:spacing w:after="120" w:line="276" w:lineRule="auto"/>
        <w:ind w:right="72"/>
      </w:pPr>
    </w:p>
    <w:p w:rsidR="004F3FF7" w:rsidRPr="00AD7CC8" w:rsidRDefault="004F3FF7" w:rsidP="004F3FF7">
      <w:pPr>
        <w:widowControl/>
        <w:autoSpaceDE/>
        <w:autoSpaceDN/>
        <w:adjustRightInd/>
        <w:spacing w:after="200" w:line="276" w:lineRule="auto"/>
        <w:rPr>
          <w:b/>
          <w:color w:val="auto"/>
        </w:rPr>
      </w:pPr>
      <w:r w:rsidRPr="00AD7CC8">
        <w:rPr>
          <w:b/>
        </w:rPr>
        <w:br w:type="page"/>
      </w:r>
    </w:p>
    <w:p w:rsidR="004F3FF7" w:rsidRPr="00AD7CC8" w:rsidRDefault="004F3FF7" w:rsidP="004F3FF7">
      <w:pPr>
        <w:pStyle w:val="Style"/>
        <w:spacing w:after="120" w:line="276" w:lineRule="auto"/>
        <w:ind w:right="3"/>
        <w:rPr>
          <w:b/>
        </w:rPr>
      </w:pPr>
      <w:r w:rsidRPr="00AD7CC8">
        <w:rPr>
          <w:b/>
        </w:rPr>
        <w:lastRenderedPageBreak/>
        <w:t>SUGGESTED READINGS:</w:t>
      </w:r>
    </w:p>
    <w:p w:rsidR="004F3FF7" w:rsidRPr="00AD7CC8" w:rsidRDefault="004F3FF7" w:rsidP="004F3FF7">
      <w:pPr>
        <w:pStyle w:val="Style"/>
        <w:numPr>
          <w:ilvl w:val="0"/>
          <w:numId w:val="6"/>
        </w:numPr>
        <w:spacing w:after="120" w:line="276" w:lineRule="auto"/>
        <w:ind w:left="720" w:right="72" w:firstLine="0"/>
        <w:jc w:val="both"/>
      </w:pPr>
      <w:r w:rsidRPr="00AD7CC8">
        <w:t xml:space="preserve">Bina Agrawal- Structures of atriarchy (Introduction). </w:t>
      </w:r>
    </w:p>
    <w:p w:rsidR="004F3FF7" w:rsidRPr="00AD7CC8" w:rsidRDefault="004F3FF7" w:rsidP="004F3FF7">
      <w:pPr>
        <w:pStyle w:val="Style"/>
        <w:numPr>
          <w:ilvl w:val="0"/>
          <w:numId w:val="6"/>
        </w:numPr>
        <w:spacing w:after="120" w:line="276" w:lineRule="auto"/>
        <w:ind w:left="720" w:right="72" w:firstLine="0"/>
        <w:jc w:val="both"/>
      </w:pPr>
      <w:r w:rsidRPr="00AD7CC8">
        <w:t xml:space="preserve">Kamla Bhasin and Nighat Said Khan - Some questions of Feminism and its Relevance in </w:t>
      </w:r>
    </w:p>
    <w:p w:rsidR="004F3FF7" w:rsidRPr="00AD7CC8" w:rsidRDefault="004F3FF7" w:rsidP="004F3FF7">
      <w:pPr>
        <w:pStyle w:val="Style"/>
        <w:numPr>
          <w:ilvl w:val="0"/>
          <w:numId w:val="6"/>
        </w:numPr>
        <w:spacing w:after="120" w:line="276" w:lineRule="auto"/>
        <w:ind w:left="720" w:right="72" w:firstLine="0"/>
        <w:jc w:val="both"/>
      </w:pPr>
      <w:r w:rsidRPr="00AD7CC8">
        <w:t xml:space="preserve">South Asia. </w:t>
      </w:r>
    </w:p>
    <w:p w:rsidR="004F3FF7" w:rsidRPr="00AD7CC8" w:rsidRDefault="004F3FF7" w:rsidP="004F3FF7">
      <w:pPr>
        <w:pStyle w:val="Style"/>
        <w:numPr>
          <w:ilvl w:val="0"/>
          <w:numId w:val="6"/>
        </w:numPr>
        <w:spacing w:after="120" w:line="276" w:lineRule="auto"/>
        <w:ind w:left="720" w:right="72" w:firstLine="0"/>
        <w:jc w:val="both"/>
      </w:pPr>
      <w:r w:rsidRPr="00AD7CC8">
        <w:t xml:space="preserve">Maria Mies - Patriarchy and Accumulation on a World Scale. </w:t>
      </w:r>
    </w:p>
    <w:p w:rsidR="004F3FF7" w:rsidRPr="00AD7CC8" w:rsidRDefault="004F3FF7" w:rsidP="004F3FF7">
      <w:pPr>
        <w:pStyle w:val="Style"/>
        <w:numPr>
          <w:ilvl w:val="0"/>
          <w:numId w:val="6"/>
        </w:numPr>
        <w:spacing w:after="120" w:line="276" w:lineRule="auto"/>
        <w:ind w:left="720" w:right="72" w:firstLine="0"/>
        <w:jc w:val="both"/>
      </w:pPr>
      <w:r w:rsidRPr="00AD7CC8">
        <w:t xml:space="preserve">S. K. Kuba - Status of Women in International Law. </w:t>
      </w:r>
    </w:p>
    <w:p w:rsidR="004F3FF7" w:rsidRPr="00AD7CC8" w:rsidRDefault="004F3FF7" w:rsidP="004F3FF7">
      <w:pPr>
        <w:pStyle w:val="Style"/>
        <w:numPr>
          <w:ilvl w:val="0"/>
          <w:numId w:val="6"/>
        </w:numPr>
        <w:spacing w:after="120" w:line="276" w:lineRule="auto"/>
        <w:ind w:left="720" w:right="72" w:firstLine="0"/>
        <w:jc w:val="both"/>
      </w:pPr>
      <w:r w:rsidRPr="00AD7CC8">
        <w:t xml:space="preserve">Alison M, Jaggar - Feminist Thought and Human Nature (Sussex, Harvester Press). </w:t>
      </w:r>
    </w:p>
    <w:p w:rsidR="004F3FF7" w:rsidRPr="00AD7CC8" w:rsidRDefault="004F3FF7" w:rsidP="004F3FF7">
      <w:pPr>
        <w:pStyle w:val="Style"/>
        <w:numPr>
          <w:ilvl w:val="0"/>
          <w:numId w:val="6"/>
        </w:numPr>
        <w:spacing w:after="120" w:line="276" w:lineRule="auto"/>
        <w:ind w:left="720" w:right="72" w:firstLine="0"/>
        <w:jc w:val="both"/>
      </w:pPr>
      <w:r w:rsidRPr="00AD7CC8">
        <w:t xml:space="preserve">Ratna Kapur &amp; Brenda Cossman - Sub verve Sites - Feminist engagaments with law in India (Sage Publication New Delhi 1992). </w:t>
      </w:r>
    </w:p>
    <w:p w:rsidR="004F3FF7" w:rsidRPr="00AD7CC8" w:rsidRDefault="004F3FF7" w:rsidP="004F3FF7">
      <w:pPr>
        <w:pStyle w:val="ListParagraph"/>
        <w:spacing w:after="120"/>
        <w:ind w:left="810"/>
        <w:contextualSpacing w:val="0"/>
        <w:jc w:val="center"/>
        <w:rPr>
          <w:rFonts w:ascii="Bookman Old Style" w:hAnsi="Bookman Old Style"/>
          <w:b/>
          <w:bCs/>
          <w:sz w:val="24"/>
          <w:szCs w:val="24"/>
        </w:rPr>
      </w:pPr>
    </w:p>
    <w:p w:rsidR="004F3FF7" w:rsidRPr="00AD7CC8" w:rsidRDefault="004F3FF7" w:rsidP="004F3FF7">
      <w:pPr>
        <w:pStyle w:val="ListParagraph"/>
        <w:spacing w:after="120"/>
        <w:ind w:left="810"/>
        <w:contextualSpacing w:val="0"/>
        <w:jc w:val="center"/>
        <w:rPr>
          <w:rFonts w:ascii="Bookman Old Style" w:hAnsi="Bookman Old Style"/>
          <w:b/>
          <w:bCs/>
          <w:sz w:val="24"/>
          <w:szCs w:val="24"/>
        </w:rPr>
      </w:pPr>
    </w:p>
    <w:p w:rsidR="004F3FF7" w:rsidRPr="00AD7CC8" w:rsidRDefault="004F3FF7" w:rsidP="004F3FF7">
      <w:pPr>
        <w:pStyle w:val="ListParagraph"/>
        <w:spacing w:after="120"/>
        <w:ind w:left="0"/>
        <w:contextualSpacing w:val="0"/>
        <w:jc w:val="center"/>
        <w:rPr>
          <w:rFonts w:ascii="Bookman Old Style" w:hAnsi="Bookman Old Style"/>
          <w:sz w:val="24"/>
          <w:szCs w:val="24"/>
        </w:rPr>
      </w:pPr>
      <w:r w:rsidRPr="00AD7CC8">
        <w:rPr>
          <w:rFonts w:ascii="Bookman Old Style" w:hAnsi="Bookman Old Style"/>
          <w:b/>
          <w:bCs/>
          <w:sz w:val="24"/>
          <w:szCs w:val="24"/>
        </w:rPr>
        <w:t>* * *</w:t>
      </w:r>
    </w:p>
    <w:p w:rsidR="004F3FF7" w:rsidRPr="00AD7CC8" w:rsidRDefault="004F3FF7" w:rsidP="004F3FF7">
      <w:pPr>
        <w:pStyle w:val="Style"/>
        <w:spacing w:after="120" w:line="276" w:lineRule="auto"/>
        <w:ind w:left="720" w:right="72"/>
      </w:pPr>
    </w:p>
    <w:p w:rsidR="00B645EB" w:rsidRPr="00AD7CC8" w:rsidRDefault="00B645EB" w:rsidP="004F3FF7">
      <w:pPr>
        <w:spacing w:after="120" w:line="276" w:lineRule="auto"/>
        <w:jc w:val="both"/>
      </w:pPr>
    </w:p>
    <w:p w:rsidR="00AE5493" w:rsidRPr="00AD7CC8" w:rsidRDefault="00661425" w:rsidP="006A78D4">
      <w:pPr>
        <w:pageBreakBefore/>
        <w:tabs>
          <w:tab w:val="left" w:pos="397"/>
          <w:tab w:val="left" w:pos="794"/>
          <w:tab w:val="left" w:pos="1191"/>
          <w:tab w:val="left" w:pos="1587"/>
          <w:tab w:val="left" w:pos="1984"/>
          <w:tab w:val="left" w:pos="2381"/>
        </w:tabs>
        <w:spacing w:after="120" w:line="276" w:lineRule="auto"/>
        <w:ind w:left="397" w:hanging="397"/>
        <w:jc w:val="both"/>
        <w:rPr>
          <w:b/>
          <w:color w:val="000000" w:themeColor="text1"/>
        </w:rPr>
      </w:pPr>
      <w:r w:rsidRPr="00AD7CC8">
        <w:rPr>
          <w:b/>
          <w:color w:val="000000" w:themeColor="text1"/>
        </w:rPr>
        <w:lastRenderedPageBreak/>
        <w:t>FIFTH SEMESTER OF LL.B. (3 YEAR) DEGREE COURSE</w:t>
      </w:r>
    </w:p>
    <w:p w:rsidR="00F9331B" w:rsidRPr="00AD7CC8" w:rsidRDefault="00F9331B" w:rsidP="006A78D4">
      <w:pPr>
        <w:spacing w:after="120" w:line="276" w:lineRule="auto"/>
        <w:jc w:val="both"/>
        <w:rPr>
          <w:bCs/>
          <w:color w:val="auto"/>
        </w:rPr>
      </w:pPr>
    </w:p>
    <w:p w:rsidR="004C4020" w:rsidRPr="00A1467F" w:rsidRDefault="00661425" w:rsidP="004C4020">
      <w:pPr>
        <w:pStyle w:val="h"/>
        <w:spacing w:after="120" w:line="276" w:lineRule="auto"/>
        <w:jc w:val="both"/>
        <w:rPr>
          <w:rFonts w:ascii="Bookman Old Style" w:hAnsi="Bookman Old Style"/>
          <w:color w:val="auto"/>
          <w:sz w:val="24"/>
          <w:szCs w:val="24"/>
        </w:rPr>
      </w:pPr>
      <w:r w:rsidRPr="00AD7CC8">
        <w:rPr>
          <w:rFonts w:ascii="Bookman Old Style" w:hAnsi="Bookman Old Style"/>
          <w:color w:val="auto"/>
          <w:sz w:val="24"/>
          <w:szCs w:val="24"/>
        </w:rPr>
        <w:t>PAPER 1</w:t>
      </w:r>
      <w:r w:rsidR="004C4020" w:rsidRPr="00AD7CC8">
        <w:rPr>
          <w:rFonts w:ascii="Bookman Old Style" w:hAnsi="Bookman Old Style"/>
          <w:color w:val="auto"/>
          <w:sz w:val="24"/>
          <w:szCs w:val="24"/>
        </w:rPr>
        <w:t xml:space="preserve"> INTELLECTUAL PROPERTY LAW</w:t>
      </w:r>
      <w:r w:rsidR="004C4020" w:rsidRPr="00AD7CC8">
        <w:rPr>
          <w:rFonts w:ascii="Bookman Old Style" w:hAnsi="Bookman Old Style"/>
          <w:color w:val="auto"/>
          <w:sz w:val="24"/>
          <w:szCs w:val="24"/>
        </w:rPr>
        <w:tab/>
      </w:r>
      <w:r w:rsidR="004C4020" w:rsidRPr="00AD7CC8">
        <w:rPr>
          <w:rFonts w:ascii="Bookman Old Style" w:hAnsi="Bookman Old Style"/>
          <w:color w:val="auto"/>
          <w:sz w:val="24"/>
          <w:szCs w:val="24"/>
        </w:rPr>
        <w:tab/>
      </w:r>
      <w:r w:rsidR="00936FC4">
        <w:rPr>
          <w:rFonts w:ascii="Bookman Old Style" w:hAnsi="Bookman Old Style"/>
          <w:color w:val="auto"/>
          <w:sz w:val="24"/>
          <w:szCs w:val="24"/>
        </w:rPr>
        <w:tab/>
      </w:r>
      <w:r w:rsidR="00A1467F" w:rsidRPr="00A1467F">
        <w:rPr>
          <w:rFonts w:ascii="Bookman Old Style" w:hAnsi="Bookman Old Style"/>
          <w:caps w:val="0"/>
          <w:color w:val="auto"/>
          <w:sz w:val="24"/>
          <w:szCs w:val="24"/>
        </w:rPr>
        <w:t>100 MARK</w:t>
      </w:r>
      <w:r w:rsidR="00A1467F">
        <w:rPr>
          <w:rFonts w:ascii="Bookman Old Style" w:hAnsi="Bookman Old Style"/>
          <w:caps w:val="0"/>
          <w:color w:val="auto"/>
          <w:sz w:val="24"/>
          <w:szCs w:val="24"/>
        </w:rPr>
        <w:t>S</w:t>
      </w:r>
    </w:p>
    <w:p w:rsidR="004C4020" w:rsidRPr="00AD7CC8" w:rsidRDefault="004C4020" w:rsidP="000B4589">
      <w:pPr>
        <w:pStyle w:val="ListParagraph"/>
        <w:numPr>
          <w:ilvl w:val="0"/>
          <w:numId w:val="187"/>
        </w:numPr>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Meaning, Evolution &amp; Scope of Intellectual Property :</w:t>
      </w:r>
    </w:p>
    <w:p w:rsidR="004C4020" w:rsidRPr="00AD7CC8" w:rsidRDefault="004C4020" w:rsidP="000B4589">
      <w:pPr>
        <w:widowControl/>
        <w:numPr>
          <w:ilvl w:val="1"/>
          <w:numId w:val="36"/>
        </w:numPr>
        <w:autoSpaceDE/>
        <w:autoSpaceDN/>
        <w:adjustRightInd/>
        <w:spacing w:after="120" w:line="276" w:lineRule="auto"/>
        <w:jc w:val="both"/>
      </w:pPr>
      <w:r w:rsidRPr="00AD7CC8">
        <w:t>Introduction of Intellectual Property</w:t>
      </w:r>
    </w:p>
    <w:p w:rsidR="004C4020" w:rsidRPr="00AD7CC8" w:rsidRDefault="004C4020" w:rsidP="00F3691C">
      <w:pPr>
        <w:widowControl/>
        <w:numPr>
          <w:ilvl w:val="1"/>
          <w:numId w:val="36"/>
        </w:numPr>
        <w:autoSpaceDE/>
        <w:autoSpaceDN/>
        <w:adjustRightInd/>
        <w:spacing w:after="120" w:line="276" w:lineRule="auto"/>
        <w:jc w:val="both"/>
      </w:pPr>
      <w:r w:rsidRPr="00AD7CC8">
        <w:t>Rights, Property Rights &amp; Intellectual Property Rights</w:t>
      </w:r>
      <w:r w:rsidR="000502DD">
        <w:t xml:space="preserve">, </w:t>
      </w:r>
      <w:r w:rsidRPr="00AD7CC8">
        <w:t>Types of Intellectual Property</w:t>
      </w:r>
    </w:p>
    <w:p w:rsidR="004C4020" w:rsidRPr="00AD7CC8" w:rsidRDefault="004C4020" w:rsidP="000B4589">
      <w:pPr>
        <w:widowControl/>
        <w:numPr>
          <w:ilvl w:val="1"/>
          <w:numId w:val="36"/>
        </w:numPr>
        <w:autoSpaceDE/>
        <w:autoSpaceDN/>
        <w:adjustRightInd/>
        <w:spacing w:after="120" w:line="276" w:lineRule="auto"/>
        <w:jc w:val="both"/>
      </w:pPr>
      <w:r w:rsidRPr="00AD7CC8">
        <w:t>WTO, TRIPS, WIPO, &amp; Indian Intellectual Property Law.</w:t>
      </w:r>
    </w:p>
    <w:p w:rsidR="004C4020" w:rsidRPr="00AD7CC8" w:rsidRDefault="004C4020" w:rsidP="000B4589">
      <w:pPr>
        <w:pStyle w:val="ListParagraph"/>
        <w:numPr>
          <w:ilvl w:val="0"/>
          <w:numId w:val="187"/>
        </w:numPr>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Patent</w:t>
      </w:r>
      <w:r w:rsidR="00F3691C">
        <w:rPr>
          <w:rFonts w:ascii="Bookman Old Style" w:hAnsi="Bookman Old Style"/>
          <w:b/>
          <w:bCs/>
          <w:color w:val="000000"/>
          <w:sz w:val="24"/>
          <w:szCs w:val="24"/>
        </w:rPr>
        <w:t xml:space="preserve"> Act 1970</w:t>
      </w:r>
      <w:r w:rsidRPr="00AD7CC8">
        <w:rPr>
          <w:rFonts w:ascii="Bookman Old Style" w:hAnsi="Bookman Old Style"/>
          <w:b/>
          <w:bCs/>
          <w:color w:val="000000"/>
          <w:sz w:val="24"/>
          <w:szCs w:val="24"/>
        </w:rPr>
        <w:t xml:space="preserve"> :</w:t>
      </w:r>
    </w:p>
    <w:p w:rsidR="004C4020" w:rsidRPr="00AD7CC8" w:rsidRDefault="004C4020" w:rsidP="000B4589">
      <w:pPr>
        <w:widowControl/>
        <w:numPr>
          <w:ilvl w:val="0"/>
          <w:numId w:val="188"/>
        </w:numPr>
        <w:autoSpaceDE/>
        <w:autoSpaceDN/>
        <w:adjustRightInd/>
        <w:spacing w:after="120" w:line="276" w:lineRule="auto"/>
        <w:jc w:val="both"/>
      </w:pPr>
      <w:r w:rsidRPr="00AD7CC8">
        <w:t>Concept and History of Patent in India</w:t>
      </w:r>
      <w:r w:rsidR="005F2FD2">
        <w:t xml:space="preserve">, </w:t>
      </w:r>
      <w:r w:rsidRPr="00AD7CC8">
        <w:t xml:space="preserve">Essential </w:t>
      </w:r>
      <w:r w:rsidR="005F2FD2">
        <w:t>F</w:t>
      </w:r>
      <w:r w:rsidRPr="00AD7CC8">
        <w:t xml:space="preserve">eatures of </w:t>
      </w:r>
      <w:r w:rsidR="005F2FD2">
        <w:t>P</w:t>
      </w:r>
      <w:r w:rsidRPr="00AD7CC8">
        <w:t xml:space="preserve">atents, Specifications, Patent in </w:t>
      </w:r>
      <w:r w:rsidR="005F2FD2">
        <w:t>A</w:t>
      </w:r>
      <w:r w:rsidRPr="00AD7CC8">
        <w:t xml:space="preserve">ddition. </w:t>
      </w:r>
    </w:p>
    <w:p w:rsidR="004C4020" w:rsidRPr="00AD7CC8" w:rsidRDefault="004C4020" w:rsidP="000B4589">
      <w:pPr>
        <w:widowControl/>
        <w:numPr>
          <w:ilvl w:val="0"/>
          <w:numId w:val="188"/>
        </w:numPr>
        <w:autoSpaceDE/>
        <w:autoSpaceDN/>
        <w:adjustRightInd/>
        <w:spacing w:after="120" w:line="276" w:lineRule="auto"/>
        <w:jc w:val="both"/>
      </w:pPr>
      <w:r w:rsidRPr="00AD7CC8">
        <w:t xml:space="preserve">Non </w:t>
      </w:r>
      <w:r w:rsidR="005F2FD2">
        <w:t>P</w:t>
      </w:r>
      <w:r w:rsidRPr="00AD7CC8">
        <w:t xml:space="preserve">atentable </w:t>
      </w:r>
      <w:r w:rsidR="005F2FD2">
        <w:t>I</w:t>
      </w:r>
      <w:r w:rsidRPr="00AD7CC8">
        <w:t>nventions</w:t>
      </w:r>
      <w:r w:rsidR="005F2FD2">
        <w:t xml:space="preserve">, </w:t>
      </w:r>
      <w:r w:rsidRPr="00AD7CC8">
        <w:t>Types of Patent.</w:t>
      </w:r>
    </w:p>
    <w:p w:rsidR="004C4020" w:rsidRPr="00AD7CC8" w:rsidRDefault="004C4020" w:rsidP="000B4589">
      <w:pPr>
        <w:pStyle w:val="ListParagraph"/>
        <w:numPr>
          <w:ilvl w:val="0"/>
          <w:numId w:val="187"/>
        </w:numPr>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Registration and Licensing of Patents :</w:t>
      </w:r>
    </w:p>
    <w:p w:rsidR="004C4020" w:rsidRPr="00AD7CC8" w:rsidRDefault="00936FC4" w:rsidP="00936FC4">
      <w:pPr>
        <w:widowControl/>
        <w:numPr>
          <w:ilvl w:val="0"/>
          <w:numId w:val="189"/>
        </w:numPr>
        <w:autoSpaceDE/>
        <w:autoSpaceDN/>
        <w:adjustRightInd/>
        <w:spacing w:after="120" w:line="276" w:lineRule="auto"/>
        <w:jc w:val="both"/>
      </w:pPr>
      <w:r>
        <w:t xml:space="preserve">Procedure for application, </w:t>
      </w:r>
      <w:r w:rsidR="004C4020" w:rsidRPr="00AD7CC8">
        <w:t>Effects of registration of Patents.</w:t>
      </w:r>
    </w:p>
    <w:p w:rsidR="004C4020" w:rsidRPr="00AD7CC8" w:rsidRDefault="004C4020" w:rsidP="000B4589">
      <w:pPr>
        <w:widowControl/>
        <w:numPr>
          <w:ilvl w:val="0"/>
          <w:numId w:val="189"/>
        </w:numPr>
        <w:autoSpaceDE/>
        <w:autoSpaceDN/>
        <w:adjustRightInd/>
        <w:spacing w:after="120" w:line="276" w:lineRule="auto"/>
        <w:jc w:val="both"/>
      </w:pPr>
      <w:r w:rsidRPr="00AD7CC8">
        <w:t>Rights and obligations of patentee.</w:t>
      </w:r>
    </w:p>
    <w:p w:rsidR="004C4020" w:rsidRPr="00AD7CC8" w:rsidRDefault="004C4020" w:rsidP="00936FC4">
      <w:pPr>
        <w:widowControl/>
        <w:numPr>
          <w:ilvl w:val="0"/>
          <w:numId w:val="189"/>
        </w:numPr>
        <w:autoSpaceDE/>
        <w:autoSpaceDN/>
        <w:adjustRightInd/>
        <w:spacing w:after="120" w:line="276" w:lineRule="auto"/>
        <w:jc w:val="both"/>
      </w:pPr>
      <w:r w:rsidRPr="00AD7CC8">
        <w:t>Mode of assignment, licencing and its effects</w:t>
      </w:r>
      <w:r w:rsidR="00936FC4">
        <w:t xml:space="preserve">, </w:t>
      </w:r>
      <w:r w:rsidRPr="00AD7CC8">
        <w:t>Concept of compulsory licensing, and circumstances when it can be issued.</w:t>
      </w:r>
    </w:p>
    <w:p w:rsidR="004C4020" w:rsidRPr="00AD7CC8" w:rsidRDefault="004C4020" w:rsidP="00936FC4">
      <w:pPr>
        <w:widowControl/>
        <w:numPr>
          <w:ilvl w:val="0"/>
          <w:numId w:val="189"/>
        </w:numPr>
        <w:autoSpaceDE/>
        <w:autoSpaceDN/>
        <w:adjustRightInd/>
        <w:spacing w:after="120" w:line="276" w:lineRule="auto"/>
        <w:jc w:val="both"/>
      </w:pPr>
      <w:r w:rsidRPr="00AD7CC8">
        <w:t>Novartis AG v Union of India</w:t>
      </w:r>
      <w:r w:rsidR="00936FC4">
        <w:t xml:space="preserve">, </w:t>
      </w:r>
      <w:r w:rsidRPr="00AD7CC8">
        <w:t xml:space="preserve">Bayer v Natco </w:t>
      </w:r>
      <w:r w:rsidR="00936FC4">
        <w:t xml:space="preserve">and other landmark cases. </w:t>
      </w:r>
    </w:p>
    <w:p w:rsidR="004C4020" w:rsidRPr="00AD7CC8" w:rsidRDefault="004C4020" w:rsidP="000B4589">
      <w:pPr>
        <w:pStyle w:val="ListParagraph"/>
        <w:numPr>
          <w:ilvl w:val="0"/>
          <w:numId w:val="187"/>
        </w:numPr>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Infringement of patents, remedies :</w:t>
      </w:r>
    </w:p>
    <w:p w:rsidR="004C4020" w:rsidRPr="00AD7CC8" w:rsidRDefault="004C4020" w:rsidP="00936FC4">
      <w:pPr>
        <w:widowControl/>
        <w:numPr>
          <w:ilvl w:val="0"/>
          <w:numId w:val="190"/>
        </w:numPr>
        <w:autoSpaceDE/>
        <w:autoSpaceDN/>
        <w:adjustRightInd/>
        <w:spacing w:after="120" w:line="276" w:lineRule="auto"/>
        <w:jc w:val="both"/>
      </w:pPr>
      <w:r w:rsidRPr="00AD7CC8">
        <w:t>Concept of infringement</w:t>
      </w:r>
      <w:r w:rsidR="00936FC4">
        <w:t xml:space="preserve">, </w:t>
      </w:r>
      <w:r w:rsidRPr="00AD7CC8">
        <w:t>Remedies available in cases of infringer</w:t>
      </w:r>
      <w:r w:rsidR="00936FC4">
        <w:t xml:space="preserve">, </w:t>
      </w:r>
      <w:r w:rsidRPr="00AD7CC8">
        <w:t>Defenses available in case of infringement of patents.</w:t>
      </w:r>
    </w:p>
    <w:p w:rsidR="004C4020" w:rsidRPr="00AD7CC8" w:rsidRDefault="004C4020" w:rsidP="000B4589">
      <w:pPr>
        <w:widowControl/>
        <w:numPr>
          <w:ilvl w:val="0"/>
          <w:numId w:val="190"/>
        </w:numPr>
        <w:autoSpaceDE/>
        <w:autoSpaceDN/>
        <w:adjustRightInd/>
        <w:spacing w:after="120" w:line="276" w:lineRule="auto"/>
        <w:jc w:val="both"/>
      </w:pPr>
      <w:r w:rsidRPr="00AD7CC8">
        <w:t>Controller and his powers.</w:t>
      </w:r>
    </w:p>
    <w:p w:rsidR="004C4020" w:rsidRPr="00AD7CC8" w:rsidRDefault="004C4020" w:rsidP="000B4589">
      <w:pPr>
        <w:widowControl/>
        <w:numPr>
          <w:ilvl w:val="0"/>
          <w:numId w:val="190"/>
        </w:numPr>
        <w:autoSpaceDE/>
        <w:autoSpaceDN/>
        <w:adjustRightInd/>
        <w:spacing w:after="120" w:line="276" w:lineRule="auto"/>
        <w:jc w:val="both"/>
        <w:rPr>
          <w:b/>
          <w:bCs/>
        </w:rPr>
      </w:pPr>
      <w:r w:rsidRPr="00AD7CC8">
        <w:t>I</w:t>
      </w:r>
      <w:r w:rsidR="00936FC4">
        <w:t xml:space="preserve">ntellectual </w:t>
      </w:r>
      <w:r w:rsidRPr="00AD7CC8">
        <w:t>P</w:t>
      </w:r>
      <w:r w:rsidR="00936FC4">
        <w:t xml:space="preserve">roperty </w:t>
      </w:r>
      <w:r w:rsidR="00936FC4" w:rsidRPr="00AD7CC8">
        <w:t>A</w:t>
      </w:r>
      <w:r w:rsidR="00936FC4">
        <w:t xml:space="preserve">ppellate Board. </w:t>
      </w:r>
    </w:p>
    <w:p w:rsidR="004C4020" w:rsidRPr="00AD7CC8" w:rsidRDefault="004C4020" w:rsidP="000B4589">
      <w:pPr>
        <w:pStyle w:val="ListParagraph"/>
        <w:numPr>
          <w:ilvl w:val="0"/>
          <w:numId w:val="187"/>
        </w:numPr>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Patents Act and living organisms :</w:t>
      </w:r>
    </w:p>
    <w:p w:rsidR="004C4020" w:rsidRPr="00AD7CC8" w:rsidRDefault="004C4020" w:rsidP="00936FC4">
      <w:pPr>
        <w:widowControl/>
        <w:numPr>
          <w:ilvl w:val="0"/>
          <w:numId w:val="191"/>
        </w:numPr>
        <w:autoSpaceDE/>
        <w:autoSpaceDN/>
        <w:adjustRightInd/>
        <w:spacing w:after="120" w:line="276" w:lineRule="auto"/>
        <w:jc w:val="both"/>
      </w:pPr>
      <w:r w:rsidRPr="00AD7CC8">
        <w:t>Concept of Biotechnology</w:t>
      </w:r>
      <w:r w:rsidR="00936FC4">
        <w:t xml:space="preserve">, </w:t>
      </w:r>
      <w:r w:rsidRPr="00AD7CC8">
        <w:t>Status of biotechnology patent in India.</w:t>
      </w:r>
    </w:p>
    <w:p w:rsidR="004C4020" w:rsidRPr="00AD7CC8" w:rsidRDefault="004C4020" w:rsidP="00936FC4">
      <w:pPr>
        <w:widowControl/>
        <w:numPr>
          <w:ilvl w:val="0"/>
          <w:numId w:val="191"/>
        </w:numPr>
        <w:autoSpaceDE/>
        <w:autoSpaceDN/>
        <w:adjustRightInd/>
        <w:spacing w:after="120" w:line="276" w:lineRule="auto"/>
        <w:jc w:val="both"/>
      </w:pPr>
      <w:r w:rsidRPr="00AD7CC8">
        <w:t>Ever greening of patents</w:t>
      </w:r>
      <w:r w:rsidR="00936FC4">
        <w:t xml:space="preserve">, </w:t>
      </w:r>
      <w:r w:rsidRPr="00AD7CC8">
        <w:t>Sui Generis</w:t>
      </w:r>
      <w:r w:rsidR="00936FC4">
        <w:t xml:space="preserve">, </w:t>
      </w:r>
      <w:r w:rsidRPr="00AD7CC8">
        <w:t>Pharmaceutical patents</w:t>
      </w:r>
    </w:p>
    <w:p w:rsidR="004C4020" w:rsidRPr="00AD7CC8" w:rsidRDefault="004C4020" w:rsidP="000B4589">
      <w:pPr>
        <w:pStyle w:val="ListParagraph"/>
        <w:numPr>
          <w:ilvl w:val="0"/>
          <w:numId w:val="187"/>
        </w:numPr>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 xml:space="preserve">Trade Mark </w:t>
      </w:r>
      <w:r w:rsidR="00F96F0A">
        <w:rPr>
          <w:rFonts w:ascii="Bookman Old Style" w:hAnsi="Bookman Old Style"/>
          <w:b/>
          <w:bCs/>
          <w:color w:val="000000"/>
          <w:sz w:val="24"/>
          <w:szCs w:val="24"/>
        </w:rPr>
        <w:t>Law</w:t>
      </w:r>
      <w:r w:rsidRPr="00AD7CC8">
        <w:rPr>
          <w:rFonts w:ascii="Bookman Old Style" w:hAnsi="Bookman Old Style"/>
          <w:b/>
          <w:bCs/>
          <w:color w:val="000000"/>
          <w:sz w:val="24"/>
          <w:szCs w:val="24"/>
        </w:rPr>
        <w:t xml:space="preserve">:   </w:t>
      </w:r>
    </w:p>
    <w:p w:rsidR="004C4020" w:rsidRPr="00AD7CC8" w:rsidRDefault="004C4020" w:rsidP="00936FC4">
      <w:pPr>
        <w:widowControl/>
        <w:numPr>
          <w:ilvl w:val="0"/>
          <w:numId w:val="192"/>
        </w:numPr>
        <w:autoSpaceDE/>
        <w:autoSpaceDN/>
        <w:adjustRightInd/>
        <w:spacing w:after="120" w:line="276" w:lineRule="auto"/>
        <w:jc w:val="both"/>
      </w:pPr>
      <w:r w:rsidRPr="00AD7CC8">
        <w:t>Concept of Trademark</w:t>
      </w:r>
      <w:r w:rsidR="00936FC4">
        <w:t xml:space="preserve">, Functions &amp; Utility of a </w:t>
      </w:r>
      <w:r w:rsidRPr="00AD7CC8">
        <w:t xml:space="preserve">trade mark  </w:t>
      </w:r>
    </w:p>
    <w:p w:rsidR="004C4020" w:rsidRPr="00AD7CC8" w:rsidRDefault="004C4020" w:rsidP="000B4589">
      <w:pPr>
        <w:widowControl/>
        <w:numPr>
          <w:ilvl w:val="0"/>
          <w:numId w:val="192"/>
        </w:numPr>
        <w:autoSpaceDE/>
        <w:autoSpaceDN/>
        <w:adjustRightInd/>
        <w:spacing w:after="120" w:line="276" w:lineRule="auto"/>
        <w:jc w:val="both"/>
      </w:pPr>
      <w:r w:rsidRPr="00AD7CC8">
        <w:t>Associate Mark &amp; Collective Mark</w:t>
      </w:r>
    </w:p>
    <w:p w:rsidR="004C4020" w:rsidRPr="00AD7CC8" w:rsidRDefault="00936FC4" w:rsidP="00936FC4">
      <w:pPr>
        <w:widowControl/>
        <w:numPr>
          <w:ilvl w:val="0"/>
          <w:numId w:val="193"/>
        </w:numPr>
        <w:autoSpaceDE/>
        <w:autoSpaceDN/>
        <w:adjustRightInd/>
        <w:spacing w:after="120" w:line="276" w:lineRule="auto"/>
        <w:jc w:val="both"/>
      </w:pPr>
      <w:r w:rsidRPr="00AD7CC8">
        <w:t>Salient features of Designs Act 2000</w:t>
      </w:r>
      <w:r>
        <w:t>,</w:t>
      </w:r>
      <w:r w:rsidRPr="00936FC4">
        <w:t xml:space="preserve"> </w:t>
      </w:r>
      <w:r w:rsidRPr="00AD7CC8">
        <w:t>Conflict between Trade mark &amp; Design</w:t>
      </w:r>
      <w:r>
        <w:t>.</w:t>
      </w:r>
    </w:p>
    <w:p w:rsidR="004C4020" w:rsidRPr="00AD7CC8" w:rsidRDefault="004C4020" w:rsidP="000B4589">
      <w:pPr>
        <w:pStyle w:val="ListParagraph"/>
        <w:numPr>
          <w:ilvl w:val="0"/>
          <w:numId w:val="187"/>
        </w:numPr>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Registration, Infringement, Piracy &amp; Passing off :</w:t>
      </w:r>
    </w:p>
    <w:p w:rsidR="00936FC4" w:rsidRDefault="004C4020" w:rsidP="00936FC4">
      <w:pPr>
        <w:widowControl/>
        <w:numPr>
          <w:ilvl w:val="0"/>
          <w:numId w:val="193"/>
        </w:numPr>
        <w:autoSpaceDE/>
        <w:autoSpaceDN/>
        <w:adjustRightInd/>
        <w:spacing w:after="120" w:line="276" w:lineRule="auto"/>
        <w:jc w:val="both"/>
      </w:pPr>
      <w:r w:rsidRPr="00AD7CC8">
        <w:t>Registration procedure of Trade mark &amp; Industrial Design</w:t>
      </w:r>
      <w:r w:rsidR="00936FC4">
        <w:t xml:space="preserve">, </w:t>
      </w:r>
      <w:r w:rsidRPr="00AD7CC8">
        <w:t>Infringement &amp; remedies for infringement</w:t>
      </w:r>
      <w:r w:rsidR="00936FC4">
        <w:t xml:space="preserve">, </w:t>
      </w:r>
    </w:p>
    <w:p w:rsidR="004C4020" w:rsidRPr="00AD7CC8" w:rsidRDefault="004C4020" w:rsidP="00936FC4">
      <w:pPr>
        <w:widowControl/>
        <w:numPr>
          <w:ilvl w:val="0"/>
          <w:numId w:val="193"/>
        </w:numPr>
        <w:autoSpaceDE/>
        <w:autoSpaceDN/>
        <w:adjustRightInd/>
        <w:spacing w:after="120" w:line="276" w:lineRule="auto"/>
        <w:jc w:val="both"/>
      </w:pPr>
      <w:r w:rsidRPr="00AD7CC8">
        <w:lastRenderedPageBreak/>
        <w:t>Piracy of registered design</w:t>
      </w:r>
      <w:r w:rsidR="00936FC4">
        <w:t xml:space="preserve">, </w:t>
      </w:r>
      <w:r w:rsidRPr="00AD7CC8">
        <w:t>Passing off remedy for unregistered trade mark &amp; designs</w:t>
      </w:r>
    </w:p>
    <w:p w:rsidR="004C4020" w:rsidRPr="00AD7CC8" w:rsidRDefault="004C4020" w:rsidP="000B4589">
      <w:pPr>
        <w:widowControl/>
        <w:numPr>
          <w:ilvl w:val="0"/>
          <w:numId w:val="193"/>
        </w:numPr>
        <w:autoSpaceDE/>
        <w:autoSpaceDN/>
        <w:adjustRightInd/>
        <w:spacing w:after="120" w:line="276" w:lineRule="auto"/>
        <w:jc w:val="both"/>
      </w:pPr>
      <w:r w:rsidRPr="00AD7CC8">
        <w:t>Service Mark, Function, GATT &amp; GATS</w:t>
      </w:r>
    </w:p>
    <w:p w:rsidR="004C4020" w:rsidRPr="00AD7CC8" w:rsidRDefault="004C4020" w:rsidP="000B4589">
      <w:pPr>
        <w:widowControl/>
        <w:numPr>
          <w:ilvl w:val="0"/>
          <w:numId w:val="193"/>
        </w:numPr>
        <w:autoSpaceDE/>
        <w:autoSpaceDN/>
        <w:adjustRightInd/>
        <w:spacing w:after="120" w:line="276" w:lineRule="auto"/>
        <w:jc w:val="both"/>
      </w:pPr>
      <w:r w:rsidRPr="00AD7CC8">
        <w:t>Assignment &amp; Licensing</w:t>
      </w:r>
    </w:p>
    <w:p w:rsidR="004C4020" w:rsidRPr="00AD7CC8" w:rsidRDefault="004C4020" w:rsidP="000B4589">
      <w:pPr>
        <w:pStyle w:val="ListParagraph"/>
        <w:numPr>
          <w:ilvl w:val="0"/>
          <w:numId w:val="187"/>
        </w:numPr>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Copyright</w:t>
      </w:r>
      <w:r w:rsidR="00936FC4">
        <w:rPr>
          <w:rFonts w:ascii="Bookman Old Style" w:hAnsi="Bookman Old Style"/>
          <w:b/>
          <w:bCs/>
          <w:color w:val="000000"/>
          <w:sz w:val="24"/>
          <w:szCs w:val="24"/>
        </w:rPr>
        <w:t xml:space="preserve"> </w:t>
      </w:r>
      <w:r w:rsidR="00F96F0A">
        <w:rPr>
          <w:rFonts w:ascii="Bookman Old Style" w:hAnsi="Bookman Old Style"/>
          <w:b/>
          <w:bCs/>
          <w:color w:val="000000"/>
          <w:sz w:val="24"/>
          <w:szCs w:val="24"/>
        </w:rPr>
        <w:t>Law</w:t>
      </w:r>
      <w:r w:rsidRPr="00AD7CC8">
        <w:rPr>
          <w:rFonts w:ascii="Bookman Old Style" w:hAnsi="Bookman Old Style"/>
          <w:b/>
          <w:bCs/>
          <w:color w:val="000000"/>
          <w:sz w:val="24"/>
          <w:szCs w:val="24"/>
        </w:rPr>
        <w:t xml:space="preserve"> :</w:t>
      </w:r>
    </w:p>
    <w:p w:rsidR="004C4020" w:rsidRPr="00AD7CC8" w:rsidRDefault="00936FC4" w:rsidP="00936FC4">
      <w:pPr>
        <w:widowControl/>
        <w:numPr>
          <w:ilvl w:val="0"/>
          <w:numId w:val="194"/>
        </w:numPr>
        <w:autoSpaceDE/>
        <w:autoSpaceDN/>
        <w:adjustRightInd/>
        <w:spacing w:after="120" w:line="276" w:lineRule="auto"/>
        <w:jc w:val="both"/>
      </w:pPr>
      <w:r>
        <w:t xml:space="preserve">Meaning, </w:t>
      </w:r>
      <w:r w:rsidR="004C4020" w:rsidRPr="00AD7CC8">
        <w:t>application</w:t>
      </w:r>
      <w:r>
        <w:t xml:space="preserve">, </w:t>
      </w:r>
      <w:r w:rsidR="004C4020" w:rsidRPr="00AD7CC8">
        <w:t xml:space="preserve">Subject matter </w:t>
      </w:r>
      <w:r>
        <w:t xml:space="preserve">and </w:t>
      </w:r>
      <w:r w:rsidR="004C4020" w:rsidRPr="00AD7CC8">
        <w:t>nature</w:t>
      </w:r>
      <w:r>
        <w:t xml:space="preserve">, </w:t>
      </w:r>
      <w:r w:rsidR="004C4020" w:rsidRPr="00AD7CC8">
        <w:t>Copyrightable matter</w:t>
      </w:r>
      <w:r>
        <w:t xml:space="preserve">, </w:t>
      </w:r>
      <w:r w:rsidR="004C4020" w:rsidRPr="00AD7CC8">
        <w:t>Qualification for copyright subsistence</w:t>
      </w:r>
      <w:r>
        <w:t>.</w:t>
      </w:r>
    </w:p>
    <w:p w:rsidR="004C4020" w:rsidRPr="00AD7CC8" w:rsidRDefault="004C4020" w:rsidP="000B4589">
      <w:pPr>
        <w:widowControl/>
        <w:numPr>
          <w:ilvl w:val="0"/>
          <w:numId w:val="194"/>
        </w:numPr>
        <w:autoSpaceDE/>
        <w:autoSpaceDN/>
        <w:adjustRightInd/>
        <w:spacing w:after="120" w:line="276" w:lineRule="auto"/>
        <w:jc w:val="both"/>
      </w:pPr>
      <w:r w:rsidRPr="00AD7CC8">
        <w:t>2013 Amendment and recent trends relating Copyright</w:t>
      </w:r>
    </w:p>
    <w:p w:rsidR="004C4020" w:rsidRPr="00AD7CC8" w:rsidRDefault="004C4020" w:rsidP="000B4589">
      <w:pPr>
        <w:pStyle w:val="ListParagraph"/>
        <w:numPr>
          <w:ilvl w:val="0"/>
          <w:numId w:val="187"/>
        </w:numPr>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Registration, Infringement &amp; Transfer of Copyrights :</w:t>
      </w:r>
    </w:p>
    <w:p w:rsidR="004C4020" w:rsidRPr="00AD7CC8" w:rsidRDefault="004C4020" w:rsidP="000B4589">
      <w:pPr>
        <w:widowControl/>
        <w:numPr>
          <w:ilvl w:val="0"/>
          <w:numId w:val="195"/>
        </w:numPr>
        <w:autoSpaceDE/>
        <w:autoSpaceDN/>
        <w:adjustRightInd/>
        <w:spacing w:after="120" w:line="276" w:lineRule="auto"/>
        <w:jc w:val="both"/>
      </w:pPr>
      <w:r w:rsidRPr="00AD7CC8">
        <w:t>Registration procedure with the Registrar</w:t>
      </w:r>
    </w:p>
    <w:p w:rsidR="004C4020" w:rsidRPr="00AD7CC8" w:rsidRDefault="004C4020" w:rsidP="00936FC4">
      <w:pPr>
        <w:widowControl/>
        <w:numPr>
          <w:ilvl w:val="0"/>
          <w:numId w:val="195"/>
        </w:numPr>
        <w:autoSpaceDE/>
        <w:autoSpaceDN/>
        <w:adjustRightInd/>
        <w:spacing w:after="120" w:line="276" w:lineRule="auto"/>
        <w:jc w:val="both"/>
      </w:pPr>
      <w:r w:rsidRPr="00AD7CC8">
        <w:t>Infringement &amp; Infringement remedies</w:t>
      </w:r>
      <w:r w:rsidR="00936FC4">
        <w:t xml:space="preserve">, </w:t>
      </w:r>
      <w:r w:rsidRPr="00AD7CC8">
        <w:t>Defenses against Infringement</w:t>
      </w:r>
    </w:p>
    <w:p w:rsidR="004C4020" w:rsidRPr="00AD7CC8" w:rsidRDefault="004C4020" w:rsidP="000B4589">
      <w:pPr>
        <w:widowControl/>
        <w:numPr>
          <w:ilvl w:val="0"/>
          <w:numId w:val="195"/>
        </w:numPr>
        <w:autoSpaceDE/>
        <w:autoSpaceDN/>
        <w:adjustRightInd/>
        <w:spacing w:after="120" w:line="276" w:lineRule="auto"/>
        <w:jc w:val="both"/>
      </w:pPr>
      <w:r w:rsidRPr="00AD7CC8">
        <w:t>Assignment &amp; Licensing provisions</w:t>
      </w:r>
    </w:p>
    <w:p w:rsidR="004C4020" w:rsidRPr="00AD7CC8" w:rsidRDefault="004C4020" w:rsidP="000B4589">
      <w:pPr>
        <w:pStyle w:val="ListParagraph"/>
        <w:numPr>
          <w:ilvl w:val="0"/>
          <w:numId w:val="187"/>
        </w:numPr>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Law relating to Geographical indications and trade secret :</w:t>
      </w:r>
    </w:p>
    <w:p w:rsidR="004C4020" w:rsidRPr="00AD7CC8" w:rsidRDefault="004C4020" w:rsidP="00936FC4">
      <w:pPr>
        <w:widowControl/>
        <w:numPr>
          <w:ilvl w:val="0"/>
          <w:numId w:val="196"/>
        </w:numPr>
        <w:autoSpaceDE/>
        <w:autoSpaceDN/>
        <w:adjustRightInd/>
        <w:spacing w:after="120" w:line="276" w:lineRule="auto"/>
        <w:jc w:val="both"/>
      </w:pPr>
      <w:r w:rsidRPr="00AD7CC8">
        <w:t>Concept of Trade secret</w:t>
      </w:r>
      <w:r w:rsidR="00936FC4">
        <w:t xml:space="preserve">, </w:t>
      </w:r>
      <w:r w:rsidRPr="00AD7CC8">
        <w:t>Position of trade secret in India and reasons for its non development</w:t>
      </w:r>
    </w:p>
    <w:p w:rsidR="004C4020" w:rsidRPr="00AD7CC8" w:rsidRDefault="004C4020" w:rsidP="000B4589">
      <w:pPr>
        <w:widowControl/>
        <w:numPr>
          <w:ilvl w:val="0"/>
          <w:numId w:val="196"/>
        </w:numPr>
        <w:autoSpaceDE/>
        <w:autoSpaceDN/>
        <w:adjustRightInd/>
        <w:spacing w:after="120" w:line="276" w:lineRule="auto"/>
        <w:jc w:val="both"/>
      </w:pPr>
      <w:r w:rsidRPr="00AD7CC8">
        <w:t>Concept of Geographical indications.</w:t>
      </w:r>
    </w:p>
    <w:p w:rsidR="004C4020" w:rsidRPr="00AD7CC8" w:rsidRDefault="004C4020" w:rsidP="000B4589">
      <w:pPr>
        <w:widowControl/>
        <w:numPr>
          <w:ilvl w:val="0"/>
          <w:numId w:val="196"/>
        </w:numPr>
        <w:autoSpaceDE/>
        <w:autoSpaceDN/>
        <w:adjustRightInd/>
        <w:spacing w:after="120" w:line="276" w:lineRule="auto"/>
        <w:jc w:val="both"/>
      </w:pPr>
      <w:r w:rsidRPr="00AD7CC8">
        <w:t>Infringement and remedies.</w:t>
      </w:r>
    </w:p>
    <w:p w:rsidR="004C4020" w:rsidRPr="000C28D1" w:rsidRDefault="004C4020" w:rsidP="000C28D1">
      <w:pPr>
        <w:pStyle w:val="ListParagraph"/>
        <w:numPr>
          <w:ilvl w:val="0"/>
          <w:numId w:val="187"/>
        </w:numPr>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International perspective of Intellectual property and its impact on India</w:t>
      </w:r>
      <w:r w:rsidR="000C28D1">
        <w:rPr>
          <w:rFonts w:ascii="Bookman Old Style" w:hAnsi="Bookman Old Style"/>
          <w:b/>
          <w:bCs/>
          <w:color w:val="000000"/>
          <w:sz w:val="24"/>
          <w:szCs w:val="24"/>
        </w:rPr>
        <w:t xml:space="preserve">: </w:t>
      </w:r>
      <w:r w:rsidR="000C28D1" w:rsidRPr="000C28D1">
        <w:rPr>
          <w:rFonts w:ascii="Bookman Old Style" w:hAnsi="Bookman Old Style"/>
          <w:bCs/>
          <w:color w:val="000000"/>
          <w:sz w:val="24"/>
          <w:szCs w:val="24"/>
        </w:rPr>
        <w:t>UCC</w:t>
      </w:r>
      <w:r w:rsidR="000C28D1">
        <w:rPr>
          <w:rFonts w:ascii="Bookman Old Style" w:hAnsi="Bookman Old Style"/>
          <w:bCs/>
          <w:color w:val="000000"/>
          <w:sz w:val="24"/>
          <w:szCs w:val="24"/>
        </w:rPr>
        <w:t xml:space="preserve">, </w:t>
      </w:r>
      <w:r w:rsidRPr="000C28D1">
        <w:rPr>
          <w:rFonts w:ascii="Bookman Old Style" w:hAnsi="Bookman Old Style"/>
          <w:bCs/>
          <w:color w:val="000000"/>
          <w:sz w:val="24"/>
          <w:szCs w:val="24"/>
        </w:rPr>
        <w:t>Berne Convention</w:t>
      </w:r>
      <w:r w:rsidR="000C28D1">
        <w:rPr>
          <w:rFonts w:ascii="Bookman Old Style" w:hAnsi="Bookman Old Style"/>
          <w:bCs/>
          <w:color w:val="000000"/>
          <w:sz w:val="24"/>
          <w:szCs w:val="24"/>
        </w:rPr>
        <w:t xml:space="preserve">, </w:t>
      </w:r>
      <w:r w:rsidRPr="000C28D1">
        <w:rPr>
          <w:rFonts w:ascii="Bookman Old Style" w:hAnsi="Bookman Old Style"/>
          <w:bCs/>
          <w:color w:val="000000"/>
          <w:sz w:val="24"/>
          <w:szCs w:val="24"/>
        </w:rPr>
        <w:t>PCT</w:t>
      </w:r>
      <w:r w:rsidR="000C28D1" w:rsidRPr="000C28D1">
        <w:rPr>
          <w:rFonts w:ascii="Bookman Old Style" w:hAnsi="Bookman Old Style"/>
          <w:bCs/>
          <w:color w:val="000000"/>
          <w:sz w:val="24"/>
          <w:szCs w:val="24"/>
        </w:rPr>
        <w:t xml:space="preserve">, </w:t>
      </w:r>
      <w:r w:rsidRPr="000C28D1">
        <w:rPr>
          <w:rFonts w:ascii="Bookman Old Style" w:hAnsi="Bookman Old Style"/>
          <w:bCs/>
          <w:color w:val="000000"/>
          <w:sz w:val="24"/>
          <w:szCs w:val="24"/>
        </w:rPr>
        <w:t>Paris Convention</w:t>
      </w:r>
    </w:p>
    <w:p w:rsidR="004C4020" w:rsidRPr="00AD7CC8" w:rsidRDefault="004C4020" w:rsidP="004C4020">
      <w:pPr>
        <w:pStyle w:val="Style"/>
        <w:spacing w:after="120" w:line="276" w:lineRule="auto"/>
        <w:ind w:left="1071" w:right="3"/>
        <w:rPr>
          <w:color w:val="000000"/>
        </w:rPr>
      </w:pPr>
    </w:p>
    <w:p w:rsidR="004C4020" w:rsidRPr="00AD7CC8" w:rsidRDefault="004C4020" w:rsidP="004C4020">
      <w:pPr>
        <w:pStyle w:val="Style"/>
        <w:spacing w:after="120" w:line="276" w:lineRule="auto"/>
        <w:ind w:right="3"/>
        <w:rPr>
          <w:b/>
        </w:rPr>
      </w:pPr>
      <w:r w:rsidRPr="00AD7CC8">
        <w:rPr>
          <w:b/>
        </w:rPr>
        <w:t>SUGGESTED READINGS:</w:t>
      </w:r>
    </w:p>
    <w:p w:rsidR="004C4020" w:rsidRPr="00AD7CC8" w:rsidRDefault="004C4020" w:rsidP="000B4589">
      <w:pPr>
        <w:pStyle w:val="ListParagraph"/>
        <w:numPr>
          <w:ilvl w:val="0"/>
          <w:numId w:val="37"/>
        </w:numPr>
        <w:tabs>
          <w:tab w:val="num" w:pos="709"/>
        </w:tabs>
        <w:spacing w:after="120"/>
        <w:contextualSpacing w:val="0"/>
        <w:jc w:val="both"/>
        <w:rPr>
          <w:rFonts w:ascii="Bookman Old Style" w:hAnsi="Bookman Old Style"/>
          <w:sz w:val="24"/>
          <w:szCs w:val="24"/>
        </w:rPr>
      </w:pPr>
      <w:r w:rsidRPr="00AD7CC8">
        <w:rPr>
          <w:rFonts w:ascii="Bookman Old Style" w:hAnsi="Bookman Old Style"/>
          <w:sz w:val="24"/>
          <w:szCs w:val="24"/>
        </w:rPr>
        <w:t>Dr. G. B Reddy:  Intellectual Property and the Law</w:t>
      </w:r>
    </w:p>
    <w:p w:rsidR="004C4020" w:rsidRPr="00AD7CC8" w:rsidRDefault="004C4020" w:rsidP="000B4589">
      <w:pPr>
        <w:pStyle w:val="ListParagraph"/>
        <w:numPr>
          <w:ilvl w:val="0"/>
          <w:numId w:val="37"/>
        </w:numPr>
        <w:tabs>
          <w:tab w:val="num" w:pos="709"/>
        </w:tabs>
        <w:spacing w:after="120"/>
        <w:contextualSpacing w:val="0"/>
        <w:jc w:val="both"/>
        <w:rPr>
          <w:rFonts w:ascii="Bookman Old Style" w:hAnsi="Bookman Old Style"/>
          <w:sz w:val="24"/>
          <w:szCs w:val="24"/>
        </w:rPr>
      </w:pPr>
      <w:r w:rsidRPr="00AD7CC8">
        <w:rPr>
          <w:rFonts w:ascii="Bookman Old Style" w:hAnsi="Bookman Old Style"/>
          <w:sz w:val="24"/>
          <w:szCs w:val="24"/>
        </w:rPr>
        <w:t>Vikas Vashisht: Law and Practise of Intellectual Property in India.</w:t>
      </w:r>
    </w:p>
    <w:p w:rsidR="004C4020" w:rsidRPr="00AD7CC8" w:rsidRDefault="004C4020" w:rsidP="000B4589">
      <w:pPr>
        <w:pStyle w:val="ListParagraph"/>
        <w:numPr>
          <w:ilvl w:val="0"/>
          <w:numId w:val="37"/>
        </w:numPr>
        <w:tabs>
          <w:tab w:val="num" w:pos="709"/>
        </w:tabs>
        <w:spacing w:after="120"/>
        <w:contextualSpacing w:val="0"/>
        <w:jc w:val="both"/>
        <w:rPr>
          <w:rFonts w:ascii="Bookman Old Style" w:hAnsi="Bookman Old Style"/>
          <w:sz w:val="24"/>
          <w:szCs w:val="24"/>
        </w:rPr>
      </w:pPr>
      <w:r w:rsidRPr="00AD7CC8">
        <w:rPr>
          <w:rFonts w:ascii="Bookman Old Style" w:hAnsi="Bookman Old Style"/>
          <w:sz w:val="24"/>
          <w:szCs w:val="24"/>
        </w:rPr>
        <w:t>Dr. B. L Wadhera : Intellectual Property Law Handbook</w:t>
      </w:r>
    </w:p>
    <w:p w:rsidR="004C4020" w:rsidRPr="00AD7CC8" w:rsidRDefault="004C4020" w:rsidP="000B4589">
      <w:pPr>
        <w:pStyle w:val="ListParagraph"/>
        <w:numPr>
          <w:ilvl w:val="0"/>
          <w:numId w:val="37"/>
        </w:numPr>
        <w:tabs>
          <w:tab w:val="num" w:pos="709"/>
        </w:tabs>
        <w:spacing w:after="120"/>
        <w:contextualSpacing w:val="0"/>
        <w:jc w:val="both"/>
        <w:rPr>
          <w:rFonts w:ascii="Bookman Old Style" w:hAnsi="Bookman Old Style"/>
          <w:sz w:val="24"/>
          <w:szCs w:val="24"/>
        </w:rPr>
      </w:pPr>
      <w:r w:rsidRPr="00AD7CC8">
        <w:rPr>
          <w:rFonts w:ascii="Bookman Old Style" w:hAnsi="Bookman Old Style"/>
          <w:sz w:val="24"/>
          <w:szCs w:val="24"/>
        </w:rPr>
        <w:t>Dr. Jayant Lahiri : Lectures on Intellectual Property Law</w:t>
      </w:r>
    </w:p>
    <w:p w:rsidR="004C4020" w:rsidRPr="00AD7CC8" w:rsidRDefault="004C4020" w:rsidP="000B4589">
      <w:pPr>
        <w:pStyle w:val="ListParagraph"/>
        <w:numPr>
          <w:ilvl w:val="0"/>
          <w:numId w:val="37"/>
        </w:numPr>
        <w:tabs>
          <w:tab w:val="num" w:pos="709"/>
        </w:tabs>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Dr. P Narayanan: Intellectual Property Law </w:t>
      </w:r>
    </w:p>
    <w:p w:rsidR="004C4020" w:rsidRPr="00AD7CC8" w:rsidRDefault="004C4020" w:rsidP="000B4589">
      <w:pPr>
        <w:pStyle w:val="ListParagraph"/>
        <w:numPr>
          <w:ilvl w:val="0"/>
          <w:numId w:val="37"/>
        </w:numPr>
        <w:tabs>
          <w:tab w:val="num" w:pos="709"/>
        </w:tabs>
        <w:spacing w:after="120"/>
        <w:contextualSpacing w:val="0"/>
        <w:jc w:val="both"/>
        <w:rPr>
          <w:rFonts w:ascii="Bookman Old Style" w:hAnsi="Bookman Old Style"/>
          <w:sz w:val="24"/>
          <w:szCs w:val="24"/>
        </w:rPr>
      </w:pPr>
      <w:r w:rsidRPr="00AD7CC8">
        <w:rPr>
          <w:rFonts w:ascii="Bookman Old Style" w:hAnsi="Bookman Old Style"/>
          <w:sz w:val="24"/>
          <w:szCs w:val="24"/>
        </w:rPr>
        <w:t>Dr.S.R Myneni : Law of Intellectual Property</w:t>
      </w:r>
    </w:p>
    <w:p w:rsidR="004C4020" w:rsidRPr="00AD7CC8" w:rsidRDefault="004C4020" w:rsidP="000B4589">
      <w:pPr>
        <w:pStyle w:val="ListParagraph"/>
        <w:numPr>
          <w:ilvl w:val="0"/>
          <w:numId w:val="37"/>
        </w:numPr>
        <w:tabs>
          <w:tab w:val="num" w:pos="709"/>
        </w:tabs>
        <w:spacing w:after="120"/>
        <w:contextualSpacing w:val="0"/>
        <w:jc w:val="both"/>
        <w:rPr>
          <w:rFonts w:ascii="Bookman Old Style" w:hAnsi="Bookman Old Style"/>
          <w:sz w:val="24"/>
          <w:szCs w:val="24"/>
        </w:rPr>
      </w:pPr>
      <w:r w:rsidRPr="00AD7CC8">
        <w:rPr>
          <w:rFonts w:ascii="Bookman Old Style" w:hAnsi="Bookman Old Style"/>
          <w:sz w:val="24"/>
          <w:szCs w:val="24"/>
        </w:rPr>
        <w:t>Bibek  Debroy (Editor) : Intellectual Property Rights</w:t>
      </w:r>
    </w:p>
    <w:p w:rsidR="004C4020" w:rsidRPr="00AD7CC8" w:rsidRDefault="004C4020" w:rsidP="000B4589">
      <w:pPr>
        <w:pStyle w:val="ListParagraph"/>
        <w:numPr>
          <w:ilvl w:val="0"/>
          <w:numId w:val="37"/>
        </w:numPr>
        <w:tabs>
          <w:tab w:val="num" w:pos="709"/>
        </w:tabs>
        <w:spacing w:after="120"/>
        <w:contextualSpacing w:val="0"/>
        <w:jc w:val="both"/>
        <w:rPr>
          <w:rFonts w:ascii="Bookman Old Style" w:hAnsi="Bookman Old Style"/>
          <w:sz w:val="24"/>
          <w:szCs w:val="24"/>
        </w:rPr>
      </w:pPr>
      <w:r w:rsidRPr="00AD7CC8">
        <w:rPr>
          <w:rFonts w:ascii="Bookman Old Style" w:hAnsi="Bookman Old Style"/>
          <w:sz w:val="24"/>
          <w:szCs w:val="24"/>
        </w:rPr>
        <w:t>CCH India : Intellectual Property Rights Case Digest</w:t>
      </w:r>
    </w:p>
    <w:p w:rsidR="004C4020" w:rsidRPr="00AD7CC8" w:rsidRDefault="004C4020" w:rsidP="004C4020">
      <w:pPr>
        <w:tabs>
          <w:tab w:val="left" w:pos="397"/>
          <w:tab w:val="left" w:pos="794"/>
          <w:tab w:val="left" w:pos="1191"/>
          <w:tab w:val="left" w:pos="1587"/>
          <w:tab w:val="left" w:pos="1984"/>
          <w:tab w:val="left" w:pos="2381"/>
        </w:tabs>
        <w:spacing w:after="120" w:line="276" w:lineRule="auto"/>
        <w:rPr>
          <w:color w:val="auto"/>
        </w:rPr>
      </w:pPr>
    </w:p>
    <w:p w:rsidR="004C4020" w:rsidRPr="00AD7CC8" w:rsidRDefault="004C4020" w:rsidP="004C4020">
      <w:pPr>
        <w:pStyle w:val="ListParagraph"/>
        <w:spacing w:after="120"/>
        <w:ind w:left="0"/>
        <w:contextualSpacing w:val="0"/>
        <w:jc w:val="center"/>
        <w:rPr>
          <w:rFonts w:ascii="Bookman Old Style" w:hAnsi="Bookman Old Style"/>
          <w:sz w:val="24"/>
          <w:szCs w:val="24"/>
        </w:rPr>
      </w:pPr>
      <w:r w:rsidRPr="00AD7CC8">
        <w:rPr>
          <w:rFonts w:ascii="Bookman Old Style" w:hAnsi="Bookman Old Style"/>
          <w:b/>
          <w:bCs/>
          <w:sz w:val="24"/>
          <w:szCs w:val="24"/>
        </w:rPr>
        <w:t>* * *</w:t>
      </w:r>
    </w:p>
    <w:p w:rsidR="004C4020" w:rsidRPr="00AD7CC8" w:rsidRDefault="004C4020">
      <w:pPr>
        <w:widowControl/>
        <w:autoSpaceDE/>
        <w:autoSpaceDN/>
        <w:adjustRightInd/>
        <w:spacing w:after="200" w:line="276" w:lineRule="auto"/>
        <w:rPr>
          <w:b/>
          <w:color w:val="auto"/>
        </w:rPr>
      </w:pPr>
      <w:r w:rsidRPr="00AD7CC8">
        <w:rPr>
          <w:b/>
          <w:color w:val="auto"/>
        </w:rPr>
        <w:br w:type="page"/>
      </w:r>
    </w:p>
    <w:p w:rsidR="004C4020" w:rsidRPr="00AD7CC8" w:rsidRDefault="00C002A1" w:rsidP="004C4020">
      <w:pPr>
        <w:pStyle w:val="h"/>
        <w:tabs>
          <w:tab w:val="clear" w:pos="397"/>
          <w:tab w:val="clear" w:pos="794"/>
          <w:tab w:val="clear" w:pos="1191"/>
          <w:tab w:val="clear" w:pos="1587"/>
          <w:tab w:val="clear" w:pos="1984"/>
          <w:tab w:val="clear" w:pos="2381"/>
        </w:tabs>
        <w:spacing w:after="120" w:line="276" w:lineRule="auto"/>
        <w:ind w:left="1260" w:hanging="1260"/>
        <w:jc w:val="both"/>
        <w:rPr>
          <w:rFonts w:ascii="Bookman Old Style" w:hAnsi="Bookman Old Style"/>
          <w:color w:val="auto"/>
          <w:sz w:val="24"/>
          <w:szCs w:val="24"/>
        </w:rPr>
      </w:pPr>
      <w:r w:rsidRPr="00AD7CC8">
        <w:rPr>
          <w:rFonts w:ascii="Bookman Old Style" w:hAnsi="Bookman Old Style"/>
          <w:caps w:val="0"/>
          <w:color w:val="auto"/>
          <w:sz w:val="24"/>
          <w:szCs w:val="24"/>
        </w:rPr>
        <w:lastRenderedPageBreak/>
        <w:t xml:space="preserve">PAPER 2 </w:t>
      </w:r>
      <w:r w:rsidR="004C4020" w:rsidRPr="00AD7CC8">
        <w:rPr>
          <w:rFonts w:ascii="Bookman Old Style" w:hAnsi="Bookman Old Style"/>
          <w:caps w:val="0"/>
          <w:color w:val="auto"/>
          <w:sz w:val="24"/>
          <w:szCs w:val="24"/>
        </w:rPr>
        <w:t>PROPERTY LAW INCLUDING TRANSFER OF</w:t>
      </w:r>
      <w:r w:rsidR="00D869B3">
        <w:rPr>
          <w:rFonts w:ascii="Bookman Old Style" w:hAnsi="Bookman Old Style"/>
          <w:caps w:val="0"/>
          <w:color w:val="auto"/>
          <w:sz w:val="24"/>
          <w:szCs w:val="24"/>
        </w:rPr>
        <w:t xml:space="preserve"> PROPERTY ACT </w:t>
      </w:r>
      <w:r w:rsidR="00D869B3" w:rsidRPr="00D869B3">
        <w:rPr>
          <w:rFonts w:ascii="Bookman Old Style" w:hAnsi="Bookman Old Style"/>
          <w:caps w:val="0"/>
          <w:color w:val="auto"/>
          <w:sz w:val="24"/>
          <w:szCs w:val="24"/>
        </w:rPr>
        <w:tab/>
        <w:t>AND EASEMENT ACT</w:t>
      </w:r>
      <w:r w:rsidR="00D869B3" w:rsidRPr="00D869B3">
        <w:rPr>
          <w:rFonts w:ascii="Bookman Old Style" w:hAnsi="Bookman Old Style"/>
          <w:caps w:val="0"/>
          <w:color w:val="auto"/>
          <w:sz w:val="24"/>
          <w:szCs w:val="24"/>
        </w:rPr>
        <w:tab/>
      </w:r>
      <w:r w:rsidR="00D869B3" w:rsidRPr="00D869B3">
        <w:rPr>
          <w:rFonts w:ascii="Bookman Old Style" w:hAnsi="Bookman Old Style"/>
          <w:caps w:val="0"/>
          <w:color w:val="auto"/>
          <w:sz w:val="24"/>
          <w:szCs w:val="24"/>
        </w:rPr>
        <w:tab/>
      </w:r>
      <w:r w:rsidR="004C4020" w:rsidRPr="00D869B3">
        <w:rPr>
          <w:rFonts w:ascii="Bookman Old Style" w:hAnsi="Bookman Old Style"/>
          <w:caps w:val="0"/>
          <w:color w:val="auto"/>
          <w:sz w:val="24"/>
          <w:szCs w:val="24"/>
        </w:rPr>
        <w:tab/>
      </w:r>
      <w:r w:rsidR="004C4020" w:rsidRPr="00D869B3">
        <w:rPr>
          <w:rFonts w:ascii="Bookman Old Style" w:hAnsi="Bookman Old Style"/>
          <w:caps w:val="0"/>
          <w:color w:val="auto"/>
          <w:sz w:val="24"/>
          <w:szCs w:val="24"/>
        </w:rPr>
        <w:tab/>
      </w:r>
      <w:r w:rsidR="004C4020" w:rsidRPr="00D869B3">
        <w:rPr>
          <w:rFonts w:ascii="Bookman Old Style" w:hAnsi="Bookman Old Style"/>
          <w:caps w:val="0"/>
          <w:color w:val="auto"/>
          <w:sz w:val="24"/>
          <w:szCs w:val="24"/>
        </w:rPr>
        <w:tab/>
      </w:r>
      <w:r w:rsidR="00D869B3" w:rsidRPr="00D869B3">
        <w:rPr>
          <w:rFonts w:ascii="Bookman Old Style" w:hAnsi="Bookman Old Style"/>
          <w:caps w:val="0"/>
          <w:color w:val="auto"/>
          <w:sz w:val="24"/>
          <w:szCs w:val="24"/>
        </w:rPr>
        <w:t>100 MARK</w:t>
      </w:r>
      <w:r w:rsidR="00D869B3" w:rsidRPr="00D869B3">
        <w:rPr>
          <w:caps w:val="0"/>
          <w:color w:val="auto"/>
        </w:rPr>
        <w:t>S</w:t>
      </w:r>
    </w:p>
    <w:p w:rsidR="004C4020" w:rsidRPr="00AD7CC8" w:rsidRDefault="004C4020" w:rsidP="004C4020">
      <w:pPr>
        <w:pStyle w:val="bodytext"/>
        <w:spacing w:after="120" w:line="276" w:lineRule="auto"/>
        <w:rPr>
          <w:rFonts w:ascii="Bookman Old Style" w:hAnsi="Bookman Old Style"/>
          <w:color w:val="auto"/>
        </w:rPr>
      </w:pPr>
      <w:r w:rsidRPr="00AD7CC8">
        <w:rPr>
          <w:rFonts w:ascii="Bookman Old Style" w:hAnsi="Bookman Old Style"/>
          <w:b/>
          <w:bCs/>
          <w:color w:val="auto"/>
        </w:rPr>
        <w:t>Part- A</w:t>
      </w:r>
      <w:r w:rsidRPr="00AD7CC8">
        <w:rPr>
          <w:rFonts w:ascii="Bookman Old Style" w:hAnsi="Bookman Old Style"/>
          <w:b/>
          <w:bCs/>
          <w:color w:val="auto"/>
        </w:rPr>
        <w:tab/>
        <w:t>PROPERTY LAW &amp; TRANSFER OF PROPERTY</w:t>
      </w:r>
      <w:r w:rsidRPr="00AD7CC8">
        <w:rPr>
          <w:rFonts w:ascii="Bookman Old Style" w:hAnsi="Bookman Old Style"/>
          <w:b/>
          <w:bCs/>
          <w:color w:val="auto"/>
        </w:rPr>
        <w:tab/>
      </w:r>
    </w:p>
    <w:p w:rsidR="004C4020" w:rsidRPr="00AD7CC8" w:rsidRDefault="004C4020" w:rsidP="000B4589">
      <w:pPr>
        <w:pStyle w:val="ListParagraph"/>
        <w:numPr>
          <w:ilvl w:val="0"/>
          <w:numId w:val="274"/>
        </w:numPr>
        <w:spacing w:after="120"/>
        <w:ind w:left="1260" w:hanging="1260"/>
        <w:jc w:val="both"/>
        <w:textAlignment w:val="baseline"/>
        <w:rPr>
          <w:rFonts w:ascii="Bookman Old Style" w:hAnsi="Bookman Old Style"/>
          <w:b/>
          <w:sz w:val="24"/>
          <w:szCs w:val="24"/>
        </w:rPr>
      </w:pPr>
      <w:r w:rsidRPr="00AD7CC8">
        <w:rPr>
          <w:rFonts w:ascii="Bookman Old Style" w:hAnsi="Bookman Old Style"/>
          <w:b/>
          <w:sz w:val="24"/>
          <w:szCs w:val="24"/>
        </w:rPr>
        <w:t>Concept of Property Under Indian Law :</w:t>
      </w:r>
    </w:p>
    <w:p w:rsidR="004C4020" w:rsidRPr="00AD7CC8" w:rsidRDefault="004C4020" w:rsidP="000B4589">
      <w:pPr>
        <w:pStyle w:val="ListParagraph"/>
        <w:numPr>
          <w:ilvl w:val="0"/>
          <w:numId w:val="275"/>
        </w:numPr>
        <w:spacing w:after="120"/>
        <w:contextualSpacing w:val="0"/>
        <w:jc w:val="both"/>
        <w:rPr>
          <w:rFonts w:ascii="Bookman Old Style" w:hAnsi="Bookman Old Style"/>
          <w:sz w:val="24"/>
          <w:szCs w:val="24"/>
        </w:rPr>
      </w:pPr>
      <w:r w:rsidRPr="00AD7CC8">
        <w:rPr>
          <w:rFonts w:ascii="Bookman Old Style" w:hAnsi="Bookman Old Style"/>
          <w:sz w:val="24"/>
          <w:szCs w:val="24"/>
        </w:rPr>
        <w:t>Concept, Meaning, Nature &amp; Scope of Property</w:t>
      </w:r>
    </w:p>
    <w:p w:rsidR="004C4020" w:rsidRPr="00AD7CC8" w:rsidRDefault="004C4020" w:rsidP="000B4589">
      <w:pPr>
        <w:pStyle w:val="ListParagraph"/>
        <w:numPr>
          <w:ilvl w:val="0"/>
          <w:numId w:val="275"/>
        </w:numPr>
        <w:spacing w:after="120"/>
        <w:contextualSpacing w:val="0"/>
        <w:jc w:val="both"/>
        <w:rPr>
          <w:rFonts w:ascii="Bookman Old Style" w:hAnsi="Bookman Old Style"/>
          <w:sz w:val="24"/>
          <w:szCs w:val="24"/>
        </w:rPr>
      </w:pPr>
      <w:r w:rsidRPr="00AD7CC8">
        <w:rPr>
          <w:rFonts w:ascii="Bookman Old Style" w:hAnsi="Bookman Old Style"/>
          <w:sz w:val="24"/>
          <w:szCs w:val="24"/>
        </w:rPr>
        <w:t>The Law of Property under Jurisprudence-Corporal and Incorporeal, Movable &amp; Immovable, Real and Personal, Public and Private.</w:t>
      </w:r>
    </w:p>
    <w:p w:rsidR="004C4020" w:rsidRPr="00AD7CC8" w:rsidRDefault="004C4020" w:rsidP="000B4589">
      <w:pPr>
        <w:pStyle w:val="ListParagraph"/>
        <w:numPr>
          <w:ilvl w:val="0"/>
          <w:numId w:val="275"/>
        </w:numPr>
        <w:spacing w:after="120"/>
        <w:contextualSpacing w:val="0"/>
        <w:jc w:val="both"/>
        <w:rPr>
          <w:rFonts w:ascii="Bookman Old Style" w:hAnsi="Bookman Old Style"/>
          <w:sz w:val="24"/>
          <w:szCs w:val="24"/>
        </w:rPr>
      </w:pPr>
      <w:r w:rsidRPr="00AD7CC8">
        <w:rPr>
          <w:rFonts w:ascii="Bookman Old Style" w:hAnsi="Bookman Old Style"/>
          <w:sz w:val="24"/>
          <w:szCs w:val="24"/>
        </w:rPr>
        <w:t>Modes of Acquisition of Property-Possession, Agreement, Prescription &amp; Inheritance.</w:t>
      </w:r>
    </w:p>
    <w:p w:rsidR="004C4020" w:rsidRPr="00AD7CC8" w:rsidRDefault="004C4020" w:rsidP="000B4589">
      <w:pPr>
        <w:pStyle w:val="ListParagraph"/>
        <w:numPr>
          <w:ilvl w:val="0"/>
          <w:numId w:val="275"/>
        </w:numPr>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Concept of Property Under Sales of Goods  Act- Mode of Transfer-Differentiate it From transfer of property </w:t>
      </w:r>
    </w:p>
    <w:p w:rsidR="004C4020" w:rsidRPr="00AD7CC8" w:rsidRDefault="004C4020" w:rsidP="000B4589">
      <w:pPr>
        <w:pStyle w:val="ListParagraph"/>
        <w:numPr>
          <w:ilvl w:val="0"/>
          <w:numId w:val="275"/>
        </w:numPr>
        <w:spacing w:after="120"/>
        <w:contextualSpacing w:val="0"/>
        <w:jc w:val="both"/>
        <w:rPr>
          <w:rFonts w:ascii="Bookman Old Style" w:hAnsi="Bookman Old Style"/>
          <w:b/>
          <w:sz w:val="24"/>
          <w:szCs w:val="24"/>
        </w:rPr>
      </w:pPr>
      <w:r w:rsidRPr="00AD7CC8">
        <w:rPr>
          <w:rFonts w:ascii="Bookman Old Style" w:hAnsi="Bookman Old Style"/>
          <w:sz w:val="24"/>
          <w:szCs w:val="24"/>
        </w:rPr>
        <w:t>Position of Property under The Constitution-Article 300 A, Scope and Limitations.</w:t>
      </w:r>
    </w:p>
    <w:p w:rsidR="004C4020" w:rsidRPr="00AD7CC8" w:rsidRDefault="004C4020" w:rsidP="000B4589">
      <w:pPr>
        <w:pStyle w:val="ListParagraph"/>
        <w:numPr>
          <w:ilvl w:val="0"/>
          <w:numId w:val="274"/>
        </w:numPr>
        <w:spacing w:after="120"/>
        <w:ind w:left="1260" w:hanging="1260"/>
        <w:jc w:val="both"/>
        <w:textAlignment w:val="baseline"/>
        <w:rPr>
          <w:rFonts w:ascii="Bookman Old Style" w:hAnsi="Bookman Old Style"/>
          <w:b/>
          <w:sz w:val="24"/>
          <w:szCs w:val="24"/>
        </w:rPr>
      </w:pPr>
      <w:r w:rsidRPr="00AD7CC8">
        <w:rPr>
          <w:rFonts w:ascii="Bookman Old Style" w:hAnsi="Bookman Old Style"/>
          <w:b/>
          <w:sz w:val="24"/>
          <w:szCs w:val="24"/>
        </w:rPr>
        <w:t>General Principles Relating to Transfer of Property :</w:t>
      </w:r>
    </w:p>
    <w:p w:rsidR="004C4020" w:rsidRPr="00AD7CC8" w:rsidRDefault="004C4020" w:rsidP="000B4589">
      <w:pPr>
        <w:pStyle w:val="ListParagraph"/>
        <w:numPr>
          <w:ilvl w:val="0"/>
          <w:numId w:val="276"/>
        </w:numPr>
        <w:spacing w:after="120"/>
        <w:contextualSpacing w:val="0"/>
        <w:jc w:val="both"/>
        <w:rPr>
          <w:rFonts w:ascii="Bookman Old Style" w:hAnsi="Bookman Old Style"/>
          <w:sz w:val="24"/>
          <w:szCs w:val="24"/>
        </w:rPr>
      </w:pPr>
      <w:r w:rsidRPr="00AD7CC8">
        <w:rPr>
          <w:rFonts w:ascii="Bookman Old Style" w:hAnsi="Bookman Old Style"/>
          <w:sz w:val="24"/>
          <w:szCs w:val="24"/>
        </w:rPr>
        <w:t>Meaning of Transfer- Concept of Possession and Ownership – Living Person- Definition of Property –Essentials of Valid Transfer-Transferable and Non-Transferable Property.</w:t>
      </w:r>
    </w:p>
    <w:p w:rsidR="004C4020" w:rsidRPr="00AD7CC8" w:rsidRDefault="004C4020" w:rsidP="000B4589">
      <w:pPr>
        <w:pStyle w:val="ListParagraph"/>
        <w:numPr>
          <w:ilvl w:val="0"/>
          <w:numId w:val="276"/>
        </w:numPr>
        <w:spacing w:after="120"/>
        <w:contextualSpacing w:val="0"/>
        <w:jc w:val="both"/>
        <w:rPr>
          <w:rFonts w:ascii="Bookman Old Style" w:hAnsi="Bookman Old Style"/>
          <w:sz w:val="24"/>
          <w:szCs w:val="24"/>
        </w:rPr>
      </w:pPr>
      <w:r w:rsidRPr="00AD7CC8">
        <w:rPr>
          <w:rFonts w:ascii="Bookman Old Style" w:hAnsi="Bookman Old Style"/>
          <w:sz w:val="24"/>
          <w:szCs w:val="24"/>
        </w:rPr>
        <w:t>Conditional Transfers-Transfer For The Benefit of Unborn Person-Rule Against Perpetuity- Vested Interest- Contingent Interest.</w:t>
      </w:r>
    </w:p>
    <w:p w:rsidR="004C4020" w:rsidRPr="00AD7CC8" w:rsidRDefault="004C4020" w:rsidP="000B4589">
      <w:pPr>
        <w:pStyle w:val="ListParagraph"/>
        <w:numPr>
          <w:ilvl w:val="0"/>
          <w:numId w:val="276"/>
        </w:numPr>
        <w:spacing w:after="120"/>
        <w:contextualSpacing w:val="0"/>
        <w:jc w:val="both"/>
        <w:rPr>
          <w:rFonts w:ascii="Bookman Old Style" w:hAnsi="Bookman Old Style"/>
          <w:sz w:val="24"/>
          <w:szCs w:val="24"/>
        </w:rPr>
      </w:pPr>
      <w:r w:rsidRPr="00AD7CC8">
        <w:rPr>
          <w:rFonts w:ascii="Bookman Old Style" w:hAnsi="Bookman Old Style"/>
          <w:sz w:val="24"/>
          <w:szCs w:val="24"/>
        </w:rPr>
        <w:t>Doctrine of Election and Apportionment- Transfer By Ostensible Owner- Benami Transaction Act 1988—Concept of Feeding The Estoppels By Grant.</w:t>
      </w:r>
    </w:p>
    <w:p w:rsidR="004C4020" w:rsidRPr="00AD7CC8" w:rsidRDefault="004C4020" w:rsidP="000B4589">
      <w:pPr>
        <w:pStyle w:val="ListParagraph"/>
        <w:numPr>
          <w:ilvl w:val="0"/>
          <w:numId w:val="274"/>
        </w:numPr>
        <w:spacing w:after="120"/>
        <w:ind w:left="1260" w:hanging="1260"/>
        <w:jc w:val="both"/>
        <w:textAlignment w:val="baseline"/>
        <w:rPr>
          <w:rFonts w:ascii="Bookman Old Style" w:hAnsi="Bookman Old Style"/>
          <w:b/>
          <w:sz w:val="24"/>
          <w:szCs w:val="24"/>
        </w:rPr>
      </w:pPr>
      <w:r w:rsidRPr="00AD7CC8">
        <w:rPr>
          <w:rFonts w:ascii="Bookman Old Style" w:hAnsi="Bookman Old Style"/>
          <w:b/>
          <w:sz w:val="24"/>
          <w:szCs w:val="24"/>
        </w:rPr>
        <w:t>General Principles Relating to Transfer of Property Law :</w:t>
      </w:r>
    </w:p>
    <w:p w:rsidR="004C4020" w:rsidRPr="00AD7CC8" w:rsidRDefault="004C4020" w:rsidP="000B4589">
      <w:pPr>
        <w:pStyle w:val="ListParagraph"/>
        <w:numPr>
          <w:ilvl w:val="0"/>
          <w:numId w:val="277"/>
        </w:numPr>
        <w:spacing w:after="120"/>
        <w:contextualSpacing w:val="0"/>
        <w:jc w:val="both"/>
        <w:rPr>
          <w:rFonts w:ascii="Bookman Old Style" w:hAnsi="Bookman Old Style"/>
          <w:sz w:val="24"/>
          <w:szCs w:val="24"/>
        </w:rPr>
      </w:pPr>
      <w:r w:rsidRPr="00AD7CC8">
        <w:rPr>
          <w:rFonts w:ascii="Bookman Old Style" w:hAnsi="Bookman Old Style"/>
          <w:sz w:val="24"/>
          <w:szCs w:val="24"/>
        </w:rPr>
        <w:t>Doctrine of Notice- Types of Notice- Importance of Notice.</w:t>
      </w:r>
    </w:p>
    <w:p w:rsidR="004C4020" w:rsidRPr="00AD7CC8" w:rsidRDefault="004C4020" w:rsidP="000B4589">
      <w:pPr>
        <w:pStyle w:val="ListParagraph"/>
        <w:numPr>
          <w:ilvl w:val="0"/>
          <w:numId w:val="277"/>
        </w:numPr>
        <w:spacing w:after="120"/>
        <w:contextualSpacing w:val="0"/>
        <w:jc w:val="both"/>
        <w:rPr>
          <w:rFonts w:ascii="Bookman Old Style" w:hAnsi="Bookman Old Style"/>
          <w:sz w:val="24"/>
          <w:szCs w:val="24"/>
        </w:rPr>
      </w:pPr>
      <w:r w:rsidRPr="00AD7CC8">
        <w:rPr>
          <w:rFonts w:ascii="Bookman Old Style" w:hAnsi="Bookman Old Style"/>
          <w:sz w:val="24"/>
          <w:szCs w:val="24"/>
        </w:rPr>
        <w:t>Transfer of Property Pending Suit Relation Thereto I.E. Doctrine of Lis-Pendens –Basis- Effect and Essential Conditions of Lis-Pendens.</w:t>
      </w:r>
    </w:p>
    <w:p w:rsidR="004C4020" w:rsidRPr="00AD7CC8" w:rsidRDefault="004C4020" w:rsidP="000B4589">
      <w:pPr>
        <w:pStyle w:val="ListParagraph"/>
        <w:numPr>
          <w:ilvl w:val="0"/>
          <w:numId w:val="277"/>
        </w:numPr>
        <w:spacing w:after="120"/>
        <w:contextualSpacing w:val="0"/>
        <w:jc w:val="both"/>
        <w:rPr>
          <w:rFonts w:ascii="Bookman Old Style" w:hAnsi="Bookman Old Style"/>
          <w:sz w:val="24"/>
          <w:szCs w:val="24"/>
        </w:rPr>
      </w:pPr>
      <w:r w:rsidRPr="00AD7CC8">
        <w:rPr>
          <w:rFonts w:ascii="Bookman Old Style" w:hAnsi="Bookman Old Style"/>
          <w:sz w:val="24"/>
          <w:szCs w:val="24"/>
        </w:rPr>
        <w:t>Fundamental Transfer</w:t>
      </w:r>
    </w:p>
    <w:p w:rsidR="004C4020" w:rsidRPr="00AD7CC8" w:rsidRDefault="004C4020" w:rsidP="000B4589">
      <w:pPr>
        <w:pStyle w:val="ListParagraph"/>
        <w:numPr>
          <w:ilvl w:val="0"/>
          <w:numId w:val="277"/>
        </w:numPr>
        <w:spacing w:after="120"/>
        <w:contextualSpacing w:val="0"/>
        <w:jc w:val="both"/>
        <w:rPr>
          <w:rFonts w:ascii="Bookman Old Style" w:hAnsi="Bookman Old Style"/>
          <w:sz w:val="24"/>
          <w:szCs w:val="24"/>
        </w:rPr>
      </w:pPr>
      <w:r w:rsidRPr="00AD7CC8">
        <w:rPr>
          <w:rFonts w:ascii="Bookman Old Style" w:hAnsi="Bookman Old Style"/>
          <w:sz w:val="24"/>
          <w:szCs w:val="24"/>
        </w:rPr>
        <w:t>Doctrine of Part Performance</w:t>
      </w:r>
    </w:p>
    <w:p w:rsidR="004C4020" w:rsidRPr="00AD7CC8" w:rsidRDefault="004C4020" w:rsidP="000B4589">
      <w:pPr>
        <w:pStyle w:val="ListParagraph"/>
        <w:numPr>
          <w:ilvl w:val="0"/>
          <w:numId w:val="274"/>
        </w:numPr>
        <w:spacing w:after="120"/>
        <w:ind w:left="1260" w:hanging="1260"/>
        <w:jc w:val="both"/>
        <w:textAlignment w:val="baseline"/>
        <w:rPr>
          <w:rFonts w:ascii="Bookman Old Style" w:hAnsi="Bookman Old Style"/>
          <w:sz w:val="24"/>
          <w:szCs w:val="24"/>
        </w:rPr>
      </w:pPr>
      <w:r w:rsidRPr="00AD7CC8">
        <w:rPr>
          <w:rFonts w:ascii="Bookman Old Style" w:hAnsi="Bookman Old Style"/>
          <w:b/>
          <w:bCs/>
          <w:sz w:val="24"/>
          <w:szCs w:val="24"/>
        </w:rPr>
        <w:t>Specific Transfers:</w:t>
      </w:r>
      <w:r w:rsidRPr="00AD7CC8">
        <w:rPr>
          <w:rFonts w:ascii="Bookman Old Style" w:hAnsi="Bookman Old Style"/>
          <w:sz w:val="24"/>
          <w:szCs w:val="24"/>
        </w:rPr>
        <w:t xml:space="preserve">  I - Mortgages of Immovable Property. Rights and Liabilities of Mortagor and Mortgagee and Charge</w:t>
      </w:r>
    </w:p>
    <w:p w:rsidR="004C4020" w:rsidRPr="00AD7CC8" w:rsidRDefault="004C4020" w:rsidP="000B4589">
      <w:pPr>
        <w:pStyle w:val="ListParagraph"/>
        <w:numPr>
          <w:ilvl w:val="0"/>
          <w:numId w:val="274"/>
        </w:numPr>
        <w:spacing w:after="120"/>
        <w:ind w:left="1260" w:hanging="1260"/>
        <w:jc w:val="both"/>
        <w:textAlignment w:val="baseline"/>
        <w:rPr>
          <w:rFonts w:ascii="Bookman Old Style" w:hAnsi="Bookman Old Style"/>
          <w:b/>
          <w:sz w:val="24"/>
          <w:szCs w:val="24"/>
        </w:rPr>
      </w:pPr>
      <w:r w:rsidRPr="00AD7CC8">
        <w:rPr>
          <w:rFonts w:ascii="Bookman Old Style" w:hAnsi="Bookman Old Style"/>
          <w:b/>
          <w:sz w:val="24"/>
          <w:szCs w:val="24"/>
        </w:rPr>
        <w:t>Specific Transfers II -</w:t>
      </w:r>
    </w:p>
    <w:p w:rsidR="004C4020" w:rsidRPr="00AD7CC8" w:rsidRDefault="004C4020" w:rsidP="000B4589">
      <w:pPr>
        <w:pStyle w:val="ListParagraph"/>
        <w:numPr>
          <w:ilvl w:val="0"/>
          <w:numId w:val="278"/>
        </w:numPr>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Sale of Immovable Property, </w:t>
      </w:r>
    </w:p>
    <w:p w:rsidR="004C4020" w:rsidRPr="00AD7CC8" w:rsidRDefault="004C4020" w:rsidP="000B4589">
      <w:pPr>
        <w:pStyle w:val="ListParagraph"/>
        <w:numPr>
          <w:ilvl w:val="0"/>
          <w:numId w:val="278"/>
        </w:numPr>
        <w:spacing w:after="120"/>
        <w:contextualSpacing w:val="0"/>
        <w:jc w:val="both"/>
        <w:rPr>
          <w:rFonts w:ascii="Bookman Old Style" w:hAnsi="Bookman Old Style"/>
          <w:sz w:val="24"/>
          <w:szCs w:val="24"/>
        </w:rPr>
      </w:pPr>
      <w:r w:rsidRPr="00AD7CC8">
        <w:rPr>
          <w:rFonts w:ascii="Bookman Old Style" w:hAnsi="Bookman Old Style"/>
          <w:sz w:val="24"/>
          <w:szCs w:val="24"/>
        </w:rPr>
        <w:t>Lease of Immovable Property</w:t>
      </w:r>
    </w:p>
    <w:p w:rsidR="004C4020" w:rsidRPr="00AD7CC8" w:rsidRDefault="004C4020" w:rsidP="000B4589">
      <w:pPr>
        <w:pStyle w:val="ListParagraph"/>
        <w:numPr>
          <w:ilvl w:val="0"/>
          <w:numId w:val="274"/>
        </w:numPr>
        <w:spacing w:after="120"/>
        <w:ind w:left="1260" w:hanging="1260"/>
        <w:jc w:val="both"/>
        <w:textAlignment w:val="baseline"/>
        <w:rPr>
          <w:rFonts w:ascii="Bookman Old Style" w:hAnsi="Bookman Old Style"/>
          <w:b/>
          <w:sz w:val="24"/>
          <w:szCs w:val="24"/>
        </w:rPr>
      </w:pPr>
      <w:r w:rsidRPr="00AD7CC8">
        <w:rPr>
          <w:rFonts w:ascii="Bookman Old Style" w:hAnsi="Bookman Old Style"/>
          <w:b/>
          <w:sz w:val="24"/>
          <w:szCs w:val="24"/>
        </w:rPr>
        <w:t>Specific Transfers III -</w:t>
      </w:r>
    </w:p>
    <w:p w:rsidR="004C4020" w:rsidRPr="00AD7CC8" w:rsidRDefault="004C4020" w:rsidP="000B4589">
      <w:pPr>
        <w:pStyle w:val="ListParagraph"/>
        <w:numPr>
          <w:ilvl w:val="0"/>
          <w:numId w:val="279"/>
        </w:numPr>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Gifts </w:t>
      </w:r>
    </w:p>
    <w:p w:rsidR="004C4020" w:rsidRPr="00AD7CC8" w:rsidRDefault="004C4020" w:rsidP="000B4589">
      <w:pPr>
        <w:pStyle w:val="ListParagraph"/>
        <w:numPr>
          <w:ilvl w:val="0"/>
          <w:numId w:val="279"/>
        </w:numPr>
        <w:spacing w:after="120"/>
        <w:contextualSpacing w:val="0"/>
        <w:jc w:val="both"/>
        <w:rPr>
          <w:rFonts w:ascii="Bookman Old Style" w:hAnsi="Bookman Old Style"/>
          <w:sz w:val="24"/>
          <w:szCs w:val="24"/>
        </w:rPr>
      </w:pPr>
      <w:r w:rsidRPr="00AD7CC8">
        <w:rPr>
          <w:rFonts w:ascii="Bookman Old Style" w:hAnsi="Bookman Old Style"/>
          <w:sz w:val="24"/>
          <w:szCs w:val="24"/>
        </w:rPr>
        <w:t>Assignment of Actionable Claims</w:t>
      </w:r>
    </w:p>
    <w:p w:rsidR="004C4020" w:rsidRPr="00AD7CC8" w:rsidRDefault="004C4020" w:rsidP="000B4589">
      <w:pPr>
        <w:pStyle w:val="ListParagraph"/>
        <w:numPr>
          <w:ilvl w:val="0"/>
          <w:numId w:val="279"/>
        </w:numPr>
        <w:spacing w:after="120"/>
        <w:contextualSpacing w:val="0"/>
        <w:jc w:val="both"/>
        <w:rPr>
          <w:rFonts w:ascii="Bookman Old Style" w:hAnsi="Bookman Old Style"/>
          <w:sz w:val="24"/>
          <w:szCs w:val="24"/>
        </w:rPr>
      </w:pPr>
      <w:r w:rsidRPr="00AD7CC8">
        <w:rPr>
          <w:rFonts w:ascii="Bookman Old Style" w:hAnsi="Bookman Old Style"/>
          <w:sz w:val="24"/>
          <w:szCs w:val="24"/>
        </w:rPr>
        <w:t>Exchange</w:t>
      </w:r>
    </w:p>
    <w:p w:rsidR="004C4020" w:rsidRPr="00AD7CC8" w:rsidRDefault="004C4020" w:rsidP="004C4020">
      <w:pPr>
        <w:pStyle w:val="2"/>
        <w:spacing w:after="120" w:line="276" w:lineRule="auto"/>
        <w:rPr>
          <w:rFonts w:ascii="Bookman Old Style" w:hAnsi="Bookman Old Style"/>
        </w:rPr>
      </w:pPr>
    </w:p>
    <w:p w:rsidR="004C4020" w:rsidRPr="00AD7CC8" w:rsidRDefault="004C4020" w:rsidP="004C4020">
      <w:pPr>
        <w:pStyle w:val="2"/>
        <w:tabs>
          <w:tab w:val="left" w:pos="397"/>
        </w:tabs>
        <w:spacing w:after="120" w:line="276" w:lineRule="auto"/>
        <w:rPr>
          <w:rFonts w:ascii="Bookman Old Style" w:hAnsi="Bookman Old Style"/>
        </w:rPr>
      </w:pPr>
      <w:r w:rsidRPr="00AD7CC8">
        <w:rPr>
          <w:rFonts w:ascii="Bookman Old Style" w:hAnsi="Bookman Old Style"/>
          <w:b/>
          <w:bCs/>
        </w:rPr>
        <w:t>Part- B</w:t>
      </w:r>
      <w:r w:rsidRPr="00AD7CC8">
        <w:rPr>
          <w:rFonts w:ascii="Bookman Old Style" w:hAnsi="Bookman Old Style"/>
          <w:b/>
          <w:bCs/>
        </w:rPr>
        <w:tab/>
        <w:t>EASEMENT ACT</w:t>
      </w:r>
      <w:r w:rsidRPr="00AD7CC8">
        <w:rPr>
          <w:rFonts w:ascii="Bookman Old Style" w:hAnsi="Bookman Old Style"/>
          <w:b/>
          <w:bCs/>
        </w:rPr>
        <w:tab/>
      </w:r>
    </w:p>
    <w:p w:rsidR="004C4020" w:rsidRPr="00AD7CC8" w:rsidRDefault="004C4020" w:rsidP="000B4589">
      <w:pPr>
        <w:pStyle w:val="ListParagraph"/>
        <w:numPr>
          <w:ilvl w:val="0"/>
          <w:numId w:val="274"/>
        </w:numPr>
        <w:spacing w:after="120"/>
        <w:ind w:left="1260" w:hanging="1260"/>
        <w:jc w:val="both"/>
        <w:textAlignment w:val="baseline"/>
        <w:rPr>
          <w:rFonts w:ascii="Bookman Old Style" w:hAnsi="Bookman Old Style"/>
          <w:bCs/>
          <w:sz w:val="24"/>
          <w:szCs w:val="24"/>
        </w:rPr>
      </w:pPr>
      <w:r w:rsidRPr="00AD7CC8">
        <w:rPr>
          <w:rFonts w:ascii="Bookman Old Style" w:hAnsi="Bookman Old Style"/>
          <w:b/>
          <w:sz w:val="24"/>
          <w:szCs w:val="24"/>
        </w:rPr>
        <w:t xml:space="preserve">Easement Act - </w:t>
      </w:r>
      <w:r w:rsidR="0051389E" w:rsidRPr="00AD7CC8">
        <w:rPr>
          <w:rFonts w:ascii="Bookman Old Style" w:hAnsi="Bookman Old Style"/>
          <w:b/>
          <w:sz w:val="24"/>
          <w:szCs w:val="24"/>
        </w:rPr>
        <w:t>I</w:t>
      </w:r>
      <w:r w:rsidR="0051389E" w:rsidRPr="00AD7CC8">
        <w:rPr>
          <w:rFonts w:ascii="Bookman Old Style" w:hAnsi="Bookman Old Style"/>
          <w:bCs/>
          <w:sz w:val="24"/>
          <w:szCs w:val="24"/>
        </w:rPr>
        <w:t>:</w:t>
      </w:r>
      <w:r w:rsidRPr="00AD7CC8">
        <w:rPr>
          <w:rFonts w:ascii="Bookman Old Style" w:hAnsi="Bookman Old Style"/>
          <w:bCs/>
          <w:sz w:val="24"/>
          <w:szCs w:val="24"/>
        </w:rPr>
        <w:t xml:space="preserve"> </w:t>
      </w:r>
      <w:r w:rsidRPr="00AD7CC8">
        <w:rPr>
          <w:rFonts w:ascii="Bookman Old Style" w:hAnsi="Bookman Old Style"/>
          <w:sz w:val="24"/>
          <w:szCs w:val="24"/>
        </w:rPr>
        <w:t>General Principles, Imposition, Acquisition and Transfer of Easement, Incidents of Easement</w:t>
      </w:r>
      <w:r w:rsidRPr="00AD7CC8">
        <w:rPr>
          <w:rFonts w:ascii="Bookman Old Style" w:hAnsi="Bookman Old Style"/>
          <w:bCs/>
          <w:sz w:val="24"/>
          <w:szCs w:val="24"/>
        </w:rPr>
        <w:t>.</w:t>
      </w:r>
    </w:p>
    <w:p w:rsidR="004C4020" w:rsidRPr="00AD7CC8" w:rsidRDefault="004C4020" w:rsidP="000B4589">
      <w:pPr>
        <w:pStyle w:val="ListParagraph"/>
        <w:numPr>
          <w:ilvl w:val="0"/>
          <w:numId w:val="274"/>
        </w:numPr>
        <w:spacing w:after="120"/>
        <w:ind w:left="1260" w:hanging="1260"/>
        <w:jc w:val="both"/>
        <w:textAlignment w:val="baseline"/>
        <w:rPr>
          <w:rFonts w:ascii="Bookman Old Style" w:hAnsi="Bookman Old Style"/>
          <w:sz w:val="24"/>
          <w:szCs w:val="24"/>
        </w:rPr>
      </w:pPr>
      <w:r w:rsidRPr="00AD7CC8">
        <w:rPr>
          <w:rFonts w:ascii="Bookman Old Style" w:hAnsi="Bookman Old Style"/>
          <w:b/>
          <w:sz w:val="24"/>
          <w:szCs w:val="24"/>
        </w:rPr>
        <w:t xml:space="preserve">Easement Act - </w:t>
      </w:r>
      <w:r w:rsidR="0051389E" w:rsidRPr="00AD7CC8">
        <w:rPr>
          <w:rFonts w:ascii="Bookman Old Style" w:hAnsi="Bookman Old Style"/>
          <w:b/>
          <w:sz w:val="24"/>
          <w:szCs w:val="24"/>
        </w:rPr>
        <w:t>II</w:t>
      </w:r>
      <w:r w:rsidR="0051389E" w:rsidRPr="00AD7CC8">
        <w:rPr>
          <w:rFonts w:ascii="Bookman Old Style" w:hAnsi="Bookman Old Style"/>
          <w:bCs/>
          <w:sz w:val="24"/>
          <w:szCs w:val="24"/>
        </w:rPr>
        <w:t>:</w:t>
      </w:r>
      <w:r w:rsidRPr="00AD7CC8">
        <w:rPr>
          <w:rFonts w:ascii="Bookman Old Style" w:hAnsi="Bookman Old Style"/>
          <w:bCs/>
          <w:sz w:val="24"/>
          <w:szCs w:val="24"/>
        </w:rPr>
        <w:t xml:space="preserve"> </w:t>
      </w:r>
      <w:r w:rsidRPr="00AD7CC8">
        <w:rPr>
          <w:rFonts w:ascii="Bookman Old Style" w:hAnsi="Bookman Old Style"/>
          <w:sz w:val="24"/>
          <w:szCs w:val="24"/>
        </w:rPr>
        <w:t>Disturbance of Easement and The Extinction, Suspension and Revival of Easements and Licenses.</w:t>
      </w:r>
    </w:p>
    <w:p w:rsidR="004C4020" w:rsidRPr="00AD7CC8" w:rsidRDefault="004C4020" w:rsidP="004C4020">
      <w:pPr>
        <w:pStyle w:val="2"/>
        <w:spacing w:after="120" w:line="276" w:lineRule="auto"/>
        <w:rPr>
          <w:rFonts w:ascii="Bookman Old Style" w:hAnsi="Bookman Old Style"/>
        </w:rPr>
      </w:pPr>
    </w:p>
    <w:p w:rsidR="004C4020" w:rsidRPr="00AD7CC8" w:rsidRDefault="004C4020" w:rsidP="004C4020">
      <w:pPr>
        <w:tabs>
          <w:tab w:val="left" w:pos="397"/>
          <w:tab w:val="left" w:pos="794"/>
          <w:tab w:val="left" w:pos="1191"/>
          <w:tab w:val="left" w:pos="1587"/>
          <w:tab w:val="left" w:pos="1984"/>
          <w:tab w:val="left" w:pos="2381"/>
        </w:tabs>
        <w:spacing w:after="120" w:line="276" w:lineRule="auto"/>
        <w:ind w:left="397" w:hanging="397"/>
        <w:contextualSpacing/>
        <w:rPr>
          <w:b/>
          <w:bCs/>
          <w:caps/>
          <w:color w:val="auto"/>
        </w:rPr>
      </w:pPr>
      <w:r w:rsidRPr="00AD7CC8">
        <w:rPr>
          <w:b/>
          <w:bCs/>
          <w:color w:val="auto"/>
        </w:rPr>
        <w:t>SUGGESTED READINGS:</w:t>
      </w:r>
    </w:p>
    <w:p w:rsidR="004C4020" w:rsidRPr="00AD7CC8" w:rsidRDefault="004C4020" w:rsidP="000B4589">
      <w:pPr>
        <w:pStyle w:val="bodytext"/>
        <w:numPr>
          <w:ilvl w:val="3"/>
          <w:numId w:val="280"/>
        </w:numPr>
        <w:spacing w:after="120" w:line="276" w:lineRule="auto"/>
        <w:ind w:left="720"/>
        <w:textAlignment w:val="baseline"/>
        <w:rPr>
          <w:rFonts w:ascii="Bookman Old Style" w:hAnsi="Bookman Old Style"/>
          <w:color w:val="auto"/>
        </w:rPr>
      </w:pPr>
      <w:r w:rsidRPr="00AD7CC8">
        <w:rPr>
          <w:rFonts w:ascii="Bookman Old Style" w:hAnsi="Bookman Old Style"/>
          <w:color w:val="auto"/>
        </w:rPr>
        <w:t>Indian Law Institute - Property and Property Relation In India.</w:t>
      </w:r>
    </w:p>
    <w:p w:rsidR="004C4020" w:rsidRPr="00AD7CC8" w:rsidRDefault="004C4020" w:rsidP="000B4589">
      <w:pPr>
        <w:pStyle w:val="bodytext"/>
        <w:numPr>
          <w:ilvl w:val="3"/>
          <w:numId w:val="280"/>
        </w:numPr>
        <w:spacing w:after="120" w:line="276" w:lineRule="auto"/>
        <w:ind w:left="720"/>
        <w:textAlignment w:val="baseline"/>
        <w:rPr>
          <w:rFonts w:ascii="Bookman Old Style" w:hAnsi="Bookman Old Style"/>
          <w:color w:val="auto"/>
        </w:rPr>
      </w:pPr>
      <w:r w:rsidRPr="00AD7CC8">
        <w:rPr>
          <w:rFonts w:ascii="Bookman Old Style" w:hAnsi="Bookman Old Style"/>
          <w:color w:val="auto"/>
        </w:rPr>
        <w:t>S.M. Shah - Principles of The Law of Transfer.(N.M.Tripathi)</w:t>
      </w:r>
    </w:p>
    <w:p w:rsidR="004C4020" w:rsidRPr="00AD7CC8" w:rsidRDefault="004C4020" w:rsidP="000B4589">
      <w:pPr>
        <w:pStyle w:val="bodytext"/>
        <w:numPr>
          <w:ilvl w:val="3"/>
          <w:numId w:val="280"/>
        </w:numPr>
        <w:spacing w:after="120" w:line="276" w:lineRule="auto"/>
        <w:ind w:left="720"/>
        <w:textAlignment w:val="baseline"/>
        <w:rPr>
          <w:rFonts w:ascii="Bookman Old Style" w:hAnsi="Bookman Old Style"/>
          <w:color w:val="auto"/>
        </w:rPr>
      </w:pPr>
      <w:r w:rsidRPr="00AD7CC8">
        <w:rPr>
          <w:rFonts w:ascii="Bookman Old Style" w:hAnsi="Bookman Old Style"/>
          <w:color w:val="auto"/>
        </w:rPr>
        <w:t>Khanna and Bakshi - Mulla on Transfer of Property Act. 1882.</w:t>
      </w:r>
    </w:p>
    <w:p w:rsidR="004C4020" w:rsidRPr="00AD7CC8" w:rsidRDefault="004C4020" w:rsidP="000B4589">
      <w:pPr>
        <w:pStyle w:val="bodytext"/>
        <w:numPr>
          <w:ilvl w:val="3"/>
          <w:numId w:val="280"/>
        </w:numPr>
        <w:spacing w:after="120" w:line="276" w:lineRule="auto"/>
        <w:ind w:left="720"/>
        <w:textAlignment w:val="baseline"/>
        <w:rPr>
          <w:rFonts w:ascii="Bookman Old Style" w:hAnsi="Bookman Old Style"/>
          <w:color w:val="auto"/>
        </w:rPr>
      </w:pPr>
      <w:r w:rsidRPr="00AD7CC8">
        <w:rPr>
          <w:rFonts w:ascii="Bookman Old Style" w:hAnsi="Bookman Old Style"/>
          <w:color w:val="auto"/>
        </w:rPr>
        <w:t>P.S. Narayan - Indian Easement Act 1882.</w:t>
      </w:r>
    </w:p>
    <w:p w:rsidR="004C4020" w:rsidRPr="00AD7CC8" w:rsidRDefault="004C4020" w:rsidP="004C4020">
      <w:pPr>
        <w:pStyle w:val="bodytext"/>
        <w:spacing w:after="120" w:line="276" w:lineRule="auto"/>
        <w:ind w:left="720" w:firstLine="0"/>
        <w:rPr>
          <w:rFonts w:ascii="Bookman Old Style" w:hAnsi="Bookman Old Style"/>
          <w:color w:val="auto"/>
        </w:rPr>
      </w:pPr>
    </w:p>
    <w:p w:rsidR="004C4020" w:rsidRPr="00AD7CC8" w:rsidRDefault="004C4020" w:rsidP="004C4020">
      <w:pPr>
        <w:pStyle w:val="Style"/>
        <w:spacing w:after="120" w:line="276" w:lineRule="auto"/>
        <w:ind w:right="3"/>
        <w:jc w:val="center"/>
      </w:pPr>
      <w:r w:rsidRPr="00AD7CC8">
        <w:rPr>
          <w:b/>
          <w:bCs/>
        </w:rPr>
        <w:t>* * *</w:t>
      </w:r>
    </w:p>
    <w:p w:rsidR="003F5DE5" w:rsidRPr="00AD7CC8" w:rsidRDefault="003F5DE5" w:rsidP="004C4020">
      <w:pPr>
        <w:widowControl/>
        <w:autoSpaceDE/>
        <w:autoSpaceDN/>
        <w:adjustRightInd/>
      </w:pPr>
    </w:p>
    <w:p w:rsidR="00B51BD7" w:rsidRPr="00AD7CC8" w:rsidRDefault="00AA05D4" w:rsidP="00B51BD7">
      <w:pPr>
        <w:widowControl/>
        <w:autoSpaceDE/>
        <w:autoSpaceDN/>
        <w:adjustRightInd/>
        <w:spacing w:after="200" w:line="276" w:lineRule="auto"/>
        <w:rPr>
          <w:bCs/>
          <w:color w:val="auto"/>
        </w:rPr>
      </w:pPr>
      <w:r w:rsidRPr="00AD7CC8">
        <w:rPr>
          <w:bCs/>
          <w:color w:val="auto"/>
        </w:rPr>
        <w:br w:type="page"/>
      </w:r>
      <w:r w:rsidRPr="00AD7CC8">
        <w:rPr>
          <w:b/>
          <w:bCs/>
          <w:caps/>
          <w:color w:val="auto"/>
        </w:rPr>
        <w:lastRenderedPageBreak/>
        <w:t>Paper 3 -</w:t>
      </w:r>
      <w:r w:rsidRPr="00AD7CC8">
        <w:rPr>
          <w:b/>
          <w:bCs/>
          <w:caps/>
          <w:color w:val="auto"/>
        </w:rPr>
        <w:tab/>
      </w:r>
      <w:r w:rsidR="00B51BD7" w:rsidRPr="00AD7CC8">
        <w:rPr>
          <w:b/>
          <w:bCs/>
          <w:caps/>
          <w:color w:val="auto"/>
        </w:rPr>
        <w:t>Administrative Law</w:t>
      </w:r>
      <w:r w:rsidR="00B51BD7" w:rsidRPr="00AD7CC8">
        <w:rPr>
          <w:b/>
          <w:bCs/>
          <w:caps/>
          <w:color w:val="auto"/>
        </w:rPr>
        <w:tab/>
      </w:r>
      <w:r w:rsidR="00B51BD7" w:rsidRPr="00AD7CC8">
        <w:rPr>
          <w:b/>
          <w:bCs/>
          <w:caps/>
          <w:color w:val="auto"/>
        </w:rPr>
        <w:tab/>
        <w:t xml:space="preserve">       </w:t>
      </w:r>
      <w:r w:rsidR="00EF739A" w:rsidRPr="00F84F57">
        <w:rPr>
          <w:b/>
          <w:bCs/>
          <w:caps/>
          <w:color w:val="auto"/>
        </w:rPr>
        <w:t>100 MARK</w:t>
      </w:r>
      <w:r w:rsidR="00EF739A">
        <w:rPr>
          <w:b/>
          <w:bCs/>
          <w:caps/>
          <w:color w:val="auto"/>
        </w:rPr>
        <w:t>S</w:t>
      </w:r>
      <w:r w:rsidR="00B51BD7" w:rsidRPr="00AD7CC8">
        <w:rPr>
          <w:b/>
          <w:bCs/>
          <w:caps/>
          <w:color w:val="auto"/>
        </w:rPr>
        <w:t xml:space="preserve"> </w:t>
      </w:r>
      <w:r w:rsidR="00B51BD7" w:rsidRPr="00AD7CC8">
        <w:rPr>
          <w:b/>
          <w:bCs/>
          <w:caps/>
          <w:color w:val="auto"/>
        </w:rPr>
        <w:tab/>
        <w:t xml:space="preserve">         </w:t>
      </w:r>
    </w:p>
    <w:p w:rsidR="00B51BD7" w:rsidRPr="00AD7CC8" w:rsidRDefault="00B51BD7" w:rsidP="000B4589">
      <w:pPr>
        <w:pStyle w:val="2"/>
        <w:numPr>
          <w:ilvl w:val="0"/>
          <w:numId w:val="198"/>
        </w:numPr>
        <w:tabs>
          <w:tab w:val="clear" w:pos="1191"/>
          <w:tab w:val="clear" w:pos="1587"/>
          <w:tab w:val="clear" w:pos="1984"/>
          <w:tab w:val="clear" w:pos="2381"/>
          <w:tab w:val="left" w:pos="1260"/>
        </w:tabs>
        <w:rPr>
          <w:rFonts w:ascii="Bookman Old Style" w:hAnsi="Bookman Old Style"/>
        </w:rPr>
      </w:pPr>
      <w:r w:rsidRPr="00AD7CC8">
        <w:rPr>
          <w:rFonts w:ascii="Bookman Old Style" w:hAnsi="Bookman Old Style"/>
          <w:b/>
          <w:bCs/>
        </w:rPr>
        <w:t>Introductory:</w:t>
      </w:r>
      <w:r w:rsidRPr="00AD7CC8">
        <w:rPr>
          <w:rFonts w:ascii="Bookman Old Style" w:hAnsi="Bookman Old Style"/>
        </w:rPr>
        <w:t xml:space="preserve"> Nature and Scope of Administrative Law.</w:t>
      </w:r>
    </w:p>
    <w:p w:rsidR="00B51BD7" w:rsidRPr="00AD7CC8" w:rsidRDefault="00B51BD7" w:rsidP="000B4589">
      <w:pPr>
        <w:pStyle w:val="2"/>
        <w:numPr>
          <w:ilvl w:val="1"/>
          <w:numId w:val="198"/>
        </w:numPr>
        <w:textAlignment w:val="baseline"/>
        <w:rPr>
          <w:rFonts w:ascii="Bookman Old Style" w:hAnsi="Bookman Old Style"/>
        </w:rPr>
      </w:pPr>
      <w:r w:rsidRPr="00AD7CC8">
        <w:rPr>
          <w:rFonts w:ascii="Bookman Old Style" w:hAnsi="Bookman Old Style"/>
        </w:rPr>
        <w:t xml:space="preserve">Evolution and Development of Administrative Law-India, UK, USA &amp; France. </w:t>
      </w:r>
    </w:p>
    <w:p w:rsidR="00B51BD7" w:rsidRPr="00AD7CC8" w:rsidRDefault="00B51BD7" w:rsidP="000B4589">
      <w:pPr>
        <w:pStyle w:val="2"/>
        <w:numPr>
          <w:ilvl w:val="1"/>
          <w:numId w:val="198"/>
        </w:numPr>
        <w:textAlignment w:val="baseline"/>
        <w:rPr>
          <w:rFonts w:ascii="Bookman Old Style" w:hAnsi="Bookman Old Style"/>
        </w:rPr>
      </w:pPr>
      <w:r w:rsidRPr="00AD7CC8">
        <w:rPr>
          <w:rFonts w:ascii="Bookman Old Style" w:hAnsi="Bookman Old Style"/>
        </w:rPr>
        <w:t xml:space="preserve">Rule of Law, Doctrine of Separation of Powers. </w:t>
      </w:r>
    </w:p>
    <w:p w:rsidR="00B51BD7" w:rsidRPr="00AD7CC8" w:rsidRDefault="00B51BD7" w:rsidP="000B4589">
      <w:pPr>
        <w:pStyle w:val="2"/>
        <w:numPr>
          <w:ilvl w:val="0"/>
          <w:numId w:val="198"/>
        </w:numPr>
        <w:tabs>
          <w:tab w:val="clear" w:pos="1191"/>
          <w:tab w:val="clear" w:pos="1587"/>
          <w:tab w:val="clear" w:pos="1984"/>
          <w:tab w:val="clear" w:pos="2381"/>
        </w:tabs>
        <w:ind w:left="1260" w:hanging="1260"/>
        <w:rPr>
          <w:rFonts w:ascii="Bookman Old Style" w:hAnsi="Bookman Old Style"/>
        </w:rPr>
      </w:pPr>
      <w:r w:rsidRPr="00AD7CC8">
        <w:rPr>
          <w:rFonts w:ascii="Bookman Old Style" w:hAnsi="Bookman Old Style"/>
          <w:b/>
          <w:bCs/>
        </w:rPr>
        <w:t xml:space="preserve">Delegated </w:t>
      </w:r>
      <w:r w:rsidR="0051389E" w:rsidRPr="00AD7CC8">
        <w:rPr>
          <w:rFonts w:ascii="Bookman Old Style" w:hAnsi="Bookman Old Style"/>
          <w:b/>
          <w:bCs/>
        </w:rPr>
        <w:t>Legislation:</w:t>
      </w:r>
      <w:r w:rsidRPr="00AD7CC8">
        <w:rPr>
          <w:rFonts w:ascii="Bookman Old Style" w:hAnsi="Bookman Old Style"/>
        </w:rPr>
        <w:t xml:space="preserve"> Reason for growth of delegated legislation in India, Constitutional limits, Control Mechanism of delegated legislation- Judicial, Legislative, Procedural, Sub-delegation.</w:t>
      </w:r>
    </w:p>
    <w:p w:rsidR="00B51BD7" w:rsidRPr="00AD7CC8" w:rsidRDefault="00B51BD7" w:rsidP="000B4589">
      <w:pPr>
        <w:pStyle w:val="2"/>
        <w:numPr>
          <w:ilvl w:val="0"/>
          <w:numId w:val="198"/>
        </w:numPr>
        <w:tabs>
          <w:tab w:val="clear" w:pos="1191"/>
          <w:tab w:val="clear" w:pos="1587"/>
          <w:tab w:val="clear" w:pos="1984"/>
          <w:tab w:val="clear" w:pos="2381"/>
        </w:tabs>
        <w:ind w:left="1260" w:hanging="1260"/>
        <w:rPr>
          <w:rFonts w:ascii="Bookman Old Style" w:hAnsi="Bookman Old Style"/>
        </w:rPr>
      </w:pPr>
      <w:r w:rsidRPr="00AD7CC8">
        <w:rPr>
          <w:rFonts w:ascii="Bookman Old Style" w:hAnsi="Bookman Old Style"/>
          <w:b/>
          <w:bCs/>
        </w:rPr>
        <w:t>Administrative Adjudication:</w:t>
      </w:r>
      <w:r w:rsidRPr="00AD7CC8">
        <w:rPr>
          <w:rFonts w:ascii="Bookman Old Style" w:hAnsi="Bookman Old Style"/>
        </w:rPr>
        <w:t xml:space="preserve"> Reason for growth &amp; it’s need; structure and procedure of adjudicatory bodies; tribunals in some special areas, e.g. tax assessment, labour laws, railway rates tribunal.</w:t>
      </w:r>
    </w:p>
    <w:p w:rsidR="00B51BD7" w:rsidRPr="00AD7CC8" w:rsidRDefault="00B51BD7" w:rsidP="000B4589">
      <w:pPr>
        <w:pStyle w:val="2"/>
        <w:numPr>
          <w:ilvl w:val="0"/>
          <w:numId w:val="198"/>
        </w:numPr>
        <w:tabs>
          <w:tab w:val="clear" w:pos="1191"/>
          <w:tab w:val="clear" w:pos="1587"/>
          <w:tab w:val="clear" w:pos="1984"/>
          <w:tab w:val="clear" w:pos="2381"/>
        </w:tabs>
        <w:ind w:left="1260" w:hanging="1260"/>
        <w:rPr>
          <w:rFonts w:ascii="Bookman Old Style" w:hAnsi="Bookman Old Style"/>
          <w:b/>
          <w:bCs/>
        </w:rPr>
      </w:pPr>
      <w:r w:rsidRPr="00AD7CC8">
        <w:rPr>
          <w:rFonts w:ascii="Bookman Old Style" w:hAnsi="Bookman Old Style"/>
          <w:b/>
          <w:bCs/>
        </w:rPr>
        <w:t>Principles of Natural Justice :</w:t>
      </w:r>
    </w:p>
    <w:p w:rsidR="00B51BD7" w:rsidRPr="00AD7CC8" w:rsidRDefault="00B51BD7" w:rsidP="000B4589">
      <w:pPr>
        <w:pStyle w:val="2"/>
        <w:numPr>
          <w:ilvl w:val="0"/>
          <w:numId w:val="281"/>
        </w:numPr>
        <w:textAlignment w:val="baseline"/>
        <w:rPr>
          <w:rFonts w:ascii="Bookman Old Style" w:hAnsi="Bookman Old Style"/>
        </w:rPr>
      </w:pPr>
      <w:r w:rsidRPr="00AD7CC8">
        <w:rPr>
          <w:rFonts w:ascii="Bookman Old Style" w:hAnsi="Bookman Old Style"/>
        </w:rPr>
        <w:t>Concept, Evolution &amp; Importance</w:t>
      </w:r>
    </w:p>
    <w:p w:rsidR="00B51BD7" w:rsidRPr="00AD7CC8" w:rsidRDefault="00B51BD7" w:rsidP="000B4589">
      <w:pPr>
        <w:pStyle w:val="2"/>
        <w:numPr>
          <w:ilvl w:val="0"/>
          <w:numId w:val="281"/>
        </w:numPr>
        <w:textAlignment w:val="baseline"/>
        <w:rPr>
          <w:rFonts w:ascii="Bookman Old Style" w:hAnsi="Bookman Old Style"/>
        </w:rPr>
      </w:pPr>
      <w:r w:rsidRPr="00AD7CC8">
        <w:rPr>
          <w:rFonts w:ascii="Bookman Old Style" w:hAnsi="Bookman Old Style"/>
        </w:rPr>
        <w:t>Application of Natural Justice</w:t>
      </w:r>
    </w:p>
    <w:p w:rsidR="00B51BD7" w:rsidRPr="00AD7CC8" w:rsidRDefault="00B51BD7" w:rsidP="000B4589">
      <w:pPr>
        <w:pStyle w:val="2"/>
        <w:numPr>
          <w:ilvl w:val="0"/>
          <w:numId w:val="281"/>
        </w:numPr>
        <w:textAlignment w:val="baseline"/>
        <w:rPr>
          <w:rFonts w:ascii="Bookman Old Style" w:hAnsi="Bookman Old Style"/>
        </w:rPr>
      </w:pPr>
      <w:r w:rsidRPr="00AD7CC8">
        <w:rPr>
          <w:rFonts w:ascii="Bookman Old Style" w:hAnsi="Bookman Old Style"/>
        </w:rPr>
        <w:t>Rule against Bias and Rule of Fair Hearing-reasoned decision; institutional decision.</w:t>
      </w:r>
      <w:r w:rsidRPr="00AD7CC8">
        <w:rPr>
          <w:rFonts w:ascii="Bookman Old Style" w:hAnsi="Bookman Old Style"/>
        </w:rPr>
        <w:tab/>
      </w:r>
    </w:p>
    <w:p w:rsidR="00B51BD7" w:rsidRPr="00AD7CC8" w:rsidRDefault="00B51BD7" w:rsidP="000B4589">
      <w:pPr>
        <w:pStyle w:val="2"/>
        <w:numPr>
          <w:ilvl w:val="0"/>
          <w:numId w:val="198"/>
        </w:numPr>
        <w:tabs>
          <w:tab w:val="clear" w:pos="1191"/>
          <w:tab w:val="clear" w:pos="1587"/>
          <w:tab w:val="clear" w:pos="1984"/>
          <w:tab w:val="clear" w:pos="2381"/>
        </w:tabs>
        <w:ind w:left="1260" w:hanging="1260"/>
        <w:rPr>
          <w:rFonts w:ascii="Bookman Old Style" w:hAnsi="Bookman Old Style"/>
          <w:b/>
          <w:bCs/>
        </w:rPr>
      </w:pPr>
      <w:r w:rsidRPr="00AD7CC8">
        <w:rPr>
          <w:rFonts w:ascii="Bookman Old Style" w:hAnsi="Bookman Old Style"/>
          <w:b/>
          <w:bCs/>
        </w:rPr>
        <w:t>Judicial control of administrative action through writs :</w:t>
      </w:r>
    </w:p>
    <w:p w:rsidR="00B51BD7" w:rsidRPr="00AD7CC8" w:rsidRDefault="00B51BD7" w:rsidP="000B4589">
      <w:pPr>
        <w:pStyle w:val="3"/>
        <w:numPr>
          <w:ilvl w:val="1"/>
          <w:numId w:val="199"/>
        </w:numPr>
        <w:rPr>
          <w:rFonts w:ascii="Bookman Old Style" w:hAnsi="Bookman Old Style"/>
        </w:rPr>
      </w:pPr>
      <w:r w:rsidRPr="00AD7CC8">
        <w:rPr>
          <w:rFonts w:ascii="Bookman Old Style" w:hAnsi="Bookman Old Style"/>
        </w:rPr>
        <w:t>General conditions for the issuance of writ.</w:t>
      </w:r>
    </w:p>
    <w:p w:rsidR="00B51BD7" w:rsidRPr="00AD7CC8" w:rsidRDefault="00B51BD7" w:rsidP="000B4589">
      <w:pPr>
        <w:pStyle w:val="3"/>
        <w:numPr>
          <w:ilvl w:val="1"/>
          <w:numId w:val="199"/>
        </w:numPr>
        <w:rPr>
          <w:rFonts w:ascii="Bookman Old Style" w:hAnsi="Bookman Old Style"/>
        </w:rPr>
      </w:pPr>
      <w:r w:rsidRPr="00AD7CC8">
        <w:rPr>
          <w:rFonts w:ascii="Bookman Old Style" w:hAnsi="Bookman Old Style"/>
        </w:rPr>
        <w:t xml:space="preserve">Writ of Certiorar &amp; Mandamus. </w:t>
      </w:r>
    </w:p>
    <w:p w:rsidR="00B51BD7" w:rsidRPr="00AD7CC8" w:rsidRDefault="00B51BD7" w:rsidP="000B4589">
      <w:pPr>
        <w:pStyle w:val="3"/>
        <w:numPr>
          <w:ilvl w:val="1"/>
          <w:numId w:val="199"/>
        </w:numPr>
        <w:rPr>
          <w:rFonts w:ascii="Bookman Old Style" w:hAnsi="Bookman Old Style"/>
        </w:rPr>
      </w:pPr>
      <w:r w:rsidRPr="00AD7CC8">
        <w:rPr>
          <w:rFonts w:ascii="Bookman Old Style" w:hAnsi="Bookman Old Style"/>
        </w:rPr>
        <w:t>The scope of review of administrative actions through writs</w:t>
      </w:r>
    </w:p>
    <w:p w:rsidR="00B51BD7" w:rsidRPr="00AD7CC8" w:rsidRDefault="00B51BD7" w:rsidP="000B4589">
      <w:pPr>
        <w:pStyle w:val="3"/>
        <w:numPr>
          <w:ilvl w:val="1"/>
          <w:numId w:val="199"/>
        </w:numPr>
        <w:rPr>
          <w:rFonts w:ascii="Bookman Old Style" w:hAnsi="Bookman Old Style"/>
        </w:rPr>
      </w:pPr>
      <w:r w:rsidRPr="00AD7CC8">
        <w:rPr>
          <w:rFonts w:ascii="Bookman Old Style" w:hAnsi="Bookman Old Style"/>
        </w:rPr>
        <w:t>High Court : Power of Superintendence (Article 227).</w:t>
      </w:r>
    </w:p>
    <w:p w:rsidR="00B51BD7" w:rsidRPr="00AD7CC8" w:rsidRDefault="00B51BD7" w:rsidP="000B4589">
      <w:pPr>
        <w:pStyle w:val="2"/>
        <w:numPr>
          <w:ilvl w:val="0"/>
          <w:numId w:val="198"/>
        </w:numPr>
        <w:tabs>
          <w:tab w:val="clear" w:pos="1191"/>
          <w:tab w:val="clear" w:pos="1587"/>
          <w:tab w:val="clear" w:pos="1984"/>
          <w:tab w:val="clear" w:pos="2381"/>
        </w:tabs>
        <w:ind w:left="1260" w:hanging="1260"/>
        <w:rPr>
          <w:rFonts w:ascii="Bookman Old Style" w:hAnsi="Bookman Old Style"/>
          <w:b/>
          <w:bCs/>
        </w:rPr>
      </w:pPr>
      <w:r w:rsidRPr="00AD7CC8">
        <w:rPr>
          <w:rFonts w:ascii="Bookman Old Style" w:hAnsi="Bookman Old Style"/>
          <w:b/>
          <w:bCs/>
        </w:rPr>
        <w:t>Administrative Discretion :</w:t>
      </w:r>
    </w:p>
    <w:p w:rsidR="00B51BD7" w:rsidRPr="00AD7CC8" w:rsidRDefault="00B51BD7" w:rsidP="000B4589">
      <w:pPr>
        <w:pStyle w:val="3"/>
        <w:numPr>
          <w:ilvl w:val="0"/>
          <w:numId w:val="76"/>
        </w:numPr>
        <w:textAlignment w:val="baseline"/>
        <w:rPr>
          <w:rFonts w:ascii="Bookman Old Style" w:hAnsi="Bookman Old Style"/>
        </w:rPr>
      </w:pPr>
      <w:r w:rsidRPr="00AD7CC8">
        <w:rPr>
          <w:rFonts w:ascii="Bookman Old Style" w:hAnsi="Bookman Old Style"/>
        </w:rPr>
        <w:t>Meaning &amp; Definition.</w:t>
      </w:r>
    </w:p>
    <w:p w:rsidR="00B51BD7" w:rsidRPr="00AD7CC8" w:rsidRDefault="00B51BD7" w:rsidP="000B4589">
      <w:pPr>
        <w:pStyle w:val="3"/>
        <w:numPr>
          <w:ilvl w:val="0"/>
          <w:numId w:val="76"/>
        </w:numPr>
        <w:textAlignment w:val="baseline"/>
        <w:rPr>
          <w:rFonts w:ascii="Bookman Old Style" w:hAnsi="Bookman Old Style"/>
        </w:rPr>
      </w:pPr>
      <w:r w:rsidRPr="00AD7CC8">
        <w:rPr>
          <w:rFonts w:ascii="Bookman Old Style" w:hAnsi="Bookman Old Style"/>
        </w:rPr>
        <w:t>Control of Administrative Discretion.</w:t>
      </w:r>
    </w:p>
    <w:p w:rsidR="00B51BD7" w:rsidRPr="00AD7CC8" w:rsidRDefault="00B51BD7" w:rsidP="000B4589">
      <w:pPr>
        <w:pStyle w:val="3"/>
        <w:numPr>
          <w:ilvl w:val="0"/>
          <w:numId w:val="76"/>
        </w:numPr>
        <w:textAlignment w:val="baseline"/>
        <w:rPr>
          <w:rFonts w:ascii="Bookman Old Style" w:hAnsi="Bookman Old Style"/>
        </w:rPr>
      </w:pPr>
      <w:r w:rsidRPr="00AD7CC8">
        <w:rPr>
          <w:rFonts w:ascii="Bookman Old Style" w:hAnsi="Bookman Old Style"/>
        </w:rPr>
        <w:t>Special leave to appeal.</w:t>
      </w:r>
    </w:p>
    <w:p w:rsidR="00B51BD7" w:rsidRPr="00AD7CC8" w:rsidRDefault="00B51BD7" w:rsidP="000B4589">
      <w:pPr>
        <w:pStyle w:val="2"/>
        <w:numPr>
          <w:ilvl w:val="0"/>
          <w:numId w:val="198"/>
        </w:numPr>
        <w:tabs>
          <w:tab w:val="clear" w:pos="1191"/>
          <w:tab w:val="clear" w:pos="1587"/>
          <w:tab w:val="clear" w:pos="1984"/>
          <w:tab w:val="clear" w:pos="2381"/>
        </w:tabs>
        <w:ind w:left="1260" w:hanging="1260"/>
        <w:rPr>
          <w:rFonts w:ascii="Bookman Old Style" w:hAnsi="Bookman Old Style"/>
        </w:rPr>
      </w:pPr>
      <w:r w:rsidRPr="00AD7CC8">
        <w:rPr>
          <w:rFonts w:ascii="Bookman Old Style" w:hAnsi="Bookman Old Style"/>
        </w:rPr>
        <w:tab/>
      </w:r>
    </w:p>
    <w:p w:rsidR="00B51BD7" w:rsidRPr="00AD7CC8" w:rsidRDefault="00B51BD7" w:rsidP="000B4589">
      <w:pPr>
        <w:pStyle w:val="3"/>
        <w:numPr>
          <w:ilvl w:val="0"/>
          <w:numId w:val="200"/>
        </w:numPr>
        <w:textAlignment w:val="baseline"/>
        <w:rPr>
          <w:rFonts w:ascii="Bookman Old Style" w:hAnsi="Bookman Old Style"/>
        </w:rPr>
      </w:pPr>
      <w:r w:rsidRPr="00AD7CC8">
        <w:rPr>
          <w:rFonts w:ascii="Bookman Old Style" w:hAnsi="Bookman Old Style"/>
        </w:rPr>
        <w:t>Public Undertaking: Reason for autonomous bodies; types, controls - Parliamentary, judicial and governmental.</w:t>
      </w:r>
    </w:p>
    <w:p w:rsidR="00B51BD7" w:rsidRPr="00AD7CC8" w:rsidRDefault="00B51BD7" w:rsidP="000B4589">
      <w:pPr>
        <w:pStyle w:val="3"/>
        <w:numPr>
          <w:ilvl w:val="0"/>
          <w:numId w:val="200"/>
        </w:numPr>
        <w:textAlignment w:val="baseline"/>
        <w:rPr>
          <w:rFonts w:ascii="Bookman Old Style" w:hAnsi="Bookman Old Style"/>
        </w:rPr>
      </w:pPr>
      <w:r w:rsidRPr="00AD7CC8">
        <w:rPr>
          <w:rFonts w:ascii="Bookman Old Style" w:hAnsi="Bookman Old Style"/>
        </w:rPr>
        <w:t>Power of investigation and inquiry: under Statutes, under Commissions of Inquiry Act, 1952 and kinds of power to obtain information.</w:t>
      </w:r>
    </w:p>
    <w:p w:rsidR="00B51BD7" w:rsidRPr="00AD7CC8" w:rsidRDefault="00B51BD7" w:rsidP="000B4589">
      <w:pPr>
        <w:pStyle w:val="2"/>
        <w:numPr>
          <w:ilvl w:val="0"/>
          <w:numId w:val="198"/>
        </w:numPr>
        <w:tabs>
          <w:tab w:val="clear" w:pos="1191"/>
          <w:tab w:val="clear" w:pos="1587"/>
          <w:tab w:val="clear" w:pos="1984"/>
          <w:tab w:val="clear" w:pos="2381"/>
        </w:tabs>
        <w:ind w:left="1260" w:hanging="1260"/>
        <w:rPr>
          <w:rFonts w:ascii="Bookman Old Style" w:hAnsi="Bookman Old Style"/>
        </w:rPr>
      </w:pPr>
      <w:r w:rsidRPr="00AD7CC8">
        <w:rPr>
          <w:rFonts w:ascii="Bookman Old Style" w:hAnsi="Bookman Old Style"/>
        </w:rPr>
        <w:tab/>
      </w:r>
    </w:p>
    <w:p w:rsidR="00B51BD7" w:rsidRPr="00AD7CC8" w:rsidRDefault="00B51BD7" w:rsidP="000B4589">
      <w:pPr>
        <w:pStyle w:val="3"/>
        <w:numPr>
          <w:ilvl w:val="0"/>
          <w:numId w:val="77"/>
        </w:numPr>
        <w:textAlignment w:val="baseline"/>
        <w:rPr>
          <w:rFonts w:ascii="Bookman Old Style" w:hAnsi="Bookman Old Style"/>
        </w:rPr>
      </w:pPr>
      <w:r w:rsidRPr="00AD7CC8">
        <w:rPr>
          <w:rFonts w:ascii="Bookman Old Style" w:hAnsi="Bookman Old Style"/>
        </w:rPr>
        <w:t>Statutory judicial remedies, Ordinary civil remedies, special remedies under certain statutes, injunctions, declaratory actions.</w:t>
      </w:r>
    </w:p>
    <w:p w:rsidR="00B51BD7" w:rsidRPr="00AD7CC8" w:rsidRDefault="00B51BD7" w:rsidP="000B4589">
      <w:pPr>
        <w:pStyle w:val="3"/>
        <w:numPr>
          <w:ilvl w:val="0"/>
          <w:numId w:val="77"/>
        </w:numPr>
        <w:textAlignment w:val="baseline"/>
        <w:rPr>
          <w:rFonts w:ascii="Bookman Old Style" w:hAnsi="Bookman Old Style"/>
        </w:rPr>
      </w:pPr>
      <w:r w:rsidRPr="00AD7CC8">
        <w:rPr>
          <w:rFonts w:ascii="Bookman Old Style" w:hAnsi="Bookman Old Style"/>
        </w:rPr>
        <w:t>Exclusion of judicial review.</w:t>
      </w:r>
    </w:p>
    <w:p w:rsidR="00B51BD7" w:rsidRPr="00AD7CC8" w:rsidRDefault="00B51BD7" w:rsidP="000B4589">
      <w:pPr>
        <w:pStyle w:val="2"/>
        <w:numPr>
          <w:ilvl w:val="0"/>
          <w:numId w:val="198"/>
        </w:numPr>
        <w:tabs>
          <w:tab w:val="clear" w:pos="1191"/>
          <w:tab w:val="clear" w:pos="1587"/>
          <w:tab w:val="clear" w:pos="1984"/>
          <w:tab w:val="clear" w:pos="2381"/>
        </w:tabs>
        <w:ind w:left="1260" w:hanging="1260"/>
        <w:rPr>
          <w:rFonts w:ascii="Bookman Old Style" w:hAnsi="Bookman Old Style"/>
          <w:b/>
          <w:bCs/>
        </w:rPr>
      </w:pPr>
      <w:r w:rsidRPr="00AD7CC8">
        <w:rPr>
          <w:rFonts w:ascii="Bookman Old Style" w:hAnsi="Bookman Old Style"/>
          <w:b/>
          <w:bCs/>
        </w:rPr>
        <w:t>Liability of the Administration :</w:t>
      </w:r>
    </w:p>
    <w:p w:rsidR="00B51BD7" w:rsidRPr="00AD7CC8" w:rsidRDefault="00B51BD7" w:rsidP="000B4589">
      <w:pPr>
        <w:pStyle w:val="2"/>
        <w:numPr>
          <w:ilvl w:val="0"/>
          <w:numId w:val="78"/>
        </w:numPr>
        <w:textAlignment w:val="baseline"/>
        <w:rPr>
          <w:rFonts w:ascii="Bookman Old Style" w:hAnsi="Bookman Old Style"/>
        </w:rPr>
      </w:pPr>
      <w:r w:rsidRPr="00AD7CC8">
        <w:rPr>
          <w:rFonts w:ascii="Bookman Old Style" w:hAnsi="Bookman Old Style"/>
        </w:rPr>
        <w:t>Contractual Liability of the Administration-Constitutional &amp; Other Provisions</w:t>
      </w:r>
    </w:p>
    <w:p w:rsidR="00B51BD7" w:rsidRPr="00AD7CC8" w:rsidRDefault="00B51BD7" w:rsidP="000B4589">
      <w:pPr>
        <w:pStyle w:val="2"/>
        <w:numPr>
          <w:ilvl w:val="0"/>
          <w:numId w:val="78"/>
        </w:numPr>
        <w:textAlignment w:val="baseline"/>
        <w:rPr>
          <w:rFonts w:ascii="Bookman Old Style" w:hAnsi="Bookman Old Style"/>
        </w:rPr>
      </w:pPr>
      <w:r w:rsidRPr="00AD7CC8">
        <w:rPr>
          <w:rFonts w:ascii="Bookman Old Style" w:hAnsi="Bookman Old Style"/>
        </w:rPr>
        <w:t xml:space="preserve">Tortious Liability of the Administration-Constitutional &amp; Other Provisions </w:t>
      </w:r>
    </w:p>
    <w:p w:rsidR="00B51BD7" w:rsidRPr="00AD7CC8" w:rsidRDefault="00B51BD7" w:rsidP="000B4589">
      <w:pPr>
        <w:pStyle w:val="2"/>
        <w:numPr>
          <w:ilvl w:val="0"/>
          <w:numId w:val="78"/>
        </w:numPr>
        <w:textAlignment w:val="baseline"/>
        <w:rPr>
          <w:rFonts w:ascii="Bookman Old Style" w:hAnsi="Bookman Old Style"/>
        </w:rPr>
      </w:pPr>
      <w:r w:rsidRPr="00AD7CC8">
        <w:rPr>
          <w:rFonts w:ascii="Bookman Old Style" w:hAnsi="Bookman Old Style"/>
        </w:rPr>
        <w:t>Government privileges in legal proceeding &amp; Promissory Estoppel</w:t>
      </w:r>
    </w:p>
    <w:p w:rsidR="00B51BD7" w:rsidRPr="00AD7CC8" w:rsidRDefault="00B51BD7" w:rsidP="000B4589">
      <w:pPr>
        <w:pStyle w:val="2"/>
        <w:numPr>
          <w:ilvl w:val="0"/>
          <w:numId w:val="198"/>
        </w:numPr>
        <w:tabs>
          <w:tab w:val="clear" w:pos="1191"/>
          <w:tab w:val="clear" w:pos="1587"/>
          <w:tab w:val="clear" w:pos="1984"/>
          <w:tab w:val="clear" w:pos="2381"/>
        </w:tabs>
        <w:ind w:left="1260" w:hanging="1260"/>
        <w:rPr>
          <w:rFonts w:ascii="Bookman Old Style" w:hAnsi="Bookman Old Style"/>
        </w:rPr>
      </w:pPr>
      <w:r w:rsidRPr="00AD7CC8">
        <w:rPr>
          <w:rFonts w:ascii="Bookman Old Style" w:hAnsi="Bookman Old Style"/>
          <w:b/>
          <w:bCs/>
        </w:rPr>
        <w:t>Ombudsman in India :</w:t>
      </w:r>
      <w:r w:rsidRPr="00AD7CC8">
        <w:rPr>
          <w:rFonts w:ascii="Bookman Old Style" w:hAnsi="Bookman Old Style"/>
        </w:rPr>
        <w:t xml:space="preserve"> Vigilance Commissions</w:t>
      </w:r>
    </w:p>
    <w:p w:rsidR="00B51BD7" w:rsidRPr="00AD7CC8" w:rsidRDefault="00B51BD7" w:rsidP="00B51BD7">
      <w:pPr>
        <w:pStyle w:val="2"/>
        <w:tabs>
          <w:tab w:val="clear" w:pos="1191"/>
          <w:tab w:val="clear" w:pos="1587"/>
          <w:tab w:val="clear" w:pos="1984"/>
          <w:tab w:val="clear" w:pos="2381"/>
        </w:tabs>
        <w:ind w:left="1260" w:firstLine="0"/>
        <w:rPr>
          <w:rFonts w:ascii="Bookman Old Style" w:hAnsi="Bookman Old Style"/>
        </w:rPr>
      </w:pPr>
    </w:p>
    <w:p w:rsidR="00B51BD7" w:rsidRPr="00AD7CC8" w:rsidRDefault="00B51BD7" w:rsidP="000B4589">
      <w:pPr>
        <w:pStyle w:val="2"/>
        <w:numPr>
          <w:ilvl w:val="0"/>
          <w:numId w:val="198"/>
        </w:numPr>
        <w:tabs>
          <w:tab w:val="clear" w:pos="1191"/>
          <w:tab w:val="clear" w:pos="1587"/>
          <w:tab w:val="clear" w:pos="1984"/>
          <w:tab w:val="clear" w:pos="2381"/>
        </w:tabs>
        <w:ind w:left="1260" w:hanging="1260"/>
        <w:rPr>
          <w:rFonts w:ascii="Bookman Old Style" w:hAnsi="Bookman Old Style"/>
          <w:b/>
          <w:bCs/>
        </w:rPr>
      </w:pPr>
      <w:r w:rsidRPr="00AD7CC8">
        <w:rPr>
          <w:rFonts w:ascii="Bookman Old Style" w:hAnsi="Bookman Old Style"/>
          <w:b/>
          <w:bCs/>
        </w:rPr>
        <w:t>Emerging Trends in Administrative Law :</w:t>
      </w:r>
    </w:p>
    <w:p w:rsidR="00B51BD7" w:rsidRPr="00AD7CC8" w:rsidRDefault="00B51BD7" w:rsidP="000B4589">
      <w:pPr>
        <w:pStyle w:val="2"/>
        <w:numPr>
          <w:ilvl w:val="0"/>
          <w:numId w:val="79"/>
        </w:numPr>
        <w:textAlignment w:val="baseline"/>
        <w:rPr>
          <w:rFonts w:ascii="Bookman Old Style" w:hAnsi="Bookman Old Style"/>
        </w:rPr>
      </w:pPr>
      <w:r w:rsidRPr="00AD7CC8">
        <w:rPr>
          <w:rFonts w:ascii="Bookman Old Style" w:hAnsi="Bookman Old Style"/>
        </w:rPr>
        <w:t xml:space="preserve">Administration &amp; Good Governance-Corruption-Prevention of Corruption Act  </w:t>
      </w:r>
    </w:p>
    <w:p w:rsidR="00B51BD7" w:rsidRPr="00AD7CC8" w:rsidRDefault="00B51BD7" w:rsidP="000B4589">
      <w:pPr>
        <w:pStyle w:val="2"/>
        <w:numPr>
          <w:ilvl w:val="0"/>
          <w:numId w:val="79"/>
        </w:numPr>
        <w:textAlignment w:val="baseline"/>
        <w:rPr>
          <w:rFonts w:ascii="Bookman Old Style" w:hAnsi="Bookman Old Style"/>
        </w:rPr>
      </w:pPr>
      <w:r w:rsidRPr="00AD7CC8">
        <w:rPr>
          <w:rFonts w:ascii="Bookman Old Style" w:hAnsi="Bookman Old Style"/>
        </w:rPr>
        <w:t>Right to Know-Right to Information Act, 2005</w:t>
      </w:r>
    </w:p>
    <w:p w:rsidR="00B51BD7" w:rsidRPr="00AD7CC8" w:rsidRDefault="00B51BD7" w:rsidP="00B51BD7">
      <w:pPr>
        <w:pStyle w:val="2"/>
        <w:rPr>
          <w:rFonts w:ascii="Bookman Old Style" w:hAnsi="Bookman Old Style"/>
        </w:rPr>
      </w:pPr>
    </w:p>
    <w:p w:rsidR="00B51BD7" w:rsidRPr="00AD7CC8" w:rsidRDefault="00B51BD7" w:rsidP="00B51BD7">
      <w:pPr>
        <w:pStyle w:val="2"/>
        <w:rPr>
          <w:rFonts w:ascii="Bookman Old Style" w:hAnsi="Bookman Old Style"/>
        </w:rPr>
      </w:pPr>
    </w:p>
    <w:p w:rsidR="00B51BD7" w:rsidRPr="00AD7CC8" w:rsidRDefault="00B51BD7" w:rsidP="00B51BD7">
      <w:pPr>
        <w:pStyle w:val="Style"/>
        <w:spacing w:after="120" w:line="276" w:lineRule="auto"/>
        <w:ind w:right="3"/>
        <w:rPr>
          <w:b/>
        </w:rPr>
      </w:pPr>
      <w:r w:rsidRPr="00AD7CC8">
        <w:rPr>
          <w:b/>
        </w:rPr>
        <w:t>SUGGESTED READINGS:</w:t>
      </w:r>
    </w:p>
    <w:p w:rsidR="00B51BD7" w:rsidRPr="00AD7CC8" w:rsidRDefault="00B51BD7" w:rsidP="000B4589">
      <w:pPr>
        <w:pStyle w:val="bodytext"/>
        <w:numPr>
          <w:ilvl w:val="3"/>
          <w:numId w:val="201"/>
        </w:numPr>
        <w:rPr>
          <w:rFonts w:ascii="Bookman Old Style" w:hAnsi="Bookman Old Style"/>
          <w:color w:val="auto"/>
        </w:rPr>
      </w:pPr>
      <w:r w:rsidRPr="00AD7CC8">
        <w:rPr>
          <w:rFonts w:ascii="Bookman Old Style" w:hAnsi="Bookman Old Style"/>
          <w:color w:val="auto"/>
        </w:rPr>
        <w:t>M.P. Jain &amp; S. N. Jain - Principles of Administrative Law (N.M.Tripathi)</w:t>
      </w:r>
    </w:p>
    <w:p w:rsidR="00B51BD7" w:rsidRPr="00AD7CC8" w:rsidRDefault="00B51BD7" w:rsidP="000B4589">
      <w:pPr>
        <w:pStyle w:val="bodytext"/>
        <w:numPr>
          <w:ilvl w:val="3"/>
          <w:numId w:val="201"/>
        </w:numPr>
        <w:rPr>
          <w:rFonts w:ascii="Bookman Old Style" w:hAnsi="Bookman Old Style"/>
          <w:color w:val="auto"/>
        </w:rPr>
      </w:pPr>
      <w:r w:rsidRPr="00AD7CC8">
        <w:rPr>
          <w:rFonts w:ascii="Bookman Old Style" w:hAnsi="Bookman Old Style"/>
          <w:color w:val="auto"/>
        </w:rPr>
        <w:t>Prof. Kailash Rai – Principles of Administrative Law</w:t>
      </w:r>
    </w:p>
    <w:p w:rsidR="00B51BD7" w:rsidRPr="00AD7CC8" w:rsidRDefault="00B51BD7" w:rsidP="000B4589">
      <w:pPr>
        <w:pStyle w:val="bodytext"/>
        <w:numPr>
          <w:ilvl w:val="3"/>
          <w:numId w:val="201"/>
        </w:numPr>
        <w:rPr>
          <w:rFonts w:ascii="Bookman Old Style" w:hAnsi="Bookman Old Style"/>
          <w:color w:val="auto"/>
        </w:rPr>
      </w:pPr>
      <w:r w:rsidRPr="00AD7CC8">
        <w:rPr>
          <w:rFonts w:ascii="Bookman Old Style" w:hAnsi="Bookman Old Style"/>
          <w:color w:val="auto"/>
        </w:rPr>
        <w:t>M.C. Jain, Kagzi &amp; Balbir Singh – A Case Book of Administrative Law.</w:t>
      </w:r>
    </w:p>
    <w:p w:rsidR="00B51BD7" w:rsidRPr="00AD7CC8" w:rsidRDefault="00B51BD7" w:rsidP="000B4589">
      <w:pPr>
        <w:pStyle w:val="bodytext"/>
        <w:numPr>
          <w:ilvl w:val="3"/>
          <w:numId w:val="201"/>
        </w:numPr>
        <w:rPr>
          <w:rFonts w:ascii="Bookman Old Style" w:hAnsi="Bookman Old Style"/>
          <w:color w:val="auto"/>
        </w:rPr>
      </w:pPr>
      <w:r w:rsidRPr="00AD7CC8">
        <w:rPr>
          <w:rFonts w:ascii="Bookman Old Style" w:hAnsi="Bookman Old Style"/>
          <w:color w:val="auto"/>
        </w:rPr>
        <w:t>M.C. Jain, Kagzi – The Administrative Law.</w:t>
      </w:r>
    </w:p>
    <w:p w:rsidR="00B51BD7" w:rsidRPr="00AD7CC8" w:rsidRDefault="00B51BD7" w:rsidP="000B4589">
      <w:pPr>
        <w:pStyle w:val="bodytext"/>
        <w:numPr>
          <w:ilvl w:val="3"/>
          <w:numId w:val="201"/>
        </w:numPr>
        <w:rPr>
          <w:rFonts w:ascii="Bookman Old Style" w:hAnsi="Bookman Old Style"/>
          <w:color w:val="auto"/>
        </w:rPr>
      </w:pPr>
      <w:r w:rsidRPr="00AD7CC8">
        <w:rPr>
          <w:rFonts w:ascii="Bookman Old Style" w:hAnsi="Bookman Old Style"/>
          <w:color w:val="auto"/>
        </w:rPr>
        <w:t>Dr. I.P. Massey - Principles of Administrative Law.</w:t>
      </w:r>
    </w:p>
    <w:p w:rsidR="00B51BD7" w:rsidRPr="00AD7CC8" w:rsidRDefault="00B51BD7" w:rsidP="000B4589">
      <w:pPr>
        <w:pStyle w:val="bodytext"/>
        <w:numPr>
          <w:ilvl w:val="3"/>
          <w:numId w:val="201"/>
        </w:numPr>
        <w:rPr>
          <w:rFonts w:ascii="Bookman Old Style" w:hAnsi="Bookman Old Style"/>
          <w:color w:val="auto"/>
        </w:rPr>
      </w:pPr>
      <w:r w:rsidRPr="00AD7CC8">
        <w:rPr>
          <w:rFonts w:ascii="Bookman Old Style" w:hAnsi="Bookman Old Style"/>
          <w:color w:val="auto"/>
        </w:rPr>
        <w:t>S.P.Sathe - Administrative Law.</w:t>
      </w:r>
    </w:p>
    <w:p w:rsidR="00B51BD7" w:rsidRPr="00AD7CC8" w:rsidRDefault="00B51BD7" w:rsidP="000B4589">
      <w:pPr>
        <w:pStyle w:val="bodytext"/>
        <w:numPr>
          <w:ilvl w:val="3"/>
          <w:numId w:val="201"/>
        </w:numPr>
        <w:rPr>
          <w:rFonts w:ascii="Bookman Old Style" w:hAnsi="Bookman Old Style"/>
          <w:color w:val="auto"/>
        </w:rPr>
      </w:pPr>
      <w:r w:rsidRPr="00AD7CC8">
        <w:rPr>
          <w:rFonts w:ascii="Bookman Old Style" w:hAnsi="Bookman Old Style"/>
          <w:color w:val="auto"/>
        </w:rPr>
        <w:t>H.W.R. Wade - Administrative Law.</w:t>
      </w:r>
    </w:p>
    <w:p w:rsidR="00B51BD7" w:rsidRPr="00AD7CC8" w:rsidRDefault="00B51BD7" w:rsidP="000B4589">
      <w:pPr>
        <w:pStyle w:val="bodytext"/>
        <w:numPr>
          <w:ilvl w:val="3"/>
          <w:numId w:val="201"/>
        </w:numPr>
        <w:rPr>
          <w:rFonts w:ascii="Bookman Old Style" w:hAnsi="Bookman Old Style"/>
          <w:color w:val="auto"/>
        </w:rPr>
      </w:pPr>
      <w:r w:rsidRPr="00AD7CC8">
        <w:rPr>
          <w:rFonts w:ascii="Bookman Old Style" w:hAnsi="Bookman Old Style"/>
          <w:color w:val="auto"/>
        </w:rPr>
        <w:t>O Hood Philips &amp; Jackson – Administrative Law</w:t>
      </w:r>
    </w:p>
    <w:p w:rsidR="00B51BD7" w:rsidRPr="00AD7CC8" w:rsidRDefault="00B51BD7" w:rsidP="00B51BD7">
      <w:pPr>
        <w:widowControl/>
        <w:autoSpaceDE/>
        <w:autoSpaceDN/>
        <w:adjustRightInd/>
        <w:spacing w:after="200" w:line="276" w:lineRule="auto"/>
        <w:rPr>
          <w:bCs/>
          <w:color w:val="auto"/>
        </w:rPr>
      </w:pPr>
    </w:p>
    <w:p w:rsidR="00B51BD7" w:rsidRPr="00AD7CC8" w:rsidRDefault="00B51BD7" w:rsidP="00B51BD7">
      <w:pPr>
        <w:pStyle w:val="Style"/>
        <w:spacing w:after="120" w:line="276" w:lineRule="auto"/>
        <w:ind w:right="3"/>
        <w:rPr>
          <w:b/>
          <w:bCs/>
        </w:rPr>
      </w:pPr>
    </w:p>
    <w:p w:rsidR="00B51BD7" w:rsidRPr="00AD7CC8" w:rsidRDefault="00B51BD7" w:rsidP="00B51BD7">
      <w:pPr>
        <w:pStyle w:val="Style"/>
        <w:spacing w:after="120" w:line="276" w:lineRule="auto"/>
        <w:ind w:right="3"/>
        <w:jc w:val="center"/>
      </w:pPr>
      <w:r w:rsidRPr="00AD7CC8">
        <w:rPr>
          <w:b/>
          <w:bCs/>
        </w:rPr>
        <w:t>* * *</w:t>
      </w:r>
    </w:p>
    <w:p w:rsidR="00B51BD7" w:rsidRPr="00AD7CC8" w:rsidRDefault="00B51BD7" w:rsidP="00B51BD7">
      <w:pPr>
        <w:widowControl/>
        <w:autoSpaceDE/>
        <w:autoSpaceDN/>
        <w:adjustRightInd/>
        <w:spacing w:after="120" w:line="276" w:lineRule="auto"/>
        <w:rPr>
          <w:b/>
          <w:bCs/>
          <w:caps/>
          <w:color w:val="auto"/>
        </w:rPr>
      </w:pPr>
    </w:p>
    <w:p w:rsidR="00AA05D4" w:rsidRPr="00AD7CC8" w:rsidRDefault="00AA05D4" w:rsidP="00B51BD7">
      <w:pPr>
        <w:widowControl/>
        <w:autoSpaceDE/>
        <w:autoSpaceDN/>
        <w:adjustRightInd/>
        <w:spacing w:after="200" w:line="276" w:lineRule="auto"/>
        <w:jc w:val="both"/>
        <w:rPr>
          <w:bCs/>
          <w:color w:val="auto"/>
        </w:rPr>
      </w:pPr>
    </w:p>
    <w:p w:rsidR="008B10A9" w:rsidRPr="00AD7CC8" w:rsidRDefault="008B10A9" w:rsidP="006A78D4">
      <w:pPr>
        <w:widowControl/>
        <w:autoSpaceDE/>
        <w:autoSpaceDN/>
        <w:adjustRightInd/>
        <w:spacing w:after="200" w:line="276" w:lineRule="auto"/>
        <w:jc w:val="both"/>
        <w:rPr>
          <w:bCs/>
          <w:color w:val="auto"/>
        </w:rPr>
      </w:pPr>
      <w:r w:rsidRPr="00AD7CC8">
        <w:rPr>
          <w:bCs/>
          <w:color w:val="auto"/>
        </w:rPr>
        <w:br w:type="page"/>
      </w:r>
    </w:p>
    <w:p w:rsidR="0021284D" w:rsidRPr="00AD7CC8" w:rsidRDefault="002C7718" w:rsidP="0021284D">
      <w:pPr>
        <w:spacing w:after="120" w:line="276" w:lineRule="auto"/>
        <w:ind w:left="397" w:hanging="397"/>
        <w:rPr>
          <w:b/>
          <w:color w:val="auto"/>
        </w:rPr>
      </w:pPr>
      <w:r w:rsidRPr="00AD7CC8">
        <w:rPr>
          <w:b/>
          <w:color w:val="auto"/>
        </w:rPr>
        <w:lastRenderedPageBreak/>
        <w:t xml:space="preserve">PAPER 4 - </w:t>
      </w:r>
      <w:r w:rsidRPr="00AD7CC8">
        <w:rPr>
          <w:b/>
          <w:color w:val="auto"/>
        </w:rPr>
        <w:tab/>
      </w:r>
      <w:r w:rsidR="0021284D" w:rsidRPr="00AD7CC8">
        <w:rPr>
          <w:b/>
          <w:color w:val="auto"/>
        </w:rPr>
        <w:t xml:space="preserve">PRACTICAL PAPER –III (MOOT COURT, PRE TRIAL </w:t>
      </w:r>
      <w:r w:rsidR="0021284D" w:rsidRPr="00AD7CC8">
        <w:rPr>
          <w:b/>
          <w:color w:val="auto"/>
        </w:rPr>
        <w:tab/>
      </w:r>
      <w:r w:rsidR="0021284D" w:rsidRPr="00AD7CC8">
        <w:rPr>
          <w:b/>
          <w:color w:val="auto"/>
        </w:rPr>
        <w:tab/>
      </w:r>
      <w:r w:rsidR="0021284D" w:rsidRPr="00AD7CC8">
        <w:rPr>
          <w:b/>
          <w:color w:val="auto"/>
        </w:rPr>
        <w:tab/>
      </w:r>
      <w:r w:rsidR="0021284D" w:rsidRPr="00AD7CC8">
        <w:rPr>
          <w:b/>
          <w:color w:val="auto"/>
        </w:rPr>
        <w:tab/>
        <w:t xml:space="preserve">PREPARATIONS AND PARTICIPATION IN TRIAL </w:t>
      </w:r>
      <w:r w:rsidR="0021284D" w:rsidRPr="00AD7CC8">
        <w:rPr>
          <w:b/>
          <w:color w:val="auto"/>
        </w:rPr>
        <w:tab/>
      </w:r>
      <w:r w:rsidR="0021284D" w:rsidRPr="00AD7CC8">
        <w:rPr>
          <w:b/>
          <w:color w:val="auto"/>
        </w:rPr>
        <w:tab/>
      </w:r>
      <w:r w:rsidR="0021284D" w:rsidRPr="00AD7CC8">
        <w:rPr>
          <w:b/>
          <w:color w:val="auto"/>
        </w:rPr>
        <w:tab/>
      </w:r>
      <w:r w:rsidR="0021284D" w:rsidRPr="00AD7CC8">
        <w:rPr>
          <w:b/>
          <w:color w:val="auto"/>
        </w:rPr>
        <w:tab/>
        <w:t>PROCEEDINGS)</w:t>
      </w:r>
      <w:r w:rsidR="00EF739A">
        <w:rPr>
          <w:b/>
          <w:color w:val="auto"/>
        </w:rPr>
        <w:tab/>
      </w:r>
      <w:r w:rsidR="00EF739A">
        <w:rPr>
          <w:b/>
          <w:color w:val="auto"/>
        </w:rPr>
        <w:tab/>
      </w:r>
      <w:r w:rsidR="00EF739A">
        <w:rPr>
          <w:b/>
          <w:color w:val="auto"/>
        </w:rPr>
        <w:tab/>
      </w:r>
      <w:r w:rsidR="00EF739A">
        <w:rPr>
          <w:b/>
          <w:color w:val="auto"/>
        </w:rPr>
        <w:tab/>
      </w:r>
      <w:r w:rsidR="00EF739A">
        <w:rPr>
          <w:b/>
          <w:color w:val="auto"/>
        </w:rPr>
        <w:tab/>
      </w:r>
      <w:r w:rsidR="00EF739A">
        <w:rPr>
          <w:b/>
          <w:color w:val="auto"/>
        </w:rPr>
        <w:tab/>
      </w:r>
      <w:r w:rsidR="00EF739A" w:rsidRPr="00F84F57">
        <w:rPr>
          <w:b/>
          <w:bCs/>
          <w:caps/>
          <w:color w:val="auto"/>
        </w:rPr>
        <w:t>100 MARK</w:t>
      </w:r>
      <w:r w:rsidR="00EF739A">
        <w:rPr>
          <w:b/>
          <w:bCs/>
          <w:caps/>
          <w:color w:val="auto"/>
        </w:rPr>
        <w:t>S</w:t>
      </w:r>
    </w:p>
    <w:p w:rsidR="0021284D" w:rsidRPr="00AD7CC8" w:rsidRDefault="0021284D" w:rsidP="000B4589">
      <w:pPr>
        <w:pStyle w:val="bodytext"/>
        <w:numPr>
          <w:ilvl w:val="1"/>
          <w:numId w:val="202"/>
        </w:numPr>
        <w:tabs>
          <w:tab w:val="clear" w:pos="397"/>
          <w:tab w:val="clear" w:pos="794"/>
          <w:tab w:val="clear" w:pos="1191"/>
          <w:tab w:val="clear" w:pos="1587"/>
          <w:tab w:val="clear" w:pos="1984"/>
          <w:tab w:val="clear" w:pos="2381"/>
        </w:tabs>
        <w:spacing w:after="120" w:line="276" w:lineRule="auto"/>
        <w:ind w:left="1260" w:hanging="1260"/>
        <w:rPr>
          <w:rFonts w:ascii="Bookman Old Style" w:hAnsi="Bookman Old Style"/>
          <w:color w:val="auto"/>
        </w:rPr>
      </w:pPr>
      <w:r w:rsidRPr="00AD7CC8">
        <w:rPr>
          <w:rFonts w:ascii="Bookman Old Style" w:hAnsi="Bookman Old Style"/>
          <w:b/>
          <w:bCs/>
          <w:color w:val="auto"/>
        </w:rPr>
        <w:t>Moot Court (30 marks) :</w:t>
      </w:r>
      <w:r w:rsidRPr="00AD7CC8">
        <w:rPr>
          <w:rFonts w:ascii="Bookman Old Style" w:hAnsi="Bookman Old Style"/>
          <w:color w:val="auto"/>
        </w:rPr>
        <w:t xml:space="preserve"> Every student will do at least three moot courts in a year with 10 marks for each. The moot court work will be on assigned problems and it will be evaluated for 5 marks for written submissions and 5 marks for oral advocacy. </w:t>
      </w:r>
    </w:p>
    <w:p w:rsidR="0021284D" w:rsidRPr="00AD7CC8" w:rsidRDefault="0021284D" w:rsidP="000B4589">
      <w:pPr>
        <w:pStyle w:val="bodytext"/>
        <w:numPr>
          <w:ilvl w:val="1"/>
          <w:numId w:val="202"/>
        </w:numPr>
        <w:tabs>
          <w:tab w:val="clear" w:pos="397"/>
          <w:tab w:val="clear" w:pos="794"/>
          <w:tab w:val="clear" w:pos="1191"/>
          <w:tab w:val="clear" w:pos="1587"/>
          <w:tab w:val="clear" w:pos="1984"/>
          <w:tab w:val="clear" w:pos="2381"/>
        </w:tabs>
        <w:spacing w:after="120" w:line="276" w:lineRule="auto"/>
        <w:ind w:left="1260" w:hanging="1260"/>
        <w:rPr>
          <w:rFonts w:ascii="Bookman Old Style" w:hAnsi="Bookman Old Style"/>
          <w:color w:val="auto"/>
        </w:rPr>
      </w:pPr>
      <w:r w:rsidRPr="00AD7CC8">
        <w:rPr>
          <w:rFonts w:ascii="Bookman Old Style" w:hAnsi="Bookman Old Style"/>
          <w:b/>
          <w:bCs/>
          <w:color w:val="auto"/>
        </w:rPr>
        <w:t>Observance of Trial in two cases, one Civil and one Criminal (30 Marks) :</w:t>
      </w:r>
      <w:r w:rsidRPr="00AD7CC8">
        <w:rPr>
          <w:rFonts w:ascii="Bookman Old Style" w:hAnsi="Bookman Old Style"/>
          <w:color w:val="auto"/>
        </w:rPr>
        <w:t xml:space="preserve"> Students will attend two trials in the course of the last 2 years of LL.B. studies. They will maintain a record and enter the various observations made during their attendance on different days in the court assignment. This scheme will carry 30 marks.</w:t>
      </w:r>
    </w:p>
    <w:p w:rsidR="0021284D" w:rsidRPr="00AD7CC8" w:rsidRDefault="0021284D" w:rsidP="000B4589">
      <w:pPr>
        <w:pStyle w:val="bodytext"/>
        <w:numPr>
          <w:ilvl w:val="1"/>
          <w:numId w:val="202"/>
        </w:numPr>
        <w:tabs>
          <w:tab w:val="clear" w:pos="397"/>
          <w:tab w:val="clear" w:pos="794"/>
          <w:tab w:val="clear" w:pos="1191"/>
          <w:tab w:val="clear" w:pos="1587"/>
          <w:tab w:val="clear" w:pos="1984"/>
          <w:tab w:val="clear" w:pos="2381"/>
        </w:tabs>
        <w:spacing w:after="120" w:line="276" w:lineRule="auto"/>
        <w:ind w:left="1260" w:hanging="1260"/>
        <w:rPr>
          <w:rFonts w:ascii="Bookman Old Style" w:hAnsi="Bookman Old Style"/>
          <w:color w:val="auto"/>
        </w:rPr>
      </w:pPr>
      <w:r w:rsidRPr="00AD7CC8">
        <w:rPr>
          <w:rFonts w:ascii="Bookman Old Style" w:hAnsi="Bookman Old Style"/>
          <w:b/>
          <w:bCs/>
          <w:color w:val="auto"/>
        </w:rPr>
        <w:t>Interviewing techniques and Pre trial preparations (30 marks):</w:t>
      </w:r>
      <w:r w:rsidRPr="00AD7CC8">
        <w:rPr>
          <w:rFonts w:ascii="Bookman Old Style" w:hAnsi="Bookman Old Style"/>
          <w:color w:val="auto"/>
        </w:rPr>
        <w:t xml:space="preserve"> Each student will observe two interviewing sessions of clients at the Lawyers office/Legal Aid office and record the proceedings in a diary which will carry 15 Marks each. Student will further observe the preparation of documents and brief by the Advocate and the procedure for the filling of the petition. This will be recorded in the diary. </w:t>
      </w:r>
    </w:p>
    <w:p w:rsidR="0021284D" w:rsidRPr="00AD7CC8" w:rsidRDefault="0021284D" w:rsidP="000B4589">
      <w:pPr>
        <w:pStyle w:val="bodytext"/>
        <w:numPr>
          <w:ilvl w:val="1"/>
          <w:numId w:val="202"/>
        </w:numPr>
        <w:tabs>
          <w:tab w:val="clear" w:pos="397"/>
          <w:tab w:val="clear" w:pos="794"/>
          <w:tab w:val="clear" w:pos="1191"/>
          <w:tab w:val="clear" w:pos="1587"/>
          <w:tab w:val="clear" w:pos="1984"/>
          <w:tab w:val="clear" w:pos="2381"/>
        </w:tabs>
        <w:spacing w:after="120" w:line="276" w:lineRule="auto"/>
        <w:ind w:left="1260" w:hanging="1260"/>
        <w:rPr>
          <w:rFonts w:ascii="Bookman Old Style" w:hAnsi="Bookman Old Style"/>
          <w:color w:val="auto"/>
        </w:rPr>
      </w:pPr>
      <w:r w:rsidRPr="00AD7CC8">
        <w:rPr>
          <w:rFonts w:ascii="Bookman Old Style" w:hAnsi="Bookman Old Style"/>
          <w:color w:val="auto"/>
        </w:rPr>
        <w:t xml:space="preserve">The fourth component of this paper will be </w:t>
      </w:r>
      <w:r w:rsidRPr="00AD7CC8">
        <w:rPr>
          <w:rFonts w:ascii="Bookman Old Style" w:hAnsi="Bookman Old Style"/>
          <w:b/>
          <w:bCs/>
          <w:color w:val="auto"/>
        </w:rPr>
        <w:t>Viva Voce</w:t>
      </w:r>
      <w:r w:rsidRPr="00AD7CC8">
        <w:rPr>
          <w:rFonts w:ascii="Bookman Old Style" w:hAnsi="Bookman Old Style"/>
          <w:color w:val="auto"/>
        </w:rPr>
        <w:t xml:space="preserve"> examination on all the above three aspects. This will carry (10 marks.)</w:t>
      </w:r>
    </w:p>
    <w:p w:rsidR="0021284D" w:rsidRPr="00AD7CC8" w:rsidRDefault="0021284D" w:rsidP="0021284D">
      <w:pPr>
        <w:tabs>
          <w:tab w:val="left" w:pos="397"/>
          <w:tab w:val="left" w:pos="794"/>
          <w:tab w:val="left" w:pos="1191"/>
          <w:tab w:val="left" w:pos="1587"/>
          <w:tab w:val="left" w:pos="1984"/>
          <w:tab w:val="left" w:pos="2381"/>
        </w:tabs>
        <w:spacing w:after="120" w:line="276" w:lineRule="auto"/>
        <w:rPr>
          <w:color w:val="auto"/>
        </w:rPr>
      </w:pPr>
    </w:p>
    <w:p w:rsidR="0021284D" w:rsidRPr="00AD7CC8" w:rsidRDefault="0021284D" w:rsidP="0021284D">
      <w:pPr>
        <w:tabs>
          <w:tab w:val="left" w:pos="397"/>
          <w:tab w:val="left" w:pos="794"/>
          <w:tab w:val="left" w:pos="1191"/>
          <w:tab w:val="left" w:pos="1587"/>
          <w:tab w:val="left" w:pos="1984"/>
          <w:tab w:val="left" w:pos="2381"/>
        </w:tabs>
        <w:spacing w:after="120" w:line="276" w:lineRule="auto"/>
        <w:rPr>
          <w:color w:val="auto"/>
        </w:rPr>
      </w:pPr>
    </w:p>
    <w:p w:rsidR="0021284D" w:rsidRPr="00AD7CC8" w:rsidRDefault="0021284D" w:rsidP="0021284D">
      <w:pPr>
        <w:tabs>
          <w:tab w:val="left" w:pos="397"/>
          <w:tab w:val="left" w:pos="794"/>
          <w:tab w:val="left" w:pos="1191"/>
          <w:tab w:val="left" w:pos="1587"/>
          <w:tab w:val="left" w:pos="1984"/>
          <w:tab w:val="left" w:pos="2381"/>
        </w:tabs>
        <w:spacing w:after="120" w:line="276" w:lineRule="auto"/>
        <w:rPr>
          <w:color w:val="auto"/>
        </w:rPr>
      </w:pPr>
    </w:p>
    <w:p w:rsidR="0021284D" w:rsidRPr="00AD7CC8" w:rsidRDefault="0021284D" w:rsidP="0021284D">
      <w:pPr>
        <w:tabs>
          <w:tab w:val="left" w:pos="397"/>
          <w:tab w:val="left" w:pos="794"/>
          <w:tab w:val="left" w:pos="1191"/>
          <w:tab w:val="left" w:pos="1587"/>
          <w:tab w:val="left" w:pos="1984"/>
          <w:tab w:val="left" w:pos="2381"/>
        </w:tabs>
        <w:spacing w:after="120" w:line="276" w:lineRule="auto"/>
        <w:rPr>
          <w:color w:val="auto"/>
        </w:rPr>
      </w:pPr>
    </w:p>
    <w:p w:rsidR="0021284D" w:rsidRPr="00AD7CC8" w:rsidRDefault="0021284D" w:rsidP="0021284D">
      <w:pPr>
        <w:pStyle w:val="ListParagraph"/>
        <w:spacing w:after="120"/>
        <w:ind w:left="-90"/>
        <w:contextualSpacing w:val="0"/>
        <w:jc w:val="center"/>
        <w:rPr>
          <w:rFonts w:ascii="Bookman Old Style" w:hAnsi="Bookman Old Style"/>
          <w:sz w:val="24"/>
          <w:szCs w:val="24"/>
        </w:rPr>
      </w:pPr>
      <w:r w:rsidRPr="00AD7CC8">
        <w:rPr>
          <w:rFonts w:ascii="Bookman Old Style" w:hAnsi="Bookman Old Style"/>
          <w:b/>
          <w:bCs/>
          <w:sz w:val="24"/>
          <w:szCs w:val="24"/>
        </w:rPr>
        <w:t>* * *</w:t>
      </w:r>
    </w:p>
    <w:p w:rsidR="0021284D" w:rsidRPr="00AD7CC8" w:rsidRDefault="0021284D" w:rsidP="0021284D">
      <w:pPr>
        <w:tabs>
          <w:tab w:val="left" w:pos="397"/>
          <w:tab w:val="left" w:pos="794"/>
          <w:tab w:val="left" w:pos="1191"/>
          <w:tab w:val="left" w:pos="1587"/>
          <w:tab w:val="left" w:pos="1984"/>
          <w:tab w:val="left" w:pos="2381"/>
        </w:tabs>
        <w:spacing w:after="120" w:line="276" w:lineRule="auto"/>
        <w:rPr>
          <w:color w:val="auto"/>
        </w:rPr>
      </w:pPr>
    </w:p>
    <w:p w:rsidR="0021284D" w:rsidRPr="00AD7CC8" w:rsidRDefault="0021284D" w:rsidP="0021284D">
      <w:pPr>
        <w:tabs>
          <w:tab w:val="left" w:pos="397"/>
          <w:tab w:val="left" w:pos="794"/>
          <w:tab w:val="left" w:pos="1191"/>
          <w:tab w:val="left" w:pos="1587"/>
          <w:tab w:val="left" w:pos="1984"/>
          <w:tab w:val="left" w:pos="2381"/>
        </w:tabs>
        <w:spacing w:after="120" w:line="276" w:lineRule="auto"/>
        <w:rPr>
          <w:color w:val="auto"/>
        </w:rPr>
      </w:pPr>
    </w:p>
    <w:p w:rsidR="003441B5" w:rsidRPr="00AD7CC8" w:rsidRDefault="003441B5" w:rsidP="0021284D">
      <w:pPr>
        <w:spacing w:after="120" w:line="276" w:lineRule="auto"/>
        <w:ind w:left="397" w:hanging="397"/>
        <w:jc w:val="both"/>
        <w:rPr>
          <w:color w:val="auto"/>
        </w:rPr>
      </w:pPr>
    </w:p>
    <w:p w:rsidR="003441B5" w:rsidRPr="00AD7CC8" w:rsidRDefault="003441B5" w:rsidP="006A78D4">
      <w:pPr>
        <w:tabs>
          <w:tab w:val="left" w:pos="397"/>
          <w:tab w:val="left" w:pos="794"/>
          <w:tab w:val="left" w:pos="1191"/>
          <w:tab w:val="left" w:pos="1587"/>
          <w:tab w:val="left" w:pos="1984"/>
          <w:tab w:val="left" w:pos="2381"/>
        </w:tabs>
        <w:spacing w:after="120" w:line="276" w:lineRule="auto"/>
        <w:jc w:val="both"/>
        <w:rPr>
          <w:color w:val="auto"/>
        </w:rPr>
      </w:pPr>
    </w:p>
    <w:p w:rsidR="003441B5" w:rsidRPr="00AD7CC8" w:rsidRDefault="003441B5" w:rsidP="006A78D4">
      <w:pPr>
        <w:tabs>
          <w:tab w:val="left" w:pos="397"/>
          <w:tab w:val="left" w:pos="794"/>
          <w:tab w:val="left" w:pos="1191"/>
          <w:tab w:val="left" w:pos="1587"/>
          <w:tab w:val="left" w:pos="1984"/>
          <w:tab w:val="left" w:pos="2381"/>
        </w:tabs>
        <w:spacing w:after="120" w:line="276" w:lineRule="auto"/>
        <w:jc w:val="both"/>
        <w:rPr>
          <w:color w:val="auto"/>
        </w:rPr>
      </w:pPr>
    </w:p>
    <w:p w:rsidR="003441B5" w:rsidRPr="00AD7CC8" w:rsidRDefault="003441B5" w:rsidP="006A78D4">
      <w:pPr>
        <w:tabs>
          <w:tab w:val="left" w:pos="397"/>
          <w:tab w:val="left" w:pos="794"/>
          <w:tab w:val="left" w:pos="1191"/>
          <w:tab w:val="left" w:pos="1587"/>
          <w:tab w:val="left" w:pos="1984"/>
          <w:tab w:val="left" w:pos="2381"/>
        </w:tabs>
        <w:spacing w:after="120" w:line="276" w:lineRule="auto"/>
        <w:jc w:val="both"/>
        <w:rPr>
          <w:color w:val="auto"/>
        </w:rPr>
      </w:pPr>
    </w:p>
    <w:p w:rsidR="003441B5" w:rsidRPr="00AD7CC8" w:rsidRDefault="003441B5" w:rsidP="006A78D4">
      <w:pPr>
        <w:tabs>
          <w:tab w:val="left" w:pos="397"/>
          <w:tab w:val="left" w:pos="794"/>
          <w:tab w:val="left" w:pos="1191"/>
          <w:tab w:val="left" w:pos="1587"/>
          <w:tab w:val="left" w:pos="1984"/>
          <w:tab w:val="left" w:pos="2381"/>
        </w:tabs>
        <w:spacing w:after="120" w:line="276" w:lineRule="auto"/>
        <w:jc w:val="both"/>
        <w:rPr>
          <w:color w:val="auto"/>
        </w:rPr>
      </w:pPr>
    </w:p>
    <w:p w:rsidR="003441B5" w:rsidRPr="00AD7CC8" w:rsidRDefault="003441B5" w:rsidP="006A78D4">
      <w:pPr>
        <w:tabs>
          <w:tab w:val="left" w:pos="397"/>
          <w:tab w:val="left" w:pos="794"/>
          <w:tab w:val="left" w:pos="1191"/>
          <w:tab w:val="left" w:pos="1587"/>
          <w:tab w:val="left" w:pos="1984"/>
          <w:tab w:val="left" w:pos="2381"/>
        </w:tabs>
        <w:spacing w:after="120" w:line="276" w:lineRule="auto"/>
        <w:jc w:val="both"/>
        <w:rPr>
          <w:color w:val="auto"/>
        </w:rPr>
      </w:pPr>
    </w:p>
    <w:p w:rsidR="003441B5" w:rsidRPr="00AD7CC8" w:rsidRDefault="003441B5" w:rsidP="006A78D4">
      <w:pPr>
        <w:tabs>
          <w:tab w:val="left" w:pos="397"/>
          <w:tab w:val="left" w:pos="794"/>
          <w:tab w:val="left" w:pos="1191"/>
          <w:tab w:val="left" w:pos="1587"/>
          <w:tab w:val="left" w:pos="1984"/>
          <w:tab w:val="left" w:pos="2381"/>
        </w:tabs>
        <w:spacing w:after="120" w:line="276" w:lineRule="auto"/>
        <w:jc w:val="both"/>
        <w:rPr>
          <w:color w:val="auto"/>
        </w:rPr>
      </w:pPr>
    </w:p>
    <w:p w:rsidR="003441B5" w:rsidRPr="00AD7CC8" w:rsidRDefault="003441B5" w:rsidP="006A78D4">
      <w:pPr>
        <w:tabs>
          <w:tab w:val="left" w:pos="397"/>
          <w:tab w:val="left" w:pos="794"/>
          <w:tab w:val="left" w:pos="1191"/>
          <w:tab w:val="left" w:pos="1587"/>
          <w:tab w:val="left" w:pos="1984"/>
          <w:tab w:val="left" w:pos="2381"/>
        </w:tabs>
        <w:spacing w:after="120" w:line="276" w:lineRule="auto"/>
        <w:jc w:val="both"/>
        <w:rPr>
          <w:color w:val="auto"/>
        </w:rPr>
      </w:pPr>
    </w:p>
    <w:p w:rsidR="00EE25B4" w:rsidRPr="00AD7CC8" w:rsidRDefault="00EE25B4" w:rsidP="006A78D4">
      <w:pPr>
        <w:widowControl/>
        <w:autoSpaceDE/>
        <w:autoSpaceDN/>
        <w:adjustRightInd/>
        <w:spacing w:after="200" w:line="276" w:lineRule="auto"/>
        <w:jc w:val="both"/>
        <w:rPr>
          <w:color w:val="auto"/>
        </w:rPr>
      </w:pPr>
      <w:r w:rsidRPr="00AD7CC8">
        <w:rPr>
          <w:color w:val="auto"/>
        </w:rPr>
        <w:br w:type="page"/>
      </w:r>
    </w:p>
    <w:p w:rsidR="0021284D" w:rsidRPr="00AD7CC8" w:rsidRDefault="00B34BA0" w:rsidP="0021284D">
      <w:pPr>
        <w:spacing w:after="120" w:line="276" w:lineRule="auto"/>
        <w:rPr>
          <w:b/>
          <w:color w:val="auto"/>
        </w:rPr>
      </w:pPr>
      <w:r w:rsidRPr="00AD7CC8">
        <w:rPr>
          <w:b/>
          <w:bCs/>
          <w:color w:val="auto"/>
        </w:rPr>
        <w:lastRenderedPageBreak/>
        <w:t xml:space="preserve">PAPER 5 </w:t>
      </w:r>
      <w:r w:rsidR="0021284D" w:rsidRPr="00AD7CC8">
        <w:rPr>
          <w:b/>
          <w:color w:val="auto"/>
        </w:rPr>
        <w:t xml:space="preserve">COURT MANAGEMENT           </w:t>
      </w:r>
      <w:r w:rsidR="0021284D" w:rsidRPr="00AD7CC8">
        <w:rPr>
          <w:b/>
          <w:color w:val="auto"/>
        </w:rPr>
        <w:tab/>
        <w:t xml:space="preserve">              </w:t>
      </w:r>
      <w:r w:rsidR="00BA75C2" w:rsidRPr="00F84F57">
        <w:rPr>
          <w:b/>
          <w:bCs/>
          <w:caps/>
          <w:color w:val="auto"/>
        </w:rPr>
        <w:t>100 MARK</w:t>
      </w:r>
      <w:r w:rsidR="00BA75C2">
        <w:rPr>
          <w:b/>
          <w:bCs/>
          <w:caps/>
          <w:color w:val="auto"/>
        </w:rPr>
        <w:t>S</w:t>
      </w:r>
    </w:p>
    <w:p w:rsidR="0021284D" w:rsidRPr="00AD7CC8" w:rsidRDefault="0021284D" w:rsidP="000B4589">
      <w:pPr>
        <w:pStyle w:val="ListParagraph"/>
        <w:numPr>
          <w:ilvl w:val="0"/>
          <w:numId w:val="282"/>
        </w:numPr>
        <w:spacing w:after="120"/>
        <w:ind w:left="1260" w:hanging="1260"/>
        <w:jc w:val="both"/>
        <w:textAlignment w:val="baseline"/>
        <w:rPr>
          <w:rFonts w:ascii="Bookman Old Style" w:hAnsi="Bookman Old Style"/>
          <w:b/>
          <w:sz w:val="24"/>
          <w:szCs w:val="24"/>
        </w:rPr>
      </w:pPr>
      <w:r w:rsidRPr="00AD7CC8">
        <w:rPr>
          <w:rFonts w:ascii="Bookman Old Style" w:hAnsi="Bookman Old Style"/>
          <w:b/>
          <w:sz w:val="24"/>
          <w:szCs w:val="24"/>
        </w:rPr>
        <w:t>Introduction to Law &amp; Management :</w:t>
      </w:r>
    </w:p>
    <w:p w:rsidR="0021284D" w:rsidRPr="00AD7CC8" w:rsidRDefault="0021284D" w:rsidP="000B4589">
      <w:pPr>
        <w:pStyle w:val="ListParagraph"/>
        <w:numPr>
          <w:ilvl w:val="1"/>
          <w:numId w:val="283"/>
        </w:numPr>
        <w:spacing w:after="120"/>
        <w:jc w:val="both"/>
        <w:textAlignment w:val="baseline"/>
        <w:rPr>
          <w:rFonts w:ascii="Bookman Old Style" w:hAnsi="Bookman Old Style"/>
          <w:sz w:val="24"/>
          <w:szCs w:val="24"/>
        </w:rPr>
      </w:pPr>
      <w:r w:rsidRPr="00AD7CC8">
        <w:rPr>
          <w:rFonts w:ascii="Bookman Old Style" w:hAnsi="Bookman Old Style"/>
          <w:sz w:val="24"/>
          <w:szCs w:val="24"/>
        </w:rPr>
        <w:t>Meaning and Classification of Law, Function of Law, Sources of Law</w:t>
      </w:r>
    </w:p>
    <w:p w:rsidR="0021284D" w:rsidRPr="00AD7CC8" w:rsidRDefault="0021284D" w:rsidP="000B4589">
      <w:pPr>
        <w:pStyle w:val="ListParagraph"/>
        <w:numPr>
          <w:ilvl w:val="1"/>
          <w:numId w:val="283"/>
        </w:numPr>
        <w:spacing w:after="120"/>
        <w:jc w:val="both"/>
        <w:textAlignment w:val="baseline"/>
        <w:rPr>
          <w:rFonts w:ascii="Bookman Old Style" w:hAnsi="Bookman Old Style"/>
          <w:sz w:val="24"/>
          <w:szCs w:val="24"/>
        </w:rPr>
      </w:pPr>
      <w:r w:rsidRPr="00AD7CC8">
        <w:rPr>
          <w:rFonts w:ascii="Bookman Old Style" w:hAnsi="Bookman Old Style"/>
          <w:sz w:val="24"/>
          <w:szCs w:val="24"/>
        </w:rPr>
        <w:t>Basics of Administrative Management</w:t>
      </w:r>
    </w:p>
    <w:p w:rsidR="0021284D" w:rsidRPr="00AD7CC8" w:rsidRDefault="0021284D" w:rsidP="000B4589">
      <w:pPr>
        <w:pStyle w:val="ListParagraph"/>
        <w:numPr>
          <w:ilvl w:val="1"/>
          <w:numId w:val="283"/>
        </w:numPr>
        <w:spacing w:after="120"/>
        <w:jc w:val="both"/>
        <w:textAlignment w:val="baseline"/>
        <w:rPr>
          <w:rFonts w:ascii="Bookman Old Style" w:hAnsi="Bookman Old Style"/>
          <w:sz w:val="24"/>
          <w:szCs w:val="24"/>
        </w:rPr>
      </w:pPr>
      <w:r w:rsidRPr="00AD7CC8">
        <w:rPr>
          <w:rFonts w:ascii="Bookman Old Style" w:hAnsi="Bookman Old Style"/>
          <w:sz w:val="24"/>
          <w:szCs w:val="24"/>
        </w:rPr>
        <w:t>Concepts and Evolving Areas: Interface Between Law and Management, Economic Analysis of Law. Accounting For Law</w:t>
      </w:r>
    </w:p>
    <w:p w:rsidR="0021284D" w:rsidRPr="00AD7CC8" w:rsidRDefault="0021284D" w:rsidP="000B4589">
      <w:pPr>
        <w:pStyle w:val="ListParagraph"/>
        <w:numPr>
          <w:ilvl w:val="0"/>
          <w:numId w:val="282"/>
        </w:numPr>
        <w:spacing w:after="120"/>
        <w:ind w:left="1260" w:hanging="1260"/>
        <w:jc w:val="both"/>
        <w:textAlignment w:val="baseline"/>
        <w:rPr>
          <w:rFonts w:ascii="Bookman Old Style" w:hAnsi="Bookman Old Style"/>
          <w:b/>
          <w:sz w:val="24"/>
          <w:szCs w:val="24"/>
        </w:rPr>
      </w:pPr>
      <w:r w:rsidRPr="00AD7CC8">
        <w:rPr>
          <w:rFonts w:ascii="Bookman Old Style" w:hAnsi="Bookman Old Style"/>
          <w:b/>
          <w:sz w:val="24"/>
          <w:szCs w:val="24"/>
        </w:rPr>
        <w:t>Public Administration :</w:t>
      </w:r>
    </w:p>
    <w:p w:rsidR="0021284D" w:rsidRPr="00AD7CC8" w:rsidRDefault="0021284D" w:rsidP="000B4589">
      <w:pPr>
        <w:pStyle w:val="ListParagraph"/>
        <w:numPr>
          <w:ilvl w:val="0"/>
          <w:numId w:val="285"/>
        </w:numPr>
        <w:spacing w:after="120"/>
        <w:jc w:val="both"/>
        <w:textAlignment w:val="baseline"/>
        <w:rPr>
          <w:rFonts w:ascii="Bookman Old Style" w:hAnsi="Bookman Old Style"/>
          <w:sz w:val="24"/>
          <w:szCs w:val="24"/>
        </w:rPr>
      </w:pPr>
      <w:r w:rsidRPr="00AD7CC8">
        <w:rPr>
          <w:rFonts w:ascii="Bookman Old Style" w:hAnsi="Bookman Old Style"/>
          <w:sz w:val="24"/>
          <w:szCs w:val="24"/>
        </w:rPr>
        <w:t>Theories and Methodologies</w:t>
      </w:r>
    </w:p>
    <w:p w:rsidR="0021284D" w:rsidRPr="00AD7CC8" w:rsidRDefault="0021284D" w:rsidP="000B4589">
      <w:pPr>
        <w:pStyle w:val="ListParagraph"/>
        <w:numPr>
          <w:ilvl w:val="0"/>
          <w:numId w:val="285"/>
        </w:numPr>
        <w:spacing w:after="120"/>
        <w:jc w:val="both"/>
        <w:textAlignment w:val="baseline"/>
        <w:rPr>
          <w:rFonts w:ascii="Bookman Old Style" w:hAnsi="Bookman Old Style"/>
          <w:sz w:val="24"/>
          <w:szCs w:val="24"/>
        </w:rPr>
      </w:pPr>
      <w:r w:rsidRPr="00AD7CC8">
        <w:rPr>
          <w:rFonts w:ascii="Bookman Old Style" w:hAnsi="Bookman Old Style"/>
          <w:sz w:val="24"/>
          <w:szCs w:val="24"/>
        </w:rPr>
        <w:t>Concept of Governance</w:t>
      </w:r>
    </w:p>
    <w:p w:rsidR="0021284D" w:rsidRPr="00AD7CC8" w:rsidRDefault="0021284D" w:rsidP="000B4589">
      <w:pPr>
        <w:pStyle w:val="ListParagraph"/>
        <w:numPr>
          <w:ilvl w:val="0"/>
          <w:numId w:val="285"/>
        </w:numPr>
        <w:spacing w:after="120"/>
        <w:jc w:val="both"/>
        <w:textAlignment w:val="baseline"/>
        <w:rPr>
          <w:rFonts w:ascii="Bookman Old Style" w:hAnsi="Bookman Old Style"/>
          <w:sz w:val="24"/>
          <w:szCs w:val="24"/>
        </w:rPr>
      </w:pPr>
      <w:r w:rsidRPr="00AD7CC8">
        <w:rPr>
          <w:rFonts w:ascii="Bookman Old Style" w:hAnsi="Bookman Old Style"/>
          <w:sz w:val="24"/>
          <w:szCs w:val="24"/>
        </w:rPr>
        <w:t>Introduction to E-Governance &amp; Its Concepts</w:t>
      </w:r>
    </w:p>
    <w:p w:rsidR="0021284D" w:rsidRPr="00AD7CC8" w:rsidRDefault="0021284D" w:rsidP="000B4589">
      <w:pPr>
        <w:pStyle w:val="ListParagraph"/>
        <w:numPr>
          <w:ilvl w:val="0"/>
          <w:numId w:val="285"/>
        </w:numPr>
        <w:spacing w:after="120"/>
        <w:jc w:val="both"/>
        <w:textAlignment w:val="baseline"/>
        <w:rPr>
          <w:rFonts w:ascii="Bookman Old Style" w:hAnsi="Bookman Old Style"/>
          <w:sz w:val="24"/>
          <w:szCs w:val="24"/>
        </w:rPr>
      </w:pPr>
      <w:r w:rsidRPr="00AD7CC8">
        <w:rPr>
          <w:rFonts w:ascii="Bookman Old Style" w:hAnsi="Bookman Old Style"/>
          <w:sz w:val="24"/>
          <w:szCs w:val="24"/>
        </w:rPr>
        <w:t>Best Practices of Governance-Case Studies</w:t>
      </w:r>
    </w:p>
    <w:p w:rsidR="0021284D" w:rsidRPr="00AD7CC8" w:rsidRDefault="0021284D" w:rsidP="000B4589">
      <w:pPr>
        <w:pStyle w:val="ListParagraph"/>
        <w:numPr>
          <w:ilvl w:val="0"/>
          <w:numId w:val="282"/>
        </w:numPr>
        <w:spacing w:after="120"/>
        <w:ind w:left="1260" w:hanging="1260"/>
        <w:jc w:val="both"/>
        <w:textAlignment w:val="baseline"/>
        <w:rPr>
          <w:rFonts w:ascii="Bookman Old Style" w:hAnsi="Bookman Old Style"/>
          <w:b/>
          <w:sz w:val="24"/>
          <w:szCs w:val="24"/>
        </w:rPr>
      </w:pPr>
      <w:r w:rsidRPr="00AD7CC8">
        <w:rPr>
          <w:rFonts w:ascii="Bookman Old Style" w:hAnsi="Bookman Old Style"/>
          <w:b/>
          <w:sz w:val="24"/>
          <w:szCs w:val="24"/>
        </w:rPr>
        <w:t>Introduction to Judicial System :</w:t>
      </w:r>
    </w:p>
    <w:p w:rsidR="0021284D" w:rsidRPr="00AD7CC8" w:rsidRDefault="0021284D" w:rsidP="000B4589">
      <w:pPr>
        <w:pStyle w:val="ListParagraph"/>
        <w:numPr>
          <w:ilvl w:val="0"/>
          <w:numId w:val="284"/>
        </w:numPr>
        <w:spacing w:after="120"/>
        <w:jc w:val="both"/>
        <w:textAlignment w:val="baseline"/>
        <w:rPr>
          <w:rFonts w:ascii="Bookman Old Style" w:hAnsi="Bookman Old Style"/>
          <w:sz w:val="24"/>
          <w:szCs w:val="24"/>
        </w:rPr>
      </w:pPr>
      <w:r w:rsidRPr="00AD7CC8">
        <w:rPr>
          <w:rFonts w:ascii="Bookman Old Style" w:hAnsi="Bookman Old Style"/>
          <w:sz w:val="24"/>
          <w:szCs w:val="24"/>
        </w:rPr>
        <w:t>Understanding Indian Legal System</w:t>
      </w:r>
    </w:p>
    <w:p w:rsidR="0021284D" w:rsidRPr="00AD7CC8" w:rsidRDefault="0021284D" w:rsidP="000B4589">
      <w:pPr>
        <w:pStyle w:val="ListParagraph"/>
        <w:numPr>
          <w:ilvl w:val="0"/>
          <w:numId w:val="284"/>
        </w:numPr>
        <w:spacing w:after="120"/>
        <w:jc w:val="both"/>
        <w:textAlignment w:val="baseline"/>
        <w:rPr>
          <w:rFonts w:ascii="Bookman Old Style" w:hAnsi="Bookman Old Style"/>
          <w:sz w:val="24"/>
          <w:szCs w:val="24"/>
        </w:rPr>
      </w:pPr>
      <w:r w:rsidRPr="00AD7CC8">
        <w:rPr>
          <w:rFonts w:ascii="Bookman Old Style" w:hAnsi="Bookman Old Style"/>
          <w:sz w:val="24"/>
          <w:szCs w:val="24"/>
        </w:rPr>
        <w:t>Judicial Process and The Court Structure</w:t>
      </w:r>
    </w:p>
    <w:p w:rsidR="0021284D" w:rsidRPr="00AD7CC8" w:rsidRDefault="0021284D" w:rsidP="000B4589">
      <w:pPr>
        <w:pStyle w:val="ListParagraph"/>
        <w:numPr>
          <w:ilvl w:val="0"/>
          <w:numId w:val="284"/>
        </w:numPr>
        <w:spacing w:after="120"/>
        <w:jc w:val="both"/>
        <w:textAlignment w:val="baseline"/>
        <w:rPr>
          <w:rFonts w:ascii="Bookman Old Style" w:hAnsi="Bookman Old Style"/>
          <w:sz w:val="24"/>
          <w:szCs w:val="24"/>
        </w:rPr>
      </w:pPr>
      <w:r w:rsidRPr="00AD7CC8">
        <w:rPr>
          <w:rFonts w:ascii="Bookman Old Style" w:hAnsi="Bookman Old Style"/>
          <w:sz w:val="24"/>
          <w:szCs w:val="24"/>
        </w:rPr>
        <w:t>The Constitutional Role of Judiciary</w:t>
      </w:r>
    </w:p>
    <w:p w:rsidR="0021284D" w:rsidRPr="00AD7CC8" w:rsidRDefault="0021284D" w:rsidP="000B4589">
      <w:pPr>
        <w:pStyle w:val="ListParagraph"/>
        <w:numPr>
          <w:ilvl w:val="0"/>
          <w:numId w:val="284"/>
        </w:numPr>
        <w:spacing w:after="120"/>
        <w:jc w:val="both"/>
        <w:textAlignment w:val="baseline"/>
        <w:rPr>
          <w:rFonts w:ascii="Bookman Old Style" w:hAnsi="Bookman Old Style"/>
          <w:sz w:val="24"/>
          <w:szCs w:val="24"/>
        </w:rPr>
      </w:pPr>
      <w:r w:rsidRPr="00AD7CC8">
        <w:rPr>
          <w:rFonts w:ascii="Bookman Old Style" w:hAnsi="Bookman Old Style"/>
          <w:sz w:val="24"/>
          <w:szCs w:val="24"/>
        </w:rPr>
        <w:t>Administration of Justice (Civil and Criminal With Special Reference to C.P.C, Cr.P.C, Indian Evidence Act &amp; Limitation Act)</w:t>
      </w:r>
    </w:p>
    <w:p w:rsidR="0021284D" w:rsidRPr="00AD7CC8" w:rsidRDefault="0021284D" w:rsidP="000B4589">
      <w:pPr>
        <w:pStyle w:val="ListParagraph"/>
        <w:numPr>
          <w:ilvl w:val="0"/>
          <w:numId w:val="284"/>
        </w:numPr>
        <w:spacing w:after="120"/>
        <w:jc w:val="both"/>
        <w:textAlignment w:val="baseline"/>
        <w:rPr>
          <w:rFonts w:ascii="Bookman Old Style" w:hAnsi="Bookman Old Style"/>
          <w:sz w:val="24"/>
          <w:szCs w:val="24"/>
        </w:rPr>
      </w:pPr>
      <w:r w:rsidRPr="00AD7CC8">
        <w:rPr>
          <w:rFonts w:ascii="Bookman Old Style" w:hAnsi="Bookman Old Style"/>
          <w:sz w:val="24"/>
          <w:szCs w:val="24"/>
        </w:rPr>
        <w:t>Alternate Dispute Resolution System</w:t>
      </w:r>
    </w:p>
    <w:p w:rsidR="0021284D" w:rsidRPr="00AD7CC8" w:rsidRDefault="0021284D" w:rsidP="000B4589">
      <w:pPr>
        <w:pStyle w:val="ListParagraph"/>
        <w:numPr>
          <w:ilvl w:val="0"/>
          <w:numId w:val="284"/>
        </w:numPr>
        <w:spacing w:after="120"/>
        <w:jc w:val="both"/>
        <w:textAlignment w:val="baseline"/>
        <w:rPr>
          <w:rFonts w:ascii="Bookman Old Style" w:hAnsi="Bookman Old Style"/>
          <w:sz w:val="24"/>
          <w:szCs w:val="24"/>
        </w:rPr>
      </w:pPr>
      <w:r w:rsidRPr="00AD7CC8">
        <w:rPr>
          <w:rFonts w:ascii="Bookman Old Style" w:hAnsi="Bookman Old Style"/>
          <w:sz w:val="24"/>
          <w:szCs w:val="24"/>
        </w:rPr>
        <w:t>Judicial Review, Independence of Judiciary, Writ Jurisdiction and Public Interest Litigation.</w:t>
      </w:r>
    </w:p>
    <w:p w:rsidR="0021284D" w:rsidRPr="00AD7CC8" w:rsidRDefault="0021284D" w:rsidP="000B4589">
      <w:pPr>
        <w:pStyle w:val="ListParagraph"/>
        <w:numPr>
          <w:ilvl w:val="0"/>
          <w:numId w:val="284"/>
        </w:numPr>
        <w:spacing w:after="120"/>
        <w:jc w:val="both"/>
        <w:textAlignment w:val="baseline"/>
        <w:rPr>
          <w:rFonts w:ascii="Bookman Old Style" w:hAnsi="Bookman Old Style"/>
          <w:sz w:val="24"/>
          <w:szCs w:val="24"/>
        </w:rPr>
      </w:pPr>
      <w:r w:rsidRPr="00AD7CC8">
        <w:rPr>
          <w:rFonts w:ascii="Bookman Old Style" w:hAnsi="Bookman Old Style"/>
          <w:sz w:val="24"/>
          <w:szCs w:val="24"/>
        </w:rPr>
        <w:t>Judicial Reforms</w:t>
      </w:r>
    </w:p>
    <w:p w:rsidR="0021284D" w:rsidRPr="00AD7CC8" w:rsidRDefault="0021284D" w:rsidP="000B4589">
      <w:pPr>
        <w:pStyle w:val="ListParagraph"/>
        <w:numPr>
          <w:ilvl w:val="0"/>
          <w:numId w:val="284"/>
        </w:numPr>
        <w:spacing w:after="120"/>
        <w:jc w:val="both"/>
        <w:textAlignment w:val="baseline"/>
        <w:rPr>
          <w:rFonts w:ascii="Bookman Old Style" w:hAnsi="Bookman Old Style"/>
          <w:sz w:val="24"/>
          <w:szCs w:val="24"/>
        </w:rPr>
      </w:pPr>
      <w:r w:rsidRPr="00AD7CC8">
        <w:rPr>
          <w:rFonts w:ascii="Bookman Old Style" w:hAnsi="Bookman Old Style"/>
          <w:sz w:val="24"/>
          <w:szCs w:val="24"/>
        </w:rPr>
        <w:t>Judicial Conduct and Disciplines</w:t>
      </w:r>
    </w:p>
    <w:p w:rsidR="0021284D" w:rsidRPr="00AD7CC8" w:rsidRDefault="0021284D" w:rsidP="000B4589">
      <w:pPr>
        <w:pStyle w:val="ListParagraph"/>
        <w:numPr>
          <w:ilvl w:val="0"/>
          <w:numId w:val="282"/>
        </w:numPr>
        <w:spacing w:after="120"/>
        <w:ind w:left="1260" w:hanging="1260"/>
        <w:jc w:val="both"/>
        <w:textAlignment w:val="baseline"/>
        <w:rPr>
          <w:rFonts w:ascii="Bookman Old Style" w:hAnsi="Bookman Old Style"/>
          <w:b/>
          <w:sz w:val="24"/>
          <w:szCs w:val="24"/>
        </w:rPr>
      </w:pPr>
      <w:r w:rsidRPr="00AD7CC8">
        <w:rPr>
          <w:rFonts w:ascii="Bookman Old Style" w:hAnsi="Bookman Old Style"/>
          <w:b/>
          <w:sz w:val="24"/>
          <w:szCs w:val="24"/>
        </w:rPr>
        <w:t>Court Management and Practices :</w:t>
      </w:r>
    </w:p>
    <w:p w:rsidR="0021284D" w:rsidRPr="00AD7CC8" w:rsidRDefault="0021284D" w:rsidP="000B4589">
      <w:pPr>
        <w:pStyle w:val="ListParagraph"/>
        <w:numPr>
          <w:ilvl w:val="0"/>
          <w:numId w:val="286"/>
        </w:numPr>
        <w:spacing w:after="120"/>
        <w:jc w:val="both"/>
        <w:textAlignment w:val="baseline"/>
        <w:rPr>
          <w:rFonts w:ascii="Bookman Old Style" w:hAnsi="Bookman Old Style"/>
          <w:sz w:val="24"/>
          <w:szCs w:val="24"/>
        </w:rPr>
      </w:pPr>
      <w:r w:rsidRPr="00AD7CC8">
        <w:rPr>
          <w:rFonts w:ascii="Bookman Old Style" w:hAnsi="Bookman Old Style"/>
          <w:sz w:val="24"/>
          <w:szCs w:val="24"/>
        </w:rPr>
        <w:t>Justice Theories, Justice Delivery System and Justice Management</w:t>
      </w:r>
    </w:p>
    <w:p w:rsidR="0021284D" w:rsidRPr="00AD7CC8" w:rsidRDefault="0021284D" w:rsidP="000B4589">
      <w:pPr>
        <w:pStyle w:val="ListParagraph"/>
        <w:numPr>
          <w:ilvl w:val="0"/>
          <w:numId w:val="286"/>
        </w:numPr>
        <w:spacing w:after="120"/>
        <w:jc w:val="both"/>
        <w:textAlignment w:val="baseline"/>
        <w:rPr>
          <w:rFonts w:ascii="Bookman Old Style" w:hAnsi="Bookman Old Style"/>
          <w:sz w:val="24"/>
          <w:szCs w:val="24"/>
        </w:rPr>
      </w:pPr>
      <w:r w:rsidRPr="00AD7CC8">
        <w:rPr>
          <w:rFonts w:ascii="Bookman Old Style" w:hAnsi="Bookman Old Style"/>
          <w:sz w:val="24"/>
          <w:szCs w:val="24"/>
        </w:rPr>
        <w:t>Cash Flow Management and Docket Control and Calendaring, Judicial Responsiveness Management</w:t>
      </w:r>
    </w:p>
    <w:p w:rsidR="0021284D" w:rsidRPr="00AD7CC8" w:rsidRDefault="0021284D" w:rsidP="000B4589">
      <w:pPr>
        <w:pStyle w:val="ListParagraph"/>
        <w:numPr>
          <w:ilvl w:val="0"/>
          <w:numId w:val="286"/>
        </w:numPr>
        <w:spacing w:after="120"/>
        <w:jc w:val="both"/>
        <w:textAlignment w:val="baseline"/>
        <w:rPr>
          <w:rFonts w:ascii="Bookman Old Style" w:hAnsi="Bookman Old Style"/>
          <w:sz w:val="24"/>
          <w:szCs w:val="24"/>
        </w:rPr>
      </w:pPr>
      <w:r w:rsidRPr="00AD7CC8">
        <w:rPr>
          <w:rFonts w:ascii="Bookman Old Style" w:hAnsi="Bookman Old Style"/>
          <w:sz w:val="24"/>
          <w:szCs w:val="24"/>
        </w:rPr>
        <w:t>E-Court Management: Role of ICT In Courts. Application of Ict to Court Administration</w:t>
      </w:r>
    </w:p>
    <w:p w:rsidR="0021284D" w:rsidRPr="00AD7CC8" w:rsidRDefault="0021284D" w:rsidP="000B4589">
      <w:pPr>
        <w:pStyle w:val="ListParagraph"/>
        <w:numPr>
          <w:ilvl w:val="0"/>
          <w:numId w:val="286"/>
        </w:numPr>
        <w:spacing w:after="120"/>
        <w:jc w:val="both"/>
        <w:textAlignment w:val="baseline"/>
        <w:rPr>
          <w:rFonts w:ascii="Bookman Old Style" w:hAnsi="Bookman Old Style"/>
          <w:sz w:val="24"/>
          <w:szCs w:val="24"/>
        </w:rPr>
      </w:pPr>
      <w:r w:rsidRPr="00AD7CC8">
        <w:rPr>
          <w:rFonts w:ascii="Bookman Old Style" w:hAnsi="Bookman Old Style"/>
          <w:sz w:val="24"/>
          <w:szCs w:val="24"/>
        </w:rPr>
        <w:t>Management of Court Personnel and Leadership: Staff Control and Supervision.</w:t>
      </w:r>
    </w:p>
    <w:p w:rsidR="0021284D" w:rsidRPr="00AD7CC8" w:rsidRDefault="0021284D" w:rsidP="000B4589">
      <w:pPr>
        <w:pStyle w:val="ListParagraph"/>
        <w:numPr>
          <w:ilvl w:val="0"/>
          <w:numId w:val="286"/>
        </w:numPr>
        <w:spacing w:after="120"/>
        <w:jc w:val="both"/>
        <w:textAlignment w:val="baseline"/>
        <w:rPr>
          <w:rFonts w:ascii="Bookman Old Style" w:hAnsi="Bookman Old Style"/>
          <w:sz w:val="24"/>
          <w:szCs w:val="24"/>
        </w:rPr>
      </w:pPr>
      <w:r w:rsidRPr="00AD7CC8">
        <w:rPr>
          <w:rFonts w:ascii="Bookman Old Style" w:hAnsi="Bookman Old Style"/>
          <w:sz w:val="24"/>
          <w:szCs w:val="24"/>
        </w:rPr>
        <w:t>Management of Court and Administrative Records: Maintenance of Registers Supervision and Accuracy of Returns, Court Accounts and Financial Matters Including Financial Rules, Correspondence With Superior Courts, Government and High Court Circulars</w:t>
      </w:r>
    </w:p>
    <w:p w:rsidR="0021284D" w:rsidRPr="00AD7CC8" w:rsidRDefault="0021284D" w:rsidP="000B4589">
      <w:pPr>
        <w:pStyle w:val="ListParagraph"/>
        <w:numPr>
          <w:ilvl w:val="0"/>
          <w:numId w:val="286"/>
        </w:numPr>
        <w:spacing w:after="120"/>
        <w:jc w:val="both"/>
        <w:textAlignment w:val="baseline"/>
        <w:rPr>
          <w:rFonts w:ascii="Bookman Old Style" w:hAnsi="Bookman Old Style"/>
          <w:sz w:val="24"/>
          <w:szCs w:val="24"/>
        </w:rPr>
      </w:pPr>
      <w:r w:rsidRPr="00AD7CC8">
        <w:rPr>
          <w:rFonts w:ascii="Bookman Old Style" w:hAnsi="Bookman Old Style"/>
          <w:sz w:val="24"/>
          <w:szCs w:val="24"/>
        </w:rPr>
        <w:t>Civil and Criminal Manuals</w:t>
      </w:r>
    </w:p>
    <w:p w:rsidR="0021284D" w:rsidRPr="00AD7CC8" w:rsidRDefault="0021284D" w:rsidP="000B4589">
      <w:pPr>
        <w:pStyle w:val="ListParagraph"/>
        <w:numPr>
          <w:ilvl w:val="0"/>
          <w:numId w:val="286"/>
        </w:numPr>
        <w:spacing w:after="120"/>
        <w:jc w:val="both"/>
        <w:textAlignment w:val="baseline"/>
        <w:rPr>
          <w:rFonts w:ascii="Bookman Old Style" w:hAnsi="Bookman Old Style"/>
          <w:sz w:val="24"/>
          <w:szCs w:val="24"/>
        </w:rPr>
      </w:pPr>
      <w:r w:rsidRPr="00AD7CC8">
        <w:rPr>
          <w:rFonts w:ascii="Bookman Old Style" w:hAnsi="Bookman Old Style"/>
          <w:sz w:val="24"/>
          <w:szCs w:val="24"/>
        </w:rPr>
        <w:t xml:space="preserve">Alternative Dispute Resolution System and Process, Lok Adalat, Legal Aid. </w:t>
      </w:r>
    </w:p>
    <w:p w:rsidR="0021284D" w:rsidRPr="00AD7CC8" w:rsidRDefault="0021284D" w:rsidP="000B4589">
      <w:pPr>
        <w:pStyle w:val="ListParagraph"/>
        <w:numPr>
          <w:ilvl w:val="0"/>
          <w:numId w:val="282"/>
        </w:numPr>
        <w:spacing w:after="120"/>
        <w:ind w:left="1260" w:hanging="1260"/>
        <w:jc w:val="both"/>
        <w:textAlignment w:val="baseline"/>
        <w:rPr>
          <w:rFonts w:ascii="Bookman Old Style" w:hAnsi="Bookman Old Style"/>
          <w:b/>
          <w:sz w:val="24"/>
          <w:szCs w:val="24"/>
        </w:rPr>
      </w:pPr>
      <w:r w:rsidRPr="00AD7CC8">
        <w:rPr>
          <w:rFonts w:ascii="Bookman Old Style" w:hAnsi="Bookman Old Style"/>
          <w:b/>
          <w:sz w:val="24"/>
          <w:szCs w:val="24"/>
        </w:rPr>
        <w:t>Legal Research, Analysis and Reporting :</w:t>
      </w:r>
    </w:p>
    <w:p w:rsidR="0021284D" w:rsidRPr="00AD7CC8" w:rsidRDefault="0021284D" w:rsidP="000B4589">
      <w:pPr>
        <w:pStyle w:val="ListParagraph"/>
        <w:numPr>
          <w:ilvl w:val="0"/>
          <w:numId w:val="287"/>
        </w:numPr>
        <w:spacing w:after="120"/>
        <w:jc w:val="both"/>
        <w:textAlignment w:val="baseline"/>
        <w:rPr>
          <w:rFonts w:ascii="Bookman Old Style" w:hAnsi="Bookman Old Style"/>
          <w:sz w:val="24"/>
          <w:szCs w:val="24"/>
        </w:rPr>
      </w:pPr>
      <w:r w:rsidRPr="00AD7CC8">
        <w:rPr>
          <w:rFonts w:ascii="Bookman Old Style" w:hAnsi="Bookman Old Style"/>
          <w:sz w:val="24"/>
          <w:szCs w:val="24"/>
        </w:rPr>
        <w:t>Law and Logic</w:t>
      </w:r>
    </w:p>
    <w:p w:rsidR="0021284D" w:rsidRPr="00AD7CC8" w:rsidRDefault="0021284D" w:rsidP="000B4589">
      <w:pPr>
        <w:pStyle w:val="ListParagraph"/>
        <w:numPr>
          <w:ilvl w:val="0"/>
          <w:numId w:val="287"/>
        </w:numPr>
        <w:spacing w:after="120"/>
        <w:jc w:val="both"/>
        <w:textAlignment w:val="baseline"/>
        <w:rPr>
          <w:rFonts w:ascii="Bookman Old Style" w:hAnsi="Bookman Old Style"/>
          <w:sz w:val="24"/>
          <w:szCs w:val="24"/>
        </w:rPr>
      </w:pPr>
      <w:r w:rsidRPr="00AD7CC8">
        <w:rPr>
          <w:rFonts w:ascii="Bookman Old Style" w:hAnsi="Bookman Old Style"/>
          <w:sz w:val="24"/>
          <w:szCs w:val="24"/>
        </w:rPr>
        <w:t>Judicial Reasoning and Case Briefing</w:t>
      </w:r>
    </w:p>
    <w:p w:rsidR="0021284D" w:rsidRPr="00AD7CC8" w:rsidRDefault="0021284D" w:rsidP="000B4589">
      <w:pPr>
        <w:pStyle w:val="ListParagraph"/>
        <w:numPr>
          <w:ilvl w:val="0"/>
          <w:numId w:val="287"/>
        </w:numPr>
        <w:spacing w:after="120"/>
        <w:jc w:val="both"/>
        <w:textAlignment w:val="baseline"/>
        <w:rPr>
          <w:rFonts w:ascii="Bookman Old Style" w:hAnsi="Bookman Old Style"/>
          <w:sz w:val="24"/>
          <w:szCs w:val="24"/>
        </w:rPr>
      </w:pPr>
      <w:r w:rsidRPr="00AD7CC8">
        <w:rPr>
          <w:rFonts w:ascii="Bookman Old Style" w:hAnsi="Bookman Old Style"/>
          <w:sz w:val="24"/>
          <w:szCs w:val="24"/>
        </w:rPr>
        <w:t>Reading Law: Statutory Interpretation</w:t>
      </w:r>
    </w:p>
    <w:p w:rsidR="0021284D" w:rsidRPr="00AD7CC8" w:rsidRDefault="0021284D" w:rsidP="000B4589">
      <w:pPr>
        <w:pStyle w:val="ListParagraph"/>
        <w:numPr>
          <w:ilvl w:val="0"/>
          <w:numId w:val="287"/>
        </w:numPr>
        <w:spacing w:after="120"/>
        <w:jc w:val="both"/>
        <w:textAlignment w:val="baseline"/>
        <w:rPr>
          <w:rFonts w:ascii="Bookman Old Style" w:hAnsi="Bookman Old Style"/>
          <w:sz w:val="24"/>
          <w:szCs w:val="24"/>
        </w:rPr>
      </w:pPr>
      <w:r w:rsidRPr="00AD7CC8">
        <w:rPr>
          <w:rFonts w:ascii="Bookman Old Style" w:hAnsi="Bookman Old Style"/>
          <w:sz w:val="24"/>
          <w:szCs w:val="24"/>
        </w:rPr>
        <w:t>Legal Research, Legal Analysis, and Legal Writing</w:t>
      </w:r>
    </w:p>
    <w:p w:rsidR="0021284D" w:rsidRPr="00AD7CC8" w:rsidRDefault="0021284D" w:rsidP="000B4589">
      <w:pPr>
        <w:pStyle w:val="ListParagraph"/>
        <w:numPr>
          <w:ilvl w:val="0"/>
          <w:numId w:val="287"/>
        </w:numPr>
        <w:spacing w:after="120"/>
        <w:jc w:val="both"/>
        <w:textAlignment w:val="baseline"/>
        <w:rPr>
          <w:rFonts w:ascii="Bookman Old Style" w:hAnsi="Bookman Old Style"/>
          <w:sz w:val="24"/>
          <w:szCs w:val="24"/>
        </w:rPr>
      </w:pPr>
      <w:r w:rsidRPr="00AD7CC8">
        <w:rPr>
          <w:rFonts w:ascii="Bookman Old Style" w:hAnsi="Bookman Old Style"/>
          <w:sz w:val="24"/>
          <w:szCs w:val="24"/>
        </w:rPr>
        <w:lastRenderedPageBreak/>
        <w:t>Introduction to Law Libraries, Legal Authority Retrieval, and Citations</w:t>
      </w:r>
    </w:p>
    <w:p w:rsidR="0021284D" w:rsidRPr="00AD7CC8" w:rsidRDefault="0021284D" w:rsidP="000B4589">
      <w:pPr>
        <w:pStyle w:val="ListParagraph"/>
        <w:numPr>
          <w:ilvl w:val="0"/>
          <w:numId w:val="287"/>
        </w:numPr>
        <w:spacing w:after="120"/>
        <w:jc w:val="both"/>
        <w:textAlignment w:val="baseline"/>
        <w:rPr>
          <w:rFonts w:ascii="Bookman Old Style" w:hAnsi="Bookman Old Style"/>
          <w:sz w:val="24"/>
          <w:szCs w:val="24"/>
        </w:rPr>
      </w:pPr>
      <w:r w:rsidRPr="00AD7CC8">
        <w:rPr>
          <w:rFonts w:ascii="Bookman Old Style" w:hAnsi="Bookman Old Style"/>
          <w:sz w:val="24"/>
          <w:szCs w:val="24"/>
        </w:rPr>
        <w:t>Research Skills, Ethics and Standards</w:t>
      </w:r>
    </w:p>
    <w:p w:rsidR="0021284D" w:rsidRPr="00AD7CC8" w:rsidRDefault="0021284D" w:rsidP="000B4589">
      <w:pPr>
        <w:pStyle w:val="ListParagraph"/>
        <w:numPr>
          <w:ilvl w:val="0"/>
          <w:numId w:val="282"/>
        </w:numPr>
        <w:spacing w:after="120"/>
        <w:ind w:left="1260" w:hanging="1260"/>
        <w:jc w:val="both"/>
        <w:textAlignment w:val="baseline"/>
        <w:rPr>
          <w:rFonts w:ascii="Bookman Old Style" w:hAnsi="Bookman Old Style"/>
          <w:b/>
          <w:sz w:val="24"/>
          <w:szCs w:val="24"/>
        </w:rPr>
      </w:pPr>
      <w:r w:rsidRPr="00AD7CC8">
        <w:rPr>
          <w:rFonts w:ascii="Bookman Old Style" w:hAnsi="Bookman Old Style"/>
          <w:b/>
          <w:sz w:val="24"/>
          <w:szCs w:val="24"/>
        </w:rPr>
        <w:t>Ethics, Integrity and Aptitude :</w:t>
      </w:r>
    </w:p>
    <w:p w:rsidR="0021284D" w:rsidRPr="00AD7CC8" w:rsidRDefault="0021284D" w:rsidP="000B4589">
      <w:pPr>
        <w:pStyle w:val="ListParagraph"/>
        <w:numPr>
          <w:ilvl w:val="0"/>
          <w:numId w:val="288"/>
        </w:numPr>
        <w:spacing w:after="120"/>
        <w:jc w:val="both"/>
        <w:textAlignment w:val="baseline"/>
        <w:rPr>
          <w:rFonts w:ascii="Bookman Old Style" w:hAnsi="Bookman Old Style"/>
          <w:sz w:val="24"/>
          <w:szCs w:val="24"/>
        </w:rPr>
      </w:pPr>
      <w:r w:rsidRPr="00AD7CC8">
        <w:rPr>
          <w:rFonts w:ascii="Bookman Old Style" w:hAnsi="Bookman Old Style"/>
          <w:sz w:val="24"/>
          <w:szCs w:val="24"/>
        </w:rPr>
        <w:t>Legal Profession</w:t>
      </w:r>
    </w:p>
    <w:p w:rsidR="0021284D" w:rsidRPr="00AD7CC8" w:rsidRDefault="0021284D" w:rsidP="000B4589">
      <w:pPr>
        <w:pStyle w:val="ListParagraph"/>
        <w:numPr>
          <w:ilvl w:val="0"/>
          <w:numId w:val="288"/>
        </w:numPr>
        <w:spacing w:after="120"/>
        <w:jc w:val="both"/>
        <w:textAlignment w:val="baseline"/>
        <w:rPr>
          <w:rFonts w:ascii="Bookman Old Style" w:hAnsi="Bookman Old Style"/>
          <w:sz w:val="24"/>
          <w:szCs w:val="24"/>
        </w:rPr>
      </w:pPr>
      <w:r w:rsidRPr="00AD7CC8">
        <w:rPr>
          <w:rFonts w:ascii="Bookman Old Style" w:hAnsi="Bookman Old Style"/>
          <w:sz w:val="24"/>
          <w:szCs w:val="24"/>
        </w:rPr>
        <w:t>Professional Codes and Ethics</w:t>
      </w:r>
    </w:p>
    <w:p w:rsidR="0021284D" w:rsidRPr="00AD7CC8" w:rsidRDefault="0021284D" w:rsidP="000B4589">
      <w:pPr>
        <w:pStyle w:val="ListParagraph"/>
        <w:numPr>
          <w:ilvl w:val="0"/>
          <w:numId w:val="288"/>
        </w:numPr>
        <w:spacing w:after="120"/>
        <w:jc w:val="both"/>
        <w:textAlignment w:val="baseline"/>
        <w:rPr>
          <w:rFonts w:ascii="Bookman Old Style" w:hAnsi="Bookman Old Style"/>
          <w:sz w:val="24"/>
          <w:szCs w:val="24"/>
        </w:rPr>
      </w:pPr>
      <w:r w:rsidRPr="00AD7CC8">
        <w:rPr>
          <w:rFonts w:ascii="Bookman Old Style" w:hAnsi="Bookman Old Style"/>
          <w:sz w:val="24"/>
          <w:szCs w:val="24"/>
        </w:rPr>
        <w:t>Access to Justice</w:t>
      </w:r>
    </w:p>
    <w:p w:rsidR="0021284D" w:rsidRPr="00AD7CC8" w:rsidRDefault="0021284D" w:rsidP="000B4589">
      <w:pPr>
        <w:pStyle w:val="ListParagraph"/>
        <w:numPr>
          <w:ilvl w:val="0"/>
          <w:numId w:val="288"/>
        </w:numPr>
        <w:spacing w:after="120"/>
        <w:jc w:val="both"/>
        <w:textAlignment w:val="baseline"/>
        <w:rPr>
          <w:rFonts w:ascii="Bookman Old Style" w:hAnsi="Bookman Old Style"/>
          <w:sz w:val="24"/>
          <w:szCs w:val="24"/>
        </w:rPr>
      </w:pPr>
      <w:r w:rsidRPr="00AD7CC8">
        <w:rPr>
          <w:rFonts w:ascii="Bookman Old Style" w:hAnsi="Bookman Old Style"/>
          <w:sz w:val="24"/>
          <w:szCs w:val="24"/>
        </w:rPr>
        <w:t>Judicial Code of Conduct and Integrity</w:t>
      </w:r>
    </w:p>
    <w:p w:rsidR="0021284D" w:rsidRPr="00AD7CC8" w:rsidRDefault="0021284D" w:rsidP="000B4589">
      <w:pPr>
        <w:pStyle w:val="ListParagraph"/>
        <w:numPr>
          <w:ilvl w:val="0"/>
          <w:numId w:val="288"/>
        </w:numPr>
        <w:spacing w:after="120"/>
        <w:jc w:val="both"/>
        <w:textAlignment w:val="baseline"/>
        <w:rPr>
          <w:rFonts w:ascii="Bookman Old Style" w:hAnsi="Bookman Old Style"/>
          <w:sz w:val="24"/>
          <w:szCs w:val="24"/>
        </w:rPr>
      </w:pPr>
      <w:r w:rsidRPr="00AD7CC8">
        <w:rPr>
          <w:rFonts w:ascii="Bookman Old Style" w:hAnsi="Bookman Old Style"/>
          <w:sz w:val="24"/>
          <w:szCs w:val="24"/>
        </w:rPr>
        <w:t>Court Manners and Etiquettes</w:t>
      </w:r>
    </w:p>
    <w:p w:rsidR="0021284D" w:rsidRPr="00AD7CC8" w:rsidRDefault="0021284D" w:rsidP="000B4589">
      <w:pPr>
        <w:pStyle w:val="ListParagraph"/>
        <w:numPr>
          <w:ilvl w:val="0"/>
          <w:numId w:val="282"/>
        </w:numPr>
        <w:spacing w:after="120"/>
        <w:ind w:left="1260" w:hanging="1260"/>
        <w:jc w:val="both"/>
        <w:textAlignment w:val="baseline"/>
        <w:rPr>
          <w:rFonts w:ascii="Bookman Old Style" w:hAnsi="Bookman Old Style"/>
          <w:b/>
          <w:sz w:val="24"/>
          <w:szCs w:val="24"/>
        </w:rPr>
      </w:pPr>
      <w:r w:rsidRPr="00AD7CC8">
        <w:rPr>
          <w:rFonts w:ascii="Bookman Old Style" w:hAnsi="Bookman Old Style"/>
          <w:b/>
          <w:sz w:val="24"/>
          <w:szCs w:val="24"/>
        </w:rPr>
        <w:t>Legal Skills and System :</w:t>
      </w:r>
    </w:p>
    <w:p w:rsidR="0021284D" w:rsidRPr="00AD7CC8" w:rsidRDefault="0021284D" w:rsidP="000B4589">
      <w:pPr>
        <w:pStyle w:val="ListParagraph"/>
        <w:numPr>
          <w:ilvl w:val="0"/>
          <w:numId w:val="289"/>
        </w:numPr>
        <w:spacing w:after="120"/>
        <w:jc w:val="both"/>
        <w:textAlignment w:val="baseline"/>
        <w:rPr>
          <w:rFonts w:ascii="Bookman Old Style" w:hAnsi="Bookman Old Style"/>
          <w:sz w:val="24"/>
          <w:szCs w:val="24"/>
        </w:rPr>
      </w:pPr>
      <w:r w:rsidRPr="00AD7CC8">
        <w:rPr>
          <w:rFonts w:ascii="Bookman Old Style" w:hAnsi="Bookman Old Style"/>
          <w:sz w:val="24"/>
          <w:szCs w:val="24"/>
        </w:rPr>
        <w:t>Communication Techniques</w:t>
      </w:r>
    </w:p>
    <w:p w:rsidR="0021284D" w:rsidRPr="00AD7CC8" w:rsidRDefault="0021284D" w:rsidP="000B4589">
      <w:pPr>
        <w:pStyle w:val="ListParagraph"/>
        <w:numPr>
          <w:ilvl w:val="0"/>
          <w:numId w:val="289"/>
        </w:numPr>
        <w:spacing w:after="120"/>
        <w:jc w:val="both"/>
        <w:textAlignment w:val="baseline"/>
        <w:rPr>
          <w:rFonts w:ascii="Bookman Old Style" w:hAnsi="Bookman Old Style"/>
          <w:sz w:val="24"/>
          <w:szCs w:val="24"/>
        </w:rPr>
      </w:pPr>
      <w:r w:rsidRPr="00AD7CC8">
        <w:rPr>
          <w:rFonts w:ascii="Bookman Old Style" w:hAnsi="Bookman Old Style"/>
          <w:sz w:val="24"/>
          <w:szCs w:val="24"/>
        </w:rPr>
        <w:t>Organizational Behavior and Soft Skills</w:t>
      </w:r>
    </w:p>
    <w:p w:rsidR="0021284D" w:rsidRPr="00AD7CC8" w:rsidRDefault="0021284D" w:rsidP="000B4589">
      <w:pPr>
        <w:pStyle w:val="ListParagraph"/>
        <w:numPr>
          <w:ilvl w:val="0"/>
          <w:numId w:val="289"/>
        </w:numPr>
        <w:spacing w:after="120"/>
        <w:jc w:val="both"/>
        <w:textAlignment w:val="baseline"/>
        <w:rPr>
          <w:rFonts w:ascii="Bookman Old Style" w:hAnsi="Bookman Old Style"/>
          <w:sz w:val="24"/>
          <w:szCs w:val="24"/>
        </w:rPr>
      </w:pPr>
      <w:r w:rsidRPr="00AD7CC8">
        <w:rPr>
          <w:rFonts w:ascii="Bookman Old Style" w:hAnsi="Bookman Old Style"/>
          <w:sz w:val="24"/>
          <w:szCs w:val="24"/>
        </w:rPr>
        <w:t>Drafting Skills-Relevance In Legal Profession.</w:t>
      </w:r>
    </w:p>
    <w:p w:rsidR="0021284D" w:rsidRPr="00AD7CC8" w:rsidRDefault="0021284D" w:rsidP="0021284D">
      <w:pPr>
        <w:spacing w:after="120" w:line="276" w:lineRule="auto"/>
        <w:rPr>
          <w:rFonts w:cs="Times New Roman"/>
          <w:color w:val="auto"/>
        </w:rPr>
      </w:pPr>
    </w:p>
    <w:p w:rsidR="0021284D" w:rsidRPr="00AD7CC8" w:rsidRDefault="0021284D" w:rsidP="0021284D">
      <w:pPr>
        <w:tabs>
          <w:tab w:val="num" w:pos="709"/>
        </w:tabs>
        <w:spacing w:after="120" w:line="276" w:lineRule="auto"/>
        <w:ind w:left="1440" w:hanging="1440"/>
        <w:rPr>
          <w:rFonts w:cs="Times New Roman"/>
          <w:b/>
          <w:color w:val="auto"/>
        </w:rPr>
      </w:pPr>
      <w:r w:rsidRPr="00AD7CC8">
        <w:rPr>
          <w:rFonts w:cs="Times New Roman"/>
          <w:b/>
          <w:color w:val="auto"/>
        </w:rPr>
        <w:t xml:space="preserve">SUGGESTED READINGS: </w:t>
      </w:r>
    </w:p>
    <w:p w:rsidR="0021284D" w:rsidRPr="00AD7CC8" w:rsidRDefault="0021284D" w:rsidP="000B4589">
      <w:pPr>
        <w:pStyle w:val="ListParagraph"/>
        <w:numPr>
          <w:ilvl w:val="0"/>
          <w:numId w:val="290"/>
        </w:numPr>
        <w:spacing w:after="120"/>
        <w:jc w:val="both"/>
        <w:rPr>
          <w:rFonts w:ascii="Bookman Old Style" w:hAnsi="Bookman Old Style"/>
          <w:sz w:val="24"/>
          <w:szCs w:val="24"/>
        </w:rPr>
      </w:pPr>
      <w:r w:rsidRPr="00AD7CC8">
        <w:rPr>
          <w:rFonts w:ascii="Bookman Old Style" w:hAnsi="Bookman Old Style"/>
          <w:sz w:val="24"/>
          <w:szCs w:val="24"/>
        </w:rPr>
        <w:t>Benjimin N Cardozo, The Nature of The Judicial Process, Universal Law Publishing Company Ltd. 2010</w:t>
      </w:r>
    </w:p>
    <w:p w:rsidR="0021284D" w:rsidRPr="00AD7CC8" w:rsidRDefault="0021284D" w:rsidP="000B4589">
      <w:pPr>
        <w:pStyle w:val="ListParagraph"/>
        <w:numPr>
          <w:ilvl w:val="0"/>
          <w:numId w:val="290"/>
        </w:numPr>
        <w:spacing w:after="120"/>
        <w:jc w:val="both"/>
        <w:rPr>
          <w:rFonts w:ascii="Bookman Old Style" w:hAnsi="Bookman Old Style"/>
          <w:sz w:val="24"/>
          <w:szCs w:val="24"/>
        </w:rPr>
      </w:pPr>
      <w:r w:rsidRPr="00AD7CC8">
        <w:rPr>
          <w:rFonts w:ascii="Bookman Old Style" w:hAnsi="Bookman Old Style"/>
          <w:sz w:val="24"/>
          <w:szCs w:val="24"/>
        </w:rPr>
        <w:t>Dr. Kailash Rai, Moot Court, 2</w:t>
      </w:r>
      <w:r w:rsidRPr="00AD7CC8">
        <w:rPr>
          <w:rFonts w:ascii="Bookman Old Style" w:hAnsi="Bookman Old Style"/>
          <w:sz w:val="24"/>
          <w:szCs w:val="24"/>
          <w:vertAlign w:val="superscript"/>
        </w:rPr>
        <w:t>nd</w:t>
      </w:r>
      <w:r w:rsidRPr="00AD7CC8">
        <w:rPr>
          <w:rFonts w:ascii="Bookman Old Style" w:hAnsi="Bookman Old Style"/>
          <w:sz w:val="24"/>
          <w:szCs w:val="24"/>
        </w:rPr>
        <w:t xml:space="preserve"> Edition, Central Law Publication.</w:t>
      </w:r>
    </w:p>
    <w:p w:rsidR="0021284D" w:rsidRPr="00AD7CC8" w:rsidRDefault="0021284D" w:rsidP="000B4589">
      <w:pPr>
        <w:pStyle w:val="ListParagraph"/>
        <w:numPr>
          <w:ilvl w:val="0"/>
          <w:numId w:val="290"/>
        </w:numPr>
        <w:spacing w:after="120"/>
        <w:jc w:val="both"/>
        <w:rPr>
          <w:rFonts w:ascii="Bookman Old Style" w:hAnsi="Bookman Old Style"/>
          <w:sz w:val="24"/>
          <w:szCs w:val="24"/>
        </w:rPr>
      </w:pPr>
      <w:r w:rsidRPr="00AD7CC8">
        <w:rPr>
          <w:rFonts w:ascii="Bookman Old Style" w:hAnsi="Bookman Old Style"/>
          <w:sz w:val="24"/>
          <w:szCs w:val="24"/>
        </w:rPr>
        <w:t>Avtar Singh, Introduction to Jurisprudence, Eastern Book Company.</w:t>
      </w:r>
    </w:p>
    <w:p w:rsidR="0021284D" w:rsidRPr="00AD7CC8" w:rsidRDefault="0021284D" w:rsidP="000B4589">
      <w:pPr>
        <w:pStyle w:val="ListParagraph"/>
        <w:numPr>
          <w:ilvl w:val="0"/>
          <w:numId w:val="290"/>
        </w:numPr>
        <w:spacing w:after="120"/>
        <w:jc w:val="both"/>
        <w:rPr>
          <w:rFonts w:ascii="Bookman Old Style" w:hAnsi="Bookman Old Style"/>
          <w:sz w:val="24"/>
          <w:szCs w:val="24"/>
        </w:rPr>
      </w:pPr>
      <w:r w:rsidRPr="00AD7CC8">
        <w:rPr>
          <w:rFonts w:ascii="Bookman Old Style" w:hAnsi="Bookman Old Style"/>
          <w:sz w:val="24"/>
          <w:szCs w:val="24"/>
        </w:rPr>
        <w:t xml:space="preserve">M P Jain, Constitution of India, Wadhawa Publication, Nagpur </w:t>
      </w:r>
    </w:p>
    <w:p w:rsidR="0021284D" w:rsidRPr="00AD7CC8" w:rsidRDefault="0021284D" w:rsidP="000B4589">
      <w:pPr>
        <w:pStyle w:val="ListParagraph"/>
        <w:numPr>
          <w:ilvl w:val="0"/>
          <w:numId w:val="290"/>
        </w:numPr>
        <w:spacing w:after="120"/>
        <w:jc w:val="both"/>
        <w:rPr>
          <w:rFonts w:ascii="Bookman Old Style" w:hAnsi="Bookman Old Style"/>
          <w:sz w:val="24"/>
          <w:szCs w:val="24"/>
        </w:rPr>
      </w:pPr>
      <w:r w:rsidRPr="00AD7CC8">
        <w:rPr>
          <w:rFonts w:ascii="Bookman Old Style" w:hAnsi="Bookman Old Style"/>
          <w:sz w:val="24"/>
          <w:szCs w:val="24"/>
        </w:rPr>
        <w:t>Paranjape, Criminology and Penology.</w:t>
      </w:r>
    </w:p>
    <w:p w:rsidR="0021284D" w:rsidRPr="00AD7CC8" w:rsidRDefault="0021284D" w:rsidP="000B4589">
      <w:pPr>
        <w:pStyle w:val="ListParagraph"/>
        <w:numPr>
          <w:ilvl w:val="0"/>
          <w:numId w:val="290"/>
        </w:numPr>
        <w:spacing w:after="120"/>
        <w:jc w:val="both"/>
        <w:rPr>
          <w:rFonts w:ascii="Bookman Old Style" w:hAnsi="Bookman Old Style"/>
          <w:sz w:val="24"/>
          <w:szCs w:val="24"/>
        </w:rPr>
      </w:pPr>
      <w:r w:rsidRPr="00AD7CC8">
        <w:rPr>
          <w:rFonts w:ascii="Bookman Old Style" w:hAnsi="Bookman Old Style"/>
          <w:sz w:val="24"/>
          <w:szCs w:val="24"/>
        </w:rPr>
        <w:t xml:space="preserve">Ict Training </w:t>
      </w:r>
    </w:p>
    <w:p w:rsidR="0021284D" w:rsidRPr="00AD7CC8" w:rsidRDefault="0021284D" w:rsidP="000B4589">
      <w:pPr>
        <w:pStyle w:val="ListParagraph"/>
        <w:numPr>
          <w:ilvl w:val="0"/>
          <w:numId w:val="290"/>
        </w:numPr>
        <w:spacing w:after="120"/>
        <w:jc w:val="both"/>
        <w:rPr>
          <w:rFonts w:ascii="Bookman Old Style" w:hAnsi="Bookman Old Style"/>
          <w:sz w:val="24"/>
          <w:szCs w:val="24"/>
        </w:rPr>
      </w:pPr>
      <w:r w:rsidRPr="00AD7CC8">
        <w:rPr>
          <w:rFonts w:ascii="Bookman Old Style" w:hAnsi="Bookman Old Style"/>
          <w:sz w:val="24"/>
          <w:szCs w:val="24"/>
        </w:rPr>
        <w:t>Cpc, Cr.P.C. Evidence Act  Relevant Provisions.</w:t>
      </w:r>
    </w:p>
    <w:p w:rsidR="0021284D" w:rsidRPr="00AD7CC8" w:rsidRDefault="0021284D" w:rsidP="000B4589">
      <w:pPr>
        <w:pStyle w:val="ListParagraph"/>
        <w:numPr>
          <w:ilvl w:val="0"/>
          <w:numId w:val="290"/>
        </w:numPr>
        <w:spacing w:after="120"/>
        <w:jc w:val="both"/>
        <w:rPr>
          <w:rFonts w:ascii="Bookman Old Style" w:hAnsi="Bookman Old Style"/>
          <w:sz w:val="24"/>
          <w:szCs w:val="24"/>
        </w:rPr>
      </w:pPr>
      <w:r w:rsidRPr="00AD7CC8">
        <w:rPr>
          <w:rFonts w:ascii="Bookman Old Style" w:hAnsi="Bookman Old Style"/>
          <w:sz w:val="24"/>
          <w:szCs w:val="24"/>
        </w:rPr>
        <w:t>Civil and Criminal Manual</w:t>
      </w:r>
    </w:p>
    <w:p w:rsidR="0021284D" w:rsidRPr="00AD7CC8" w:rsidRDefault="0021284D" w:rsidP="0021284D">
      <w:pPr>
        <w:pStyle w:val="h"/>
        <w:spacing w:after="120" w:line="276" w:lineRule="auto"/>
        <w:jc w:val="both"/>
        <w:rPr>
          <w:rFonts w:ascii="Bookman Old Style" w:hAnsi="Bookman Old Style"/>
          <w:color w:val="auto"/>
          <w:sz w:val="24"/>
          <w:szCs w:val="24"/>
        </w:rPr>
      </w:pPr>
    </w:p>
    <w:p w:rsidR="0021284D" w:rsidRPr="00AD7CC8" w:rsidRDefault="0021284D" w:rsidP="0021284D">
      <w:pPr>
        <w:pStyle w:val="ListParagraph"/>
        <w:spacing w:after="120"/>
        <w:ind w:left="0"/>
        <w:contextualSpacing w:val="0"/>
        <w:jc w:val="center"/>
        <w:rPr>
          <w:rFonts w:ascii="Bookman Old Style" w:hAnsi="Bookman Old Style"/>
          <w:sz w:val="24"/>
          <w:szCs w:val="24"/>
        </w:rPr>
      </w:pPr>
      <w:r w:rsidRPr="00AD7CC8">
        <w:rPr>
          <w:rFonts w:ascii="Bookman Old Style" w:hAnsi="Bookman Old Style"/>
          <w:b/>
          <w:bCs/>
          <w:sz w:val="24"/>
          <w:szCs w:val="24"/>
        </w:rPr>
        <w:t>* * *</w:t>
      </w:r>
    </w:p>
    <w:p w:rsidR="00AA05D4" w:rsidRPr="00AD7CC8" w:rsidRDefault="00AA05D4" w:rsidP="0021284D">
      <w:pPr>
        <w:tabs>
          <w:tab w:val="left" w:pos="397"/>
          <w:tab w:val="left" w:pos="794"/>
          <w:tab w:val="left" w:pos="1191"/>
          <w:tab w:val="left" w:pos="1587"/>
          <w:tab w:val="left" w:pos="1984"/>
          <w:tab w:val="left" w:pos="2381"/>
        </w:tabs>
        <w:spacing w:after="120" w:line="276" w:lineRule="auto"/>
        <w:jc w:val="both"/>
        <w:rPr>
          <w:color w:val="auto"/>
        </w:rPr>
      </w:pPr>
    </w:p>
    <w:p w:rsidR="007A171B" w:rsidRPr="00AD7CC8" w:rsidRDefault="007A171B" w:rsidP="006A78D4">
      <w:pPr>
        <w:widowControl/>
        <w:autoSpaceDE/>
        <w:autoSpaceDN/>
        <w:adjustRightInd/>
        <w:spacing w:after="200" w:line="276" w:lineRule="auto"/>
        <w:jc w:val="both"/>
        <w:rPr>
          <w:color w:val="auto"/>
        </w:rPr>
      </w:pPr>
      <w:r w:rsidRPr="00AD7CC8">
        <w:rPr>
          <w:color w:val="auto"/>
        </w:rPr>
        <w:br w:type="page"/>
      </w:r>
    </w:p>
    <w:p w:rsidR="00EA4788" w:rsidRPr="00AD7CC8" w:rsidRDefault="00EA4788" w:rsidP="00C31679">
      <w:pPr>
        <w:spacing w:after="120" w:line="276" w:lineRule="auto"/>
        <w:jc w:val="center"/>
        <w:rPr>
          <w:b/>
          <w:bCs/>
          <w:color w:val="auto"/>
        </w:rPr>
      </w:pPr>
      <w:r w:rsidRPr="00AD7CC8">
        <w:rPr>
          <w:b/>
          <w:bCs/>
          <w:color w:val="auto"/>
        </w:rPr>
        <w:lastRenderedPageBreak/>
        <w:t>OPTIONAL PAPER V</w:t>
      </w:r>
    </w:p>
    <w:p w:rsidR="00410993" w:rsidRPr="00AD7CC8" w:rsidRDefault="00C31679" w:rsidP="00C31679">
      <w:pPr>
        <w:spacing w:after="120"/>
        <w:jc w:val="center"/>
        <w:rPr>
          <w:b/>
          <w:bCs/>
        </w:rPr>
      </w:pPr>
      <w:r w:rsidRPr="00AD7CC8">
        <w:rPr>
          <w:b/>
          <w:bCs/>
        </w:rPr>
        <w:t>A.</w:t>
      </w:r>
      <w:r w:rsidR="00410993" w:rsidRPr="00AD7CC8">
        <w:rPr>
          <w:b/>
          <w:bCs/>
        </w:rPr>
        <w:t>BUSINESS LAW GROUP</w:t>
      </w:r>
    </w:p>
    <w:p w:rsidR="00EA4788" w:rsidRPr="00AD7CC8" w:rsidRDefault="00EA4788" w:rsidP="006A78D4">
      <w:pPr>
        <w:spacing w:after="120"/>
        <w:jc w:val="both"/>
        <w:rPr>
          <w:b/>
          <w:bCs/>
        </w:rPr>
      </w:pPr>
    </w:p>
    <w:p w:rsidR="00C31679" w:rsidRPr="00AD7CC8" w:rsidRDefault="00EA4788" w:rsidP="00C31679">
      <w:pPr>
        <w:spacing w:after="120" w:line="276" w:lineRule="auto"/>
        <w:rPr>
          <w:b/>
          <w:bCs/>
          <w:color w:val="auto"/>
        </w:rPr>
      </w:pPr>
      <w:r w:rsidRPr="00AD7CC8">
        <w:rPr>
          <w:b/>
          <w:bCs/>
          <w:color w:val="auto"/>
        </w:rPr>
        <w:t xml:space="preserve">PAPER 6 - </w:t>
      </w:r>
      <w:r w:rsidR="00C31679" w:rsidRPr="00AD7CC8">
        <w:rPr>
          <w:b/>
          <w:bCs/>
          <w:color w:val="auto"/>
        </w:rPr>
        <w:t>DIRECT TAX</w:t>
      </w:r>
      <w:r w:rsidR="00BA75C2">
        <w:rPr>
          <w:b/>
          <w:bCs/>
          <w:color w:val="auto"/>
        </w:rPr>
        <w:tab/>
      </w:r>
      <w:r w:rsidR="00BA75C2">
        <w:rPr>
          <w:b/>
          <w:bCs/>
          <w:color w:val="auto"/>
        </w:rPr>
        <w:tab/>
      </w:r>
      <w:r w:rsidR="00BA75C2">
        <w:rPr>
          <w:b/>
          <w:bCs/>
          <w:color w:val="auto"/>
        </w:rPr>
        <w:tab/>
      </w:r>
      <w:r w:rsidR="00BA75C2">
        <w:rPr>
          <w:b/>
          <w:bCs/>
          <w:color w:val="auto"/>
        </w:rPr>
        <w:tab/>
      </w:r>
      <w:r w:rsidR="00BA75C2">
        <w:rPr>
          <w:b/>
          <w:bCs/>
          <w:color w:val="auto"/>
        </w:rPr>
        <w:tab/>
      </w:r>
      <w:r w:rsidR="00BA75C2">
        <w:rPr>
          <w:b/>
          <w:bCs/>
          <w:color w:val="auto"/>
        </w:rPr>
        <w:tab/>
      </w:r>
      <w:r w:rsidR="00BA75C2" w:rsidRPr="00F84F57">
        <w:rPr>
          <w:b/>
          <w:bCs/>
          <w:caps/>
          <w:color w:val="auto"/>
        </w:rPr>
        <w:t>100 MARK</w:t>
      </w:r>
      <w:r w:rsidR="00BA75C2">
        <w:rPr>
          <w:b/>
          <w:bCs/>
          <w:caps/>
          <w:color w:val="auto"/>
        </w:rPr>
        <w:t>S</w:t>
      </w:r>
    </w:p>
    <w:p w:rsidR="00C31679" w:rsidRPr="00AD7CC8" w:rsidRDefault="00C31679" w:rsidP="00C31679">
      <w:pPr>
        <w:spacing w:after="120" w:line="276" w:lineRule="auto"/>
        <w:rPr>
          <w:b/>
          <w:bCs/>
          <w:color w:val="auto"/>
        </w:rPr>
      </w:pPr>
      <w:r w:rsidRPr="00AD7CC8">
        <w:rPr>
          <w:b/>
          <w:bCs/>
          <w:color w:val="auto"/>
        </w:rPr>
        <w:t>A</w:t>
      </w:r>
      <w:r w:rsidRPr="00AD7CC8">
        <w:rPr>
          <w:b/>
          <w:bCs/>
          <w:color w:val="auto"/>
        </w:rPr>
        <w:tab/>
      </w:r>
      <w:r w:rsidRPr="00AD7CC8">
        <w:rPr>
          <w:rFonts w:cs="Arial"/>
          <w:b/>
          <w:bCs/>
        </w:rPr>
        <w:t>INCOME TAX ACT 1961</w:t>
      </w:r>
    </w:p>
    <w:p w:rsidR="00C31679" w:rsidRPr="00AD7CC8" w:rsidRDefault="00C31679" w:rsidP="000B4589">
      <w:pPr>
        <w:pStyle w:val="ListParagraph"/>
        <w:numPr>
          <w:ilvl w:val="0"/>
          <w:numId w:val="203"/>
        </w:numPr>
        <w:spacing w:after="120"/>
        <w:ind w:left="1260" w:hanging="1260"/>
        <w:jc w:val="both"/>
        <w:rPr>
          <w:rFonts w:ascii="Bookman Old Style" w:hAnsi="Bookman Old Style" w:cs="Arial"/>
          <w:color w:val="000000"/>
          <w:sz w:val="24"/>
          <w:szCs w:val="24"/>
        </w:rPr>
      </w:pPr>
      <w:r w:rsidRPr="00AD7CC8">
        <w:rPr>
          <w:rFonts w:ascii="Bookman Old Style" w:hAnsi="Bookman Old Style" w:cs="Arial"/>
          <w:b/>
          <w:bCs/>
          <w:color w:val="000000"/>
          <w:sz w:val="24"/>
          <w:szCs w:val="24"/>
        </w:rPr>
        <w:t>Definitions (Sec 2) :</w:t>
      </w:r>
      <w:r w:rsidRPr="00AD7CC8">
        <w:rPr>
          <w:rFonts w:ascii="Bookman Old Style" w:hAnsi="Bookman Old Style" w:cs="Arial"/>
          <w:color w:val="000000"/>
          <w:sz w:val="24"/>
          <w:szCs w:val="24"/>
        </w:rPr>
        <w:t xml:space="preserve"> Agricultural Income, Assessee, Previous Year, Assessment Year,    </w:t>
      </w:r>
      <w:r w:rsidRPr="00AD7CC8">
        <w:rPr>
          <w:rFonts w:ascii="Bookman Old Style" w:hAnsi="Bookman Old Style" w:cs="Arial"/>
          <w:sz w:val="24"/>
          <w:szCs w:val="24"/>
        </w:rPr>
        <w:t xml:space="preserve">Income, Person </w:t>
      </w:r>
    </w:p>
    <w:p w:rsidR="00C31679" w:rsidRPr="00AD7CC8" w:rsidRDefault="00C31679" w:rsidP="000B4589">
      <w:pPr>
        <w:pStyle w:val="ListParagraph"/>
        <w:numPr>
          <w:ilvl w:val="0"/>
          <w:numId w:val="203"/>
        </w:numPr>
        <w:spacing w:after="120"/>
        <w:ind w:left="1260" w:hanging="1260"/>
        <w:jc w:val="both"/>
        <w:rPr>
          <w:rFonts w:ascii="Bookman Old Style" w:hAnsi="Bookman Old Style" w:cs="Arial"/>
          <w:color w:val="000000"/>
          <w:sz w:val="24"/>
          <w:szCs w:val="24"/>
        </w:rPr>
      </w:pPr>
      <w:r w:rsidRPr="00AD7CC8">
        <w:rPr>
          <w:rFonts w:ascii="Bookman Old Style" w:hAnsi="Bookman Old Style" w:cs="Arial"/>
          <w:color w:val="000000"/>
          <w:sz w:val="24"/>
          <w:szCs w:val="24"/>
        </w:rPr>
        <w:t>Basis of Charge, Scope of Total Income &amp; Residential Status of different Assesses, Exempted Income</w:t>
      </w:r>
    </w:p>
    <w:p w:rsidR="00C31679" w:rsidRPr="00AD7CC8" w:rsidRDefault="00C31679" w:rsidP="000B4589">
      <w:pPr>
        <w:pStyle w:val="ListParagraph"/>
        <w:numPr>
          <w:ilvl w:val="0"/>
          <w:numId w:val="203"/>
        </w:numPr>
        <w:spacing w:after="120"/>
        <w:ind w:left="1260" w:hanging="1260"/>
        <w:jc w:val="both"/>
        <w:rPr>
          <w:rFonts w:ascii="Bookman Old Style" w:hAnsi="Bookman Old Style" w:cs="Arial"/>
          <w:b/>
          <w:bCs/>
          <w:color w:val="000000"/>
          <w:sz w:val="24"/>
          <w:szCs w:val="24"/>
        </w:rPr>
      </w:pPr>
      <w:r w:rsidRPr="00AD7CC8">
        <w:rPr>
          <w:rFonts w:ascii="Bookman Old Style" w:hAnsi="Bookman Old Style" w:cs="Arial"/>
          <w:b/>
          <w:bCs/>
          <w:color w:val="000000"/>
          <w:sz w:val="24"/>
          <w:szCs w:val="24"/>
        </w:rPr>
        <w:t xml:space="preserve">Computation of taxable income under different heads of Income : </w:t>
      </w:r>
    </w:p>
    <w:p w:rsidR="00C31679" w:rsidRPr="00AD7CC8" w:rsidRDefault="00C31679" w:rsidP="000B4589">
      <w:pPr>
        <w:pStyle w:val="ListParagraph"/>
        <w:numPr>
          <w:ilvl w:val="0"/>
          <w:numId w:val="34"/>
        </w:numPr>
        <w:spacing w:after="120"/>
        <w:contextualSpacing w:val="0"/>
        <w:jc w:val="both"/>
        <w:rPr>
          <w:rFonts w:ascii="Bookman Old Style" w:hAnsi="Bookman Old Style" w:cs="Arial"/>
          <w:sz w:val="24"/>
          <w:szCs w:val="24"/>
        </w:rPr>
      </w:pPr>
      <w:r w:rsidRPr="00AD7CC8">
        <w:rPr>
          <w:rFonts w:ascii="Bookman Old Style" w:hAnsi="Bookman Old Style" w:cs="Arial"/>
          <w:sz w:val="24"/>
          <w:szCs w:val="24"/>
        </w:rPr>
        <w:t xml:space="preserve">Salaries </w:t>
      </w:r>
    </w:p>
    <w:p w:rsidR="00C31679" w:rsidRPr="00AD7CC8" w:rsidRDefault="00C31679" w:rsidP="000B4589">
      <w:pPr>
        <w:pStyle w:val="ListParagraph"/>
        <w:numPr>
          <w:ilvl w:val="0"/>
          <w:numId w:val="34"/>
        </w:numPr>
        <w:spacing w:after="120"/>
        <w:contextualSpacing w:val="0"/>
        <w:jc w:val="both"/>
        <w:rPr>
          <w:rFonts w:ascii="Bookman Old Style" w:hAnsi="Bookman Old Style" w:cs="Arial"/>
          <w:sz w:val="24"/>
          <w:szCs w:val="24"/>
        </w:rPr>
      </w:pPr>
      <w:r w:rsidRPr="00AD7CC8">
        <w:rPr>
          <w:rFonts w:ascii="Bookman Old Style" w:hAnsi="Bookman Old Style" w:cs="Arial"/>
          <w:sz w:val="24"/>
          <w:szCs w:val="24"/>
        </w:rPr>
        <w:t>Income from House Property</w:t>
      </w:r>
    </w:p>
    <w:p w:rsidR="00C31679" w:rsidRPr="00AD7CC8" w:rsidRDefault="00C31679" w:rsidP="000B4589">
      <w:pPr>
        <w:pStyle w:val="ListParagraph"/>
        <w:numPr>
          <w:ilvl w:val="0"/>
          <w:numId w:val="34"/>
        </w:numPr>
        <w:spacing w:after="120"/>
        <w:contextualSpacing w:val="0"/>
        <w:jc w:val="both"/>
        <w:rPr>
          <w:rFonts w:ascii="Bookman Old Style" w:hAnsi="Bookman Old Style" w:cs="Arial"/>
          <w:sz w:val="24"/>
          <w:szCs w:val="24"/>
        </w:rPr>
      </w:pPr>
      <w:r w:rsidRPr="00AD7CC8">
        <w:rPr>
          <w:rFonts w:ascii="Bookman Old Style" w:hAnsi="Bookman Old Style" w:cs="Arial"/>
          <w:sz w:val="24"/>
          <w:szCs w:val="24"/>
        </w:rPr>
        <w:t xml:space="preserve">Profit and Gains from Business or Profession </w:t>
      </w:r>
    </w:p>
    <w:p w:rsidR="00C31679" w:rsidRPr="00AD7CC8" w:rsidRDefault="00C31679" w:rsidP="000B4589">
      <w:pPr>
        <w:pStyle w:val="ListParagraph"/>
        <w:numPr>
          <w:ilvl w:val="0"/>
          <w:numId w:val="34"/>
        </w:numPr>
        <w:spacing w:after="120"/>
        <w:contextualSpacing w:val="0"/>
        <w:jc w:val="both"/>
        <w:rPr>
          <w:rFonts w:ascii="Bookman Old Style" w:hAnsi="Bookman Old Style" w:cs="Arial"/>
          <w:sz w:val="24"/>
          <w:szCs w:val="24"/>
        </w:rPr>
      </w:pPr>
      <w:r w:rsidRPr="00AD7CC8">
        <w:rPr>
          <w:rFonts w:ascii="Bookman Old Style" w:hAnsi="Bookman Old Style" w:cs="Arial"/>
          <w:sz w:val="24"/>
          <w:szCs w:val="24"/>
        </w:rPr>
        <w:t xml:space="preserve">Capital Gain </w:t>
      </w:r>
    </w:p>
    <w:p w:rsidR="00C31679" w:rsidRPr="00AD7CC8" w:rsidRDefault="00C31679" w:rsidP="000B4589">
      <w:pPr>
        <w:pStyle w:val="ListParagraph"/>
        <w:numPr>
          <w:ilvl w:val="0"/>
          <w:numId w:val="34"/>
        </w:numPr>
        <w:spacing w:after="120"/>
        <w:contextualSpacing w:val="0"/>
        <w:jc w:val="both"/>
        <w:rPr>
          <w:rFonts w:ascii="Bookman Old Style" w:hAnsi="Bookman Old Style" w:cs="Arial"/>
          <w:sz w:val="24"/>
          <w:szCs w:val="24"/>
        </w:rPr>
      </w:pPr>
      <w:r w:rsidRPr="00AD7CC8">
        <w:rPr>
          <w:rFonts w:ascii="Bookman Old Style" w:hAnsi="Bookman Old Style" w:cs="Arial"/>
          <w:sz w:val="24"/>
          <w:szCs w:val="24"/>
        </w:rPr>
        <w:t>Income from other sources</w:t>
      </w:r>
    </w:p>
    <w:p w:rsidR="00C31679" w:rsidRPr="00AD7CC8" w:rsidRDefault="00C31679" w:rsidP="000B4589">
      <w:pPr>
        <w:pStyle w:val="ListParagraph"/>
        <w:numPr>
          <w:ilvl w:val="0"/>
          <w:numId w:val="203"/>
        </w:numPr>
        <w:spacing w:after="120"/>
        <w:ind w:left="1260" w:hanging="1260"/>
        <w:jc w:val="both"/>
        <w:rPr>
          <w:rFonts w:ascii="Bookman Old Style" w:hAnsi="Bookman Old Style" w:cs="Arial"/>
          <w:sz w:val="24"/>
          <w:szCs w:val="24"/>
        </w:rPr>
      </w:pPr>
      <w:r w:rsidRPr="00AD7CC8">
        <w:rPr>
          <w:rFonts w:ascii="Bookman Old Style" w:hAnsi="Bookman Old Style" w:cs="Arial"/>
          <w:sz w:val="24"/>
          <w:szCs w:val="24"/>
        </w:rPr>
        <w:t>Clubbing of Income, Aggregation of Income and setoff and carry forward of losses, deductions from total income, rebate &amp; relief</w:t>
      </w:r>
    </w:p>
    <w:p w:rsidR="00C31679" w:rsidRPr="00AD7CC8" w:rsidRDefault="00C31679" w:rsidP="000B4589">
      <w:pPr>
        <w:pStyle w:val="ListParagraph"/>
        <w:numPr>
          <w:ilvl w:val="0"/>
          <w:numId w:val="203"/>
        </w:numPr>
        <w:spacing w:after="120"/>
        <w:ind w:left="1260" w:hanging="1260"/>
        <w:jc w:val="both"/>
        <w:rPr>
          <w:rFonts w:ascii="Bookman Old Style" w:hAnsi="Bookman Old Style" w:cs="Arial"/>
          <w:sz w:val="24"/>
          <w:szCs w:val="24"/>
        </w:rPr>
      </w:pPr>
      <w:r w:rsidRPr="00AD7CC8">
        <w:rPr>
          <w:rFonts w:ascii="Bookman Old Style" w:hAnsi="Bookman Old Style" w:cs="Arial"/>
          <w:sz w:val="24"/>
          <w:szCs w:val="24"/>
        </w:rPr>
        <w:t xml:space="preserve">Advance Tax, Deduction and collection of tax at source, Assessment </w:t>
      </w:r>
    </w:p>
    <w:p w:rsidR="00C31679" w:rsidRPr="00AD7CC8" w:rsidRDefault="00C31679" w:rsidP="000B4589">
      <w:pPr>
        <w:pStyle w:val="ListParagraph"/>
        <w:numPr>
          <w:ilvl w:val="0"/>
          <w:numId w:val="203"/>
        </w:numPr>
        <w:spacing w:after="120"/>
        <w:ind w:left="1260" w:hanging="1260"/>
        <w:jc w:val="both"/>
        <w:rPr>
          <w:rFonts w:ascii="Bookman Old Style" w:hAnsi="Bookman Old Style" w:cs="Arial"/>
          <w:sz w:val="24"/>
          <w:szCs w:val="24"/>
        </w:rPr>
      </w:pPr>
      <w:r w:rsidRPr="00AD7CC8">
        <w:rPr>
          <w:rFonts w:ascii="Bookman Old Style" w:hAnsi="Bookman Old Style" w:cs="Arial"/>
          <w:sz w:val="24"/>
          <w:szCs w:val="24"/>
        </w:rPr>
        <w:t>Income Tax Authorities, Refunds, Appeals &amp; Revision, offences &amp; Penalties</w:t>
      </w:r>
    </w:p>
    <w:p w:rsidR="00C31679" w:rsidRPr="00AD7CC8" w:rsidRDefault="00C31679" w:rsidP="000B4589">
      <w:pPr>
        <w:pStyle w:val="ListParagraph"/>
        <w:numPr>
          <w:ilvl w:val="0"/>
          <w:numId w:val="204"/>
        </w:numPr>
        <w:spacing w:after="120"/>
        <w:contextualSpacing w:val="0"/>
        <w:jc w:val="both"/>
        <w:rPr>
          <w:rFonts w:ascii="Bookman Old Style" w:hAnsi="Bookman Old Style" w:cs="Arial"/>
          <w:sz w:val="24"/>
          <w:szCs w:val="24"/>
        </w:rPr>
      </w:pPr>
      <w:r w:rsidRPr="00AD7CC8">
        <w:rPr>
          <w:rFonts w:ascii="Bookman Old Style" w:hAnsi="Bookman Old Style" w:cs="Arial"/>
          <w:sz w:val="24"/>
          <w:szCs w:val="24"/>
        </w:rPr>
        <w:t>Wealth Tax Act 1957</w:t>
      </w:r>
    </w:p>
    <w:p w:rsidR="00C31679" w:rsidRPr="00AD7CC8" w:rsidRDefault="00C31679" w:rsidP="000B4589">
      <w:pPr>
        <w:pStyle w:val="ListParagraph"/>
        <w:numPr>
          <w:ilvl w:val="0"/>
          <w:numId w:val="203"/>
        </w:numPr>
        <w:spacing w:after="120"/>
        <w:ind w:left="1260" w:hanging="1260"/>
        <w:jc w:val="both"/>
        <w:rPr>
          <w:rFonts w:ascii="Bookman Old Style" w:hAnsi="Bookman Old Style" w:cs="Arial"/>
          <w:sz w:val="24"/>
          <w:szCs w:val="24"/>
        </w:rPr>
      </w:pPr>
      <w:r w:rsidRPr="00AD7CC8">
        <w:rPr>
          <w:rFonts w:ascii="Bookman Old Style" w:hAnsi="Bookman Old Style" w:cs="Arial"/>
          <w:b/>
          <w:bCs/>
          <w:sz w:val="24"/>
          <w:szCs w:val="24"/>
        </w:rPr>
        <w:t>Definitions:</w:t>
      </w:r>
      <w:r w:rsidRPr="00AD7CC8">
        <w:rPr>
          <w:rFonts w:ascii="Bookman Old Style" w:hAnsi="Bookman Old Style" w:cs="Arial"/>
          <w:sz w:val="24"/>
          <w:szCs w:val="24"/>
        </w:rPr>
        <w:t xml:space="preserve"> Valuation Date, Net Wealth, Assessee, Person, Assets Scope of Liability to Wealth Tax or Incidence of Tax (Sec 6)</w:t>
      </w:r>
    </w:p>
    <w:p w:rsidR="00C31679" w:rsidRPr="00AD7CC8" w:rsidRDefault="00C31679" w:rsidP="000B4589">
      <w:pPr>
        <w:pStyle w:val="ListParagraph"/>
        <w:numPr>
          <w:ilvl w:val="0"/>
          <w:numId w:val="203"/>
        </w:numPr>
        <w:spacing w:after="120"/>
        <w:ind w:left="1260" w:hanging="1260"/>
        <w:jc w:val="both"/>
        <w:rPr>
          <w:rFonts w:ascii="Bookman Old Style" w:hAnsi="Bookman Old Style" w:cs="Arial"/>
          <w:sz w:val="24"/>
          <w:szCs w:val="24"/>
        </w:rPr>
      </w:pPr>
      <w:r w:rsidRPr="00AD7CC8">
        <w:rPr>
          <w:rFonts w:ascii="Bookman Old Style" w:hAnsi="Bookman Old Style" w:cs="Arial"/>
          <w:sz w:val="24"/>
          <w:szCs w:val="24"/>
        </w:rPr>
        <w:t>Deemed Assets, Exempted Assets, Valuation of Assets, Penalty, Appeal &amp; Revision</w:t>
      </w:r>
    </w:p>
    <w:p w:rsidR="00C31679" w:rsidRPr="00AD7CC8" w:rsidRDefault="00C31679" w:rsidP="000B4589">
      <w:pPr>
        <w:pStyle w:val="ListParagraph"/>
        <w:numPr>
          <w:ilvl w:val="0"/>
          <w:numId w:val="205"/>
        </w:numPr>
        <w:spacing w:after="120"/>
        <w:contextualSpacing w:val="0"/>
        <w:jc w:val="both"/>
        <w:rPr>
          <w:rFonts w:ascii="Bookman Old Style" w:hAnsi="Bookman Old Style" w:cs="Arial"/>
          <w:sz w:val="24"/>
          <w:szCs w:val="24"/>
        </w:rPr>
      </w:pPr>
      <w:r w:rsidRPr="00AD7CC8">
        <w:rPr>
          <w:rFonts w:ascii="Bookman Old Style" w:hAnsi="Bookman Old Style" w:cs="Arial"/>
          <w:sz w:val="24"/>
          <w:szCs w:val="24"/>
        </w:rPr>
        <w:t>Profession Tax Act 1975</w:t>
      </w:r>
    </w:p>
    <w:p w:rsidR="00C31679" w:rsidRPr="00AD7CC8" w:rsidRDefault="00C31679" w:rsidP="000B4589">
      <w:pPr>
        <w:pStyle w:val="ListParagraph"/>
        <w:numPr>
          <w:ilvl w:val="0"/>
          <w:numId w:val="203"/>
        </w:numPr>
        <w:spacing w:after="120"/>
        <w:ind w:left="1260" w:hanging="1260"/>
        <w:jc w:val="both"/>
        <w:rPr>
          <w:rFonts w:ascii="Bookman Old Style" w:hAnsi="Bookman Old Style" w:cs="Arial"/>
          <w:sz w:val="24"/>
          <w:szCs w:val="24"/>
        </w:rPr>
      </w:pPr>
      <w:r w:rsidRPr="00AD7CC8">
        <w:rPr>
          <w:rFonts w:ascii="Bookman Old Style" w:hAnsi="Bookman Old Style" w:cs="Arial"/>
          <w:sz w:val="24"/>
          <w:szCs w:val="24"/>
        </w:rPr>
        <w:t>Certificate of Registration, Enrolment, Exemption from Profession Tax, Rate of Profession Tax, E- Filing of Returns under Profession Tax</w:t>
      </w:r>
    </w:p>
    <w:p w:rsidR="00C31679" w:rsidRPr="00AD7CC8" w:rsidRDefault="00C31679" w:rsidP="00C31679">
      <w:pPr>
        <w:pStyle w:val="Style"/>
        <w:spacing w:after="120" w:line="276" w:lineRule="auto"/>
        <w:ind w:right="3"/>
        <w:rPr>
          <w:b/>
        </w:rPr>
      </w:pPr>
      <w:r w:rsidRPr="00AD7CC8">
        <w:rPr>
          <w:b/>
        </w:rPr>
        <w:t>SUGGESTED READINGS:</w:t>
      </w:r>
    </w:p>
    <w:p w:rsidR="00C31679" w:rsidRPr="00AD7CC8" w:rsidRDefault="00C31679" w:rsidP="000B4589">
      <w:pPr>
        <w:pStyle w:val="ListParagraph"/>
        <w:numPr>
          <w:ilvl w:val="0"/>
          <w:numId w:val="35"/>
        </w:numPr>
        <w:spacing w:after="120"/>
        <w:contextualSpacing w:val="0"/>
        <w:jc w:val="both"/>
        <w:rPr>
          <w:rFonts w:ascii="Bookman Old Style" w:hAnsi="Bookman Old Style" w:cs="Arial"/>
          <w:sz w:val="24"/>
          <w:szCs w:val="24"/>
        </w:rPr>
      </w:pPr>
      <w:r w:rsidRPr="00AD7CC8">
        <w:rPr>
          <w:rFonts w:ascii="Bookman Old Style" w:hAnsi="Bookman Old Style" w:cs="Arial"/>
          <w:sz w:val="24"/>
          <w:szCs w:val="24"/>
        </w:rPr>
        <w:t>Taxman’s Direct Taxes, Law &amp; Practice By Vinod Singhania</w:t>
      </w:r>
    </w:p>
    <w:p w:rsidR="00C31679" w:rsidRPr="00AD7CC8" w:rsidRDefault="00C31679" w:rsidP="000B4589">
      <w:pPr>
        <w:pStyle w:val="ListParagraph"/>
        <w:numPr>
          <w:ilvl w:val="0"/>
          <w:numId w:val="35"/>
        </w:numPr>
        <w:spacing w:after="120"/>
        <w:contextualSpacing w:val="0"/>
        <w:jc w:val="both"/>
        <w:rPr>
          <w:rFonts w:ascii="Bookman Old Style" w:hAnsi="Bookman Old Style" w:cs="Arial"/>
          <w:sz w:val="24"/>
          <w:szCs w:val="24"/>
        </w:rPr>
      </w:pPr>
      <w:r w:rsidRPr="00AD7CC8">
        <w:rPr>
          <w:rFonts w:ascii="Bookman Old Style" w:hAnsi="Bookman Old Style" w:cs="Arial"/>
          <w:sz w:val="24"/>
          <w:szCs w:val="24"/>
        </w:rPr>
        <w:t>Direct Tax Law By Manoharan T.N</w:t>
      </w:r>
    </w:p>
    <w:p w:rsidR="00C31679" w:rsidRPr="00AD7CC8" w:rsidRDefault="00C31679" w:rsidP="000B4589">
      <w:pPr>
        <w:pStyle w:val="ListParagraph"/>
        <w:numPr>
          <w:ilvl w:val="0"/>
          <w:numId w:val="35"/>
        </w:numPr>
        <w:spacing w:after="120"/>
        <w:contextualSpacing w:val="0"/>
        <w:jc w:val="both"/>
        <w:rPr>
          <w:rFonts w:ascii="Bookman Old Style" w:hAnsi="Bookman Old Style" w:cs="Arial"/>
          <w:sz w:val="24"/>
          <w:szCs w:val="24"/>
        </w:rPr>
      </w:pPr>
      <w:r w:rsidRPr="00AD7CC8">
        <w:rPr>
          <w:rFonts w:ascii="Bookman Old Style" w:hAnsi="Bookman Old Style" w:cs="Arial"/>
          <w:sz w:val="24"/>
          <w:szCs w:val="24"/>
        </w:rPr>
        <w:t>Direct taxes  By Melhotra and Goel</w:t>
      </w:r>
    </w:p>
    <w:p w:rsidR="00C31679" w:rsidRPr="00AD7CC8" w:rsidRDefault="00C31679" w:rsidP="000B4589">
      <w:pPr>
        <w:pStyle w:val="ListParagraph"/>
        <w:numPr>
          <w:ilvl w:val="0"/>
          <w:numId w:val="35"/>
        </w:numPr>
        <w:spacing w:after="120"/>
        <w:contextualSpacing w:val="0"/>
        <w:jc w:val="both"/>
        <w:rPr>
          <w:rFonts w:ascii="Bookman Old Style" w:hAnsi="Bookman Old Style" w:cs="Arial"/>
          <w:sz w:val="24"/>
          <w:szCs w:val="24"/>
        </w:rPr>
      </w:pPr>
      <w:r w:rsidRPr="00AD7CC8">
        <w:rPr>
          <w:rFonts w:ascii="Bookman Old Style" w:hAnsi="Bookman Old Style" w:cs="Arial"/>
          <w:sz w:val="24"/>
          <w:szCs w:val="24"/>
        </w:rPr>
        <w:t xml:space="preserve"> The Maharashtra State Tax on Professions By PL Subramanian   </w:t>
      </w:r>
    </w:p>
    <w:p w:rsidR="00C31679" w:rsidRPr="00AD7CC8" w:rsidRDefault="00C31679" w:rsidP="00C31679">
      <w:pPr>
        <w:pStyle w:val="ListParagraph"/>
        <w:spacing w:after="120"/>
        <w:ind w:left="-90"/>
        <w:contextualSpacing w:val="0"/>
        <w:jc w:val="center"/>
        <w:rPr>
          <w:rFonts w:ascii="Bookman Old Style" w:hAnsi="Bookman Old Style"/>
          <w:b/>
          <w:bCs/>
          <w:sz w:val="24"/>
          <w:szCs w:val="24"/>
        </w:rPr>
      </w:pPr>
    </w:p>
    <w:p w:rsidR="00C31679" w:rsidRPr="00AD7CC8" w:rsidRDefault="00C31679" w:rsidP="00C31679">
      <w:pPr>
        <w:pStyle w:val="ListParagraph"/>
        <w:spacing w:after="120"/>
        <w:ind w:left="-90"/>
        <w:contextualSpacing w:val="0"/>
        <w:jc w:val="center"/>
        <w:rPr>
          <w:rFonts w:ascii="Bookman Old Style" w:hAnsi="Bookman Old Style"/>
          <w:sz w:val="24"/>
          <w:szCs w:val="24"/>
        </w:rPr>
      </w:pPr>
      <w:r w:rsidRPr="00AD7CC8">
        <w:rPr>
          <w:rFonts w:ascii="Bookman Old Style" w:hAnsi="Bookman Old Style"/>
          <w:b/>
          <w:bCs/>
          <w:sz w:val="24"/>
          <w:szCs w:val="24"/>
        </w:rPr>
        <w:t>* * *</w:t>
      </w:r>
    </w:p>
    <w:p w:rsidR="00C31679" w:rsidRPr="00AD7CC8" w:rsidRDefault="00C31679">
      <w:pPr>
        <w:widowControl/>
        <w:autoSpaceDE/>
        <w:autoSpaceDN/>
        <w:adjustRightInd/>
        <w:spacing w:after="200" w:line="276" w:lineRule="auto"/>
        <w:rPr>
          <w:b/>
          <w:bCs/>
          <w:color w:val="auto"/>
        </w:rPr>
      </w:pPr>
      <w:r w:rsidRPr="00AD7CC8">
        <w:rPr>
          <w:b/>
          <w:bCs/>
          <w:color w:val="auto"/>
        </w:rPr>
        <w:br w:type="page"/>
      </w:r>
    </w:p>
    <w:p w:rsidR="00B9332E" w:rsidRPr="00AD7CC8" w:rsidRDefault="002E6D4D" w:rsidP="00C31679">
      <w:pPr>
        <w:spacing w:after="120" w:line="276" w:lineRule="auto"/>
        <w:jc w:val="center"/>
        <w:rPr>
          <w:b/>
          <w:bCs/>
          <w:color w:val="auto"/>
        </w:rPr>
      </w:pPr>
      <w:r w:rsidRPr="00AD7CC8">
        <w:rPr>
          <w:b/>
          <w:bCs/>
          <w:color w:val="auto"/>
        </w:rPr>
        <w:lastRenderedPageBreak/>
        <w:t>OPTIONAL PAPER V</w:t>
      </w:r>
    </w:p>
    <w:p w:rsidR="00B9332E" w:rsidRPr="00AD7CC8" w:rsidRDefault="00C31679" w:rsidP="00C31679">
      <w:pPr>
        <w:spacing w:after="120" w:line="276" w:lineRule="auto"/>
        <w:jc w:val="center"/>
        <w:rPr>
          <w:b/>
          <w:bCs/>
          <w:color w:val="auto"/>
        </w:rPr>
      </w:pPr>
      <w:r w:rsidRPr="00AD7CC8">
        <w:rPr>
          <w:b/>
          <w:bCs/>
          <w:color w:val="auto"/>
        </w:rPr>
        <w:t xml:space="preserve">B. </w:t>
      </w:r>
      <w:r w:rsidR="002E6D4D" w:rsidRPr="00AD7CC8">
        <w:rPr>
          <w:b/>
          <w:bCs/>
          <w:color w:val="auto"/>
        </w:rPr>
        <w:t>CONSTITUTIONAL LAW GROUP</w:t>
      </w:r>
    </w:p>
    <w:p w:rsidR="00DE7F24" w:rsidRPr="00AD7CC8" w:rsidRDefault="00DE7F24" w:rsidP="006A78D4">
      <w:pPr>
        <w:spacing w:after="120" w:line="276" w:lineRule="auto"/>
        <w:jc w:val="both"/>
        <w:rPr>
          <w:b/>
          <w:bCs/>
          <w:color w:val="auto"/>
        </w:rPr>
      </w:pPr>
    </w:p>
    <w:p w:rsidR="00C31679" w:rsidRPr="00AD7CC8" w:rsidRDefault="00C31679" w:rsidP="00C31679">
      <w:pPr>
        <w:spacing w:after="120" w:line="276" w:lineRule="auto"/>
        <w:rPr>
          <w:b/>
          <w:bCs/>
          <w:color w:val="auto"/>
        </w:rPr>
      </w:pPr>
      <w:r w:rsidRPr="00AD7CC8">
        <w:rPr>
          <w:b/>
          <w:bCs/>
          <w:color w:val="auto"/>
        </w:rPr>
        <w:t>PAPER 6 - LAW ON EDUCATION</w:t>
      </w:r>
      <w:r w:rsidR="00BA75C2">
        <w:rPr>
          <w:b/>
          <w:bCs/>
          <w:color w:val="auto"/>
        </w:rPr>
        <w:tab/>
      </w:r>
      <w:r w:rsidR="00BA75C2">
        <w:rPr>
          <w:b/>
          <w:bCs/>
          <w:color w:val="auto"/>
        </w:rPr>
        <w:tab/>
      </w:r>
      <w:r w:rsidR="00BA75C2">
        <w:rPr>
          <w:b/>
          <w:bCs/>
          <w:color w:val="auto"/>
        </w:rPr>
        <w:tab/>
      </w:r>
      <w:r w:rsidR="00BA75C2">
        <w:rPr>
          <w:b/>
          <w:bCs/>
          <w:color w:val="auto"/>
        </w:rPr>
        <w:tab/>
      </w:r>
      <w:r w:rsidR="00BA75C2">
        <w:rPr>
          <w:b/>
          <w:bCs/>
          <w:color w:val="auto"/>
        </w:rPr>
        <w:tab/>
      </w:r>
      <w:r w:rsidR="00BA75C2" w:rsidRPr="00F84F57">
        <w:rPr>
          <w:b/>
          <w:bCs/>
          <w:caps/>
          <w:color w:val="auto"/>
        </w:rPr>
        <w:t>100 MARK</w:t>
      </w:r>
      <w:r w:rsidR="00BA75C2">
        <w:rPr>
          <w:b/>
          <w:bCs/>
          <w:caps/>
          <w:color w:val="auto"/>
        </w:rPr>
        <w:t>S</w:t>
      </w:r>
    </w:p>
    <w:p w:rsidR="00C31679" w:rsidRPr="00AD7CC8" w:rsidRDefault="00C31679" w:rsidP="000B4589">
      <w:pPr>
        <w:pStyle w:val="ListParagraph"/>
        <w:numPr>
          <w:ilvl w:val="0"/>
          <w:numId w:val="206"/>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International law and Right to Education :</w:t>
      </w:r>
    </w:p>
    <w:p w:rsidR="00C31679" w:rsidRPr="00AD7CC8" w:rsidRDefault="00C31679" w:rsidP="000B4589">
      <w:pPr>
        <w:pStyle w:val="ListParagraph"/>
        <w:numPr>
          <w:ilvl w:val="0"/>
          <w:numId w:val="40"/>
        </w:numPr>
        <w:spacing w:after="120"/>
        <w:contextualSpacing w:val="0"/>
        <w:jc w:val="both"/>
        <w:rPr>
          <w:rFonts w:ascii="Bookman Old Style" w:hAnsi="Bookman Old Style"/>
          <w:sz w:val="24"/>
          <w:szCs w:val="24"/>
        </w:rPr>
      </w:pPr>
      <w:r w:rsidRPr="00AD7CC8">
        <w:rPr>
          <w:rFonts w:ascii="Bookman Old Style" w:hAnsi="Bookman Old Style"/>
          <w:sz w:val="24"/>
          <w:szCs w:val="24"/>
        </w:rPr>
        <w:t>Convention against Discrimination in Education, 1960.</w:t>
      </w:r>
    </w:p>
    <w:p w:rsidR="00C31679" w:rsidRPr="00AD7CC8" w:rsidRDefault="00C31679" w:rsidP="000B4589">
      <w:pPr>
        <w:pStyle w:val="ListParagraph"/>
        <w:numPr>
          <w:ilvl w:val="0"/>
          <w:numId w:val="40"/>
        </w:numPr>
        <w:spacing w:after="120"/>
        <w:contextualSpacing w:val="0"/>
        <w:jc w:val="both"/>
        <w:rPr>
          <w:rFonts w:ascii="Bookman Old Style" w:hAnsi="Bookman Old Style"/>
          <w:sz w:val="24"/>
          <w:szCs w:val="24"/>
        </w:rPr>
      </w:pPr>
      <w:r w:rsidRPr="00AD7CC8">
        <w:rPr>
          <w:rFonts w:ascii="Bookman Old Style" w:hAnsi="Bookman Old Style"/>
          <w:sz w:val="24"/>
          <w:szCs w:val="24"/>
        </w:rPr>
        <w:t>International Bill of Rights and Right to Education.</w:t>
      </w:r>
    </w:p>
    <w:p w:rsidR="00C31679" w:rsidRPr="00AD7CC8" w:rsidRDefault="00C31679" w:rsidP="000B4589">
      <w:pPr>
        <w:pStyle w:val="ListParagraph"/>
        <w:numPr>
          <w:ilvl w:val="0"/>
          <w:numId w:val="40"/>
        </w:numPr>
        <w:spacing w:after="120"/>
        <w:contextualSpacing w:val="0"/>
        <w:jc w:val="both"/>
        <w:rPr>
          <w:rFonts w:ascii="Bookman Old Style" w:hAnsi="Bookman Old Style"/>
          <w:sz w:val="24"/>
          <w:szCs w:val="24"/>
        </w:rPr>
      </w:pPr>
      <w:r w:rsidRPr="00AD7CC8">
        <w:rPr>
          <w:rFonts w:ascii="Bookman Old Style" w:hAnsi="Bookman Old Style"/>
          <w:sz w:val="24"/>
          <w:szCs w:val="24"/>
        </w:rPr>
        <w:t>Regional Legal Instruments.</w:t>
      </w:r>
    </w:p>
    <w:p w:rsidR="00C31679" w:rsidRPr="00AD7CC8" w:rsidRDefault="00C31679" w:rsidP="000B4589">
      <w:pPr>
        <w:pStyle w:val="ListParagraph"/>
        <w:numPr>
          <w:ilvl w:val="0"/>
          <w:numId w:val="40"/>
        </w:numPr>
        <w:spacing w:after="120"/>
        <w:contextualSpacing w:val="0"/>
        <w:jc w:val="both"/>
        <w:rPr>
          <w:rFonts w:ascii="Bookman Old Style" w:hAnsi="Bookman Old Style"/>
          <w:sz w:val="24"/>
          <w:szCs w:val="24"/>
        </w:rPr>
      </w:pPr>
      <w:r w:rsidRPr="00AD7CC8">
        <w:rPr>
          <w:rFonts w:ascii="Bookman Old Style" w:hAnsi="Bookman Old Style"/>
          <w:sz w:val="24"/>
          <w:szCs w:val="24"/>
        </w:rPr>
        <w:t>Role of UNO’s Specialized Agencies.</w:t>
      </w:r>
    </w:p>
    <w:p w:rsidR="00C31679" w:rsidRPr="00AD7CC8" w:rsidRDefault="00C31679" w:rsidP="000B4589">
      <w:pPr>
        <w:pStyle w:val="ListParagraph"/>
        <w:numPr>
          <w:ilvl w:val="0"/>
          <w:numId w:val="206"/>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Development of Right to Education in India :</w:t>
      </w:r>
    </w:p>
    <w:p w:rsidR="00C31679" w:rsidRPr="00AD7CC8" w:rsidRDefault="00C31679" w:rsidP="000B4589">
      <w:pPr>
        <w:pStyle w:val="ListParagraph"/>
        <w:numPr>
          <w:ilvl w:val="0"/>
          <w:numId w:val="207"/>
        </w:numPr>
        <w:spacing w:after="120"/>
        <w:contextualSpacing w:val="0"/>
        <w:jc w:val="both"/>
        <w:rPr>
          <w:rFonts w:ascii="Bookman Old Style" w:hAnsi="Bookman Old Style"/>
          <w:sz w:val="24"/>
          <w:szCs w:val="24"/>
        </w:rPr>
      </w:pPr>
      <w:r w:rsidRPr="00AD7CC8">
        <w:rPr>
          <w:rFonts w:ascii="Bookman Old Style" w:hAnsi="Bookman Old Style"/>
          <w:sz w:val="24"/>
          <w:szCs w:val="24"/>
        </w:rPr>
        <w:t>Elementary Education</w:t>
      </w:r>
    </w:p>
    <w:p w:rsidR="00C31679" w:rsidRPr="00AD7CC8" w:rsidRDefault="00C31679" w:rsidP="000B4589">
      <w:pPr>
        <w:pStyle w:val="ListParagraph"/>
        <w:numPr>
          <w:ilvl w:val="0"/>
          <w:numId w:val="207"/>
        </w:numPr>
        <w:spacing w:after="120"/>
        <w:contextualSpacing w:val="0"/>
        <w:jc w:val="both"/>
        <w:rPr>
          <w:rFonts w:ascii="Bookman Old Style" w:hAnsi="Bookman Old Style"/>
          <w:sz w:val="24"/>
          <w:szCs w:val="24"/>
        </w:rPr>
      </w:pPr>
      <w:r w:rsidRPr="00AD7CC8">
        <w:rPr>
          <w:rFonts w:ascii="Bookman Old Style" w:hAnsi="Bookman Old Style"/>
          <w:sz w:val="24"/>
          <w:szCs w:val="24"/>
        </w:rPr>
        <w:t>Secondary Education</w:t>
      </w:r>
    </w:p>
    <w:p w:rsidR="00C31679" w:rsidRPr="00AD7CC8" w:rsidRDefault="00C31679" w:rsidP="000B4589">
      <w:pPr>
        <w:pStyle w:val="ListParagraph"/>
        <w:numPr>
          <w:ilvl w:val="0"/>
          <w:numId w:val="207"/>
        </w:numPr>
        <w:spacing w:after="120"/>
        <w:contextualSpacing w:val="0"/>
        <w:jc w:val="both"/>
        <w:rPr>
          <w:rFonts w:ascii="Bookman Old Style" w:hAnsi="Bookman Old Style"/>
          <w:sz w:val="24"/>
          <w:szCs w:val="24"/>
        </w:rPr>
      </w:pPr>
      <w:r w:rsidRPr="00AD7CC8">
        <w:rPr>
          <w:rFonts w:ascii="Bookman Old Style" w:hAnsi="Bookman Old Style"/>
          <w:sz w:val="24"/>
          <w:szCs w:val="24"/>
        </w:rPr>
        <w:t>Technical Education</w:t>
      </w:r>
    </w:p>
    <w:p w:rsidR="00C31679" w:rsidRPr="00AD7CC8" w:rsidRDefault="00C31679" w:rsidP="000B4589">
      <w:pPr>
        <w:pStyle w:val="ListParagraph"/>
        <w:numPr>
          <w:ilvl w:val="0"/>
          <w:numId w:val="207"/>
        </w:numPr>
        <w:spacing w:after="120"/>
        <w:contextualSpacing w:val="0"/>
        <w:jc w:val="both"/>
        <w:rPr>
          <w:rFonts w:ascii="Bookman Old Style" w:hAnsi="Bookman Old Style"/>
          <w:sz w:val="24"/>
          <w:szCs w:val="24"/>
        </w:rPr>
      </w:pPr>
      <w:r w:rsidRPr="00AD7CC8">
        <w:rPr>
          <w:rFonts w:ascii="Bookman Old Style" w:hAnsi="Bookman Old Style"/>
          <w:sz w:val="24"/>
          <w:szCs w:val="24"/>
        </w:rPr>
        <w:t>Adult Education</w:t>
      </w:r>
    </w:p>
    <w:p w:rsidR="00C31679" w:rsidRPr="00AD7CC8" w:rsidRDefault="00C31679" w:rsidP="000B4589">
      <w:pPr>
        <w:pStyle w:val="ListParagraph"/>
        <w:numPr>
          <w:ilvl w:val="0"/>
          <w:numId w:val="207"/>
        </w:numPr>
        <w:spacing w:after="120"/>
        <w:contextualSpacing w:val="0"/>
        <w:jc w:val="both"/>
        <w:rPr>
          <w:rFonts w:ascii="Bookman Old Style" w:hAnsi="Bookman Old Style"/>
          <w:sz w:val="24"/>
          <w:szCs w:val="24"/>
        </w:rPr>
      </w:pPr>
      <w:r w:rsidRPr="00AD7CC8">
        <w:rPr>
          <w:rFonts w:ascii="Bookman Old Style" w:hAnsi="Bookman Old Style"/>
          <w:sz w:val="24"/>
          <w:szCs w:val="24"/>
        </w:rPr>
        <w:t>Teachers Education and training</w:t>
      </w:r>
    </w:p>
    <w:p w:rsidR="00C31679" w:rsidRPr="00AD7CC8" w:rsidRDefault="00C31679" w:rsidP="000B4589">
      <w:pPr>
        <w:pStyle w:val="ListParagraph"/>
        <w:numPr>
          <w:ilvl w:val="0"/>
          <w:numId w:val="207"/>
        </w:numPr>
        <w:spacing w:after="120"/>
        <w:contextualSpacing w:val="0"/>
        <w:jc w:val="both"/>
        <w:rPr>
          <w:rFonts w:ascii="Bookman Old Style" w:hAnsi="Bookman Old Style"/>
          <w:sz w:val="24"/>
          <w:szCs w:val="24"/>
        </w:rPr>
      </w:pPr>
      <w:r w:rsidRPr="00AD7CC8">
        <w:rPr>
          <w:rFonts w:ascii="Bookman Old Style" w:hAnsi="Bookman Old Style"/>
          <w:sz w:val="24"/>
          <w:szCs w:val="24"/>
        </w:rPr>
        <w:t>National Policy on Education, 1986</w:t>
      </w:r>
    </w:p>
    <w:p w:rsidR="00C31679" w:rsidRPr="00AD7CC8" w:rsidRDefault="00C31679" w:rsidP="000B4589">
      <w:pPr>
        <w:pStyle w:val="ListParagraph"/>
        <w:numPr>
          <w:ilvl w:val="0"/>
          <w:numId w:val="207"/>
        </w:numPr>
        <w:spacing w:after="120"/>
        <w:contextualSpacing w:val="0"/>
        <w:jc w:val="both"/>
        <w:rPr>
          <w:rFonts w:ascii="Bookman Old Style" w:hAnsi="Bookman Old Style"/>
          <w:sz w:val="24"/>
          <w:szCs w:val="24"/>
        </w:rPr>
      </w:pPr>
      <w:r w:rsidRPr="00AD7CC8">
        <w:rPr>
          <w:rFonts w:ascii="Bookman Old Style" w:hAnsi="Bookman Old Style"/>
          <w:sz w:val="24"/>
          <w:szCs w:val="24"/>
        </w:rPr>
        <w:t>Right of Children to Free and Compulsory Education Act, 2009</w:t>
      </w:r>
    </w:p>
    <w:p w:rsidR="00C31679" w:rsidRPr="00AD7CC8" w:rsidRDefault="00C31679" w:rsidP="000B4589">
      <w:pPr>
        <w:pStyle w:val="ListParagraph"/>
        <w:numPr>
          <w:ilvl w:val="0"/>
          <w:numId w:val="207"/>
        </w:numPr>
        <w:spacing w:after="120"/>
        <w:contextualSpacing w:val="0"/>
        <w:jc w:val="both"/>
        <w:rPr>
          <w:rFonts w:ascii="Bookman Old Style" w:hAnsi="Bookman Old Style"/>
          <w:sz w:val="24"/>
          <w:szCs w:val="24"/>
        </w:rPr>
      </w:pPr>
      <w:r w:rsidRPr="00AD7CC8">
        <w:rPr>
          <w:rFonts w:ascii="Bookman Old Style" w:hAnsi="Bookman Old Style"/>
          <w:sz w:val="24"/>
          <w:szCs w:val="24"/>
        </w:rPr>
        <w:t>The Constitution (Eighty-sixth Amendment) Act, 2002</w:t>
      </w:r>
    </w:p>
    <w:p w:rsidR="00C31679" w:rsidRPr="00AD7CC8" w:rsidRDefault="00C31679" w:rsidP="000B4589">
      <w:pPr>
        <w:pStyle w:val="ListParagraph"/>
        <w:numPr>
          <w:ilvl w:val="0"/>
          <w:numId w:val="206"/>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Recent Development in Women’s Education in India :</w:t>
      </w:r>
    </w:p>
    <w:p w:rsidR="00C31679" w:rsidRPr="00AD7CC8" w:rsidRDefault="00C31679" w:rsidP="000B4589">
      <w:pPr>
        <w:pStyle w:val="ListParagraph"/>
        <w:numPr>
          <w:ilvl w:val="0"/>
          <w:numId w:val="208"/>
        </w:numPr>
        <w:spacing w:after="120"/>
        <w:contextualSpacing w:val="0"/>
        <w:jc w:val="both"/>
        <w:rPr>
          <w:rFonts w:ascii="Bookman Old Style" w:hAnsi="Bookman Old Style"/>
          <w:sz w:val="24"/>
          <w:szCs w:val="24"/>
        </w:rPr>
      </w:pPr>
      <w:r w:rsidRPr="00AD7CC8">
        <w:rPr>
          <w:rFonts w:ascii="Bookman Old Style" w:hAnsi="Bookman Old Style"/>
          <w:sz w:val="24"/>
          <w:szCs w:val="24"/>
        </w:rPr>
        <w:t>UGC policy and Programmes on Women’s Education</w:t>
      </w:r>
    </w:p>
    <w:p w:rsidR="00C31679" w:rsidRPr="00AD7CC8" w:rsidRDefault="00C31679" w:rsidP="000B4589">
      <w:pPr>
        <w:pStyle w:val="ListParagraph"/>
        <w:numPr>
          <w:ilvl w:val="0"/>
          <w:numId w:val="208"/>
        </w:numPr>
        <w:spacing w:after="120"/>
        <w:contextualSpacing w:val="0"/>
        <w:jc w:val="both"/>
        <w:rPr>
          <w:rFonts w:ascii="Bookman Old Style" w:hAnsi="Bookman Old Style"/>
          <w:sz w:val="24"/>
          <w:szCs w:val="24"/>
        </w:rPr>
      </w:pPr>
      <w:r w:rsidRPr="00AD7CC8">
        <w:rPr>
          <w:rFonts w:ascii="Bookman Old Style" w:hAnsi="Bookman Old Style"/>
          <w:sz w:val="24"/>
          <w:szCs w:val="24"/>
        </w:rPr>
        <w:t>Legislations on Women Education</w:t>
      </w:r>
    </w:p>
    <w:p w:rsidR="00C31679" w:rsidRPr="00AD7CC8" w:rsidRDefault="00C31679" w:rsidP="000B4589">
      <w:pPr>
        <w:pStyle w:val="ListParagraph"/>
        <w:numPr>
          <w:ilvl w:val="0"/>
          <w:numId w:val="208"/>
        </w:numPr>
        <w:spacing w:after="120"/>
        <w:contextualSpacing w:val="0"/>
        <w:jc w:val="both"/>
        <w:rPr>
          <w:rFonts w:ascii="Bookman Old Style" w:hAnsi="Bookman Old Style"/>
          <w:sz w:val="24"/>
          <w:szCs w:val="24"/>
        </w:rPr>
      </w:pPr>
      <w:r w:rsidRPr="00AD7CC8">
        <w:rPr>
          <w:rFonts w:ascii="Bookman Old Style" w:hAnsi="Bookman Old Style"/>
          <w:sz w:val="24"/>
          <w:szCs w:val="24"/>
        </w:rPr>
        <w:t>Role of Judiciary in Protection and Promotion of Women’s Education</w:t>
      </w:r>
    </w:p>
    <w:p w:rsidR="00C31679" w:rsidRPr="00AD7CC8" w:rsidRDefault="00C31679" w:rsidP="000B4589">
      <w:pPr>
        <w:pStyle w:val="ListParagraph"/>
        <w:numPr>
          <w:ilvl w:val="0"/>
          <w:numId w:val="208"/>
        </w:numPr>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Education Among Rural Girls in India </w:t>
      </w:r>
    </w:p>
    <w:p w:rsidR="00C31679" w:rsidRPr="00AD7CC8" w:rsidRDefault="00C31679" w:rsidP="000B4589">
      <w:pPr>
        <w:pStyle w:val="ListParagraph"/>
        <w:numPr>
          <w:ilvl w:val="0"/>
          <w:numId w:val="208"/>
        </w:numPr>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MHRD and Women’s Education. </w:t>
      </w:r>
    </w:p>
    <w:p w:rsidR="00C31679" w:rsidRPr="00AD7CC8" w:rsidRDefault="00C31679" w:rsidP="000B4589">
      <w:pPr>
        <w:pStyle w:val="ListParagraph"/>
        <w:numPr>
          <w:ilvl w:val="0"/>
          <w:numId w:val="206"/>
        </w:numPr>
        <w:spacing w:after="120"/>
        <w:ind w:left="1260" w:hanging="1260"/>
        <w:jc w:val="both"/>
        <w:rPr>
          <w:rFonts w:ascii="Bookman Old Style" w:hAnsi="Bookman Old Style"/>
          <w:sz w:val="24"/>
          <w:szCs w:val="24"/>
        </w:rPr>
      </w:pPr>
      <w:r w:rsidRPr="00AD7CC8">
        <w:rPr>
          <w:rFonts w:ascii="Bookman Old Style" w:hAnsi="Bookman Old Style"/>
          <w:b/>
          <w:bCs/>
          <w:sz w:val="24"/>
          <w:szCs w:val="24"/>
        </w:rPr>
        <w:t>Judiciary and Right to Education:</w:t>
      </w:r>
      <w:r w:rsidRPr="00AD7CC8">
        <w:rPr>
          <w:rFonts w:ascii="Bookman Old Style" w:hAnsi="Bookman Old Style"/>
          <w:sz w:val="24"/>
          <w:szCs w:val="24"/>
        </w:rPr>
        <w:t xml:space="preserve"> An Overview </w:t>
      </w:r>
    </w:p>
    <w:p w:rsidR="00C31679" w:rsidRPr="00AD7CC8" w:rsidRDefault="00C31679" w:rsidP="00C31679">
      <w:pPr>
        <w:pStyle w:val="ListParagraph"/>
        <w:spacing w:after="120"/>
        <w:ind w:left="1260"/>
        <w:rPr>
          <w:rFonts w:ascii="Bookman Old Style" w:hAnsi="Bookman Old Style"/>
          <w:sz w:val="24"/>
          <w:szCs w:val="24"/>
        </w:rPr>
      </w:pPr>
    </w:p>
    <w:p w:rsidR="00C31679" w:rsidRPr="00AD7CC8" w:rsidRDefault="00C31679" w:rsidP="000B4589">
      <w:pPr>
        <w:pStyle w:val="ListParagraph"/>
        <w:numPr>
          <w:ilvl w:val="0"/>
          <w:numId w:val="206"/>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Problems of Higher Education</w:t>
      </w:r>
    </w:p>
    <w:p w:rsidR="00C31679" w:rsidRPr="00AD7CC8" w:rsidRDefault="00C31679" w:rsidP="00C31679">
      <w:pPr>
        <w:pStyle w:val="ListParagraph"/>
        <w:spacing w:after="120"/>
        <w:ind w:left="1260"/>
        <w:rPr>
          <w:rFonts w:ascii="Bookman Old Style" w:hAnsi="Bookman Old Style"/>
          <w:b/>
          <w:bCs/>
          <w:sz w:val="24"/>
          <w:szCs w:val="24"/>
        </w:rPr>
      </w:pPr>
    </w:p>
    <w:p w:rsidR="00C31679" w:rsidRPr="00AD7CC8" w:rsidRDefault="00C31679" w:rsidP="000B4589">
      <w:pPr>
        <w:pStyle w:val="ListParagraph"/>
        <w:numPr>
          <w:ilvl w:val="0"/>
          <w:numId w:val="206"/>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Privatisation of Education :</w:t>
      </w:r>
    </w:p>
    <w:p w:rsidR="00C31679" w:rsidRPr="00AD7CC8" w:rsidRDefault="00C31679" w:rsidP="000B4589">
      <w:pPr>
        <w:pStyle w:val="ListParagraph"/>
        <w:numPr>
          <w:ilvl w:val="0"/>
          <w:numId w:val="209"/>
        </w:numPr>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Privatization : Causes and Consequences </w:t>
      </w:r>
    </w:p>
    <w:p w:rsidR="00C31679" w:rsidRPr="00AD7CC8" w:rsidRDefault="00C31679" w:rsidP="000B4589">
      <w:pPr>
        <w:pStyle w:val="ListParagraph"/>
        <w:numPr>
          <w:ilvl w:val="0"/>
          <w:numId w:val="209"/>
        </w:numPr>
        <w:spacing w:after="120"/>
        <w:contextualSpacing w:val="0"/>
        <w:jc w:val="both"/>
        <w:rPr>
          <w:rFonts w:ascii="Bookman Old Style" w:hAnsi="Bookman Old Style"/>
          <w:sz w:val="24"/>
          <w:szCs w:val="24"/>
        </w:rPr>
      </w:pPr>
      <w:r w:rsidRPr="00AD7CC8">
        <w:rPr>
          <w:rFonts w:ascii="Bookman Old Style" w:hAnsi="Bookman Old Style"/>
          <w:sz w:val="24"/>
          <w:szCs w:val="24"/>
        </w:rPr>
        <w:t>Privatization of Professional Education</w:t>
      </w:r>
    </w:p>
    <w:p w:rsidR="00C31679" w:rsidRPr="00AD7CC8" w:rsidRDefault="00C31679" w:rsidP="000B4589">
      <w:pPr>
        <w:pStyle w:val="ListParagraph"/>
        <w:numPr>
          <w:ilvl w:val="0"/>
          <w:numId w:val="209"/>
        </w:numPr>
        <w:spacing w:after="120"/>
        <w:contextualSpacing w:val="0"/>
        <w:jc w:val="both"/>
        <w:rPr>
          <w:rFonts w:ascii="Bookman Old Style" w:hAnsi="Bookman Old Style"/>
          <w:sz w:val="24"/>
          <w:szCs w:val="24"/>
        </w:rPr>
      </w:pPr>
      <w:r w:rsidRPr="00AD7CC8">
        <w:rPr>
          <w:rFonts w:ascii="Bookman Old Style" w:hAnsi="Bookman Old Style"/>
          <w:sz w:val="24"/>
          <w:szCs w:val="24"/>
        </w:rPr>
        <w:t>Cases Against Privatization</w:t>
      </w:r>
    </w:p>
    <w:p w:rsidR="00C31679" w:rsidRPr="00AD7CC8" w:rsidRDefault="00C31679" w:rsidP="000B4589">
      <w:pPr>
        <w:pStyle w:val="ListParagraph"/>
        <w:numPr>
          <w:ilvl w:val="0"/>
          <w:numId w:val="209"/>
        </w:numPr>
        <w:spacing w:after="120"/>
        <w:contextualSpacing w:val="0"/>
        <w:jc w:val="both"/>
        <w:rPr>
          <w:rFonts w:ascii="Bookman Old Style" w:hAnsi="Bookman Old Style"/>
          <w:sz w:val="24"/>
          <w:szCs w:val="24"/>
        </w:rPr>
      </w:pPr>
      <w:r w:rsidRPr="00AD7CC8">
        <w:rPr>
          <w:rFonts w:ascii="Bookman Old Style" w:hAnsi="Bookman Old Style"/>
          <w:sz w:val="24"/>
          <w:szCs w:val="24"/>
        </w:rPr>
        <w:t>Accessibility and Accountability in Education</w:t>
      </w:r>
    </w:p>
    <w:p w:rsidR="00C31679" w:rsidRPr="00AD7CC8" w:rsidRDefault="00C31679" w:rsidP="000B4589">
      <w:pPr>
        <w:pStyle w:val="ListParagraph"/>
        <w:numPr>
          <w:ilvl w:val="0"/>
          <w:numId w:val="209"/>
        </w:numPr>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Impact of Privatisation on Globalization </w:t>
      </w:r>
    </w:p>
    <w:p w:rsidR="00C31679" w:rsidRPr="00AD7CC8" w:rsidRDefault="00C31679" w:rsidP="000B4589">
      <w:pPr>
        <w:pStyle w:val="ListParagraph"/>
        <w:numPr>
          <w:ilvl w:val="0"/>
          <w:numId w:val="209"/>
        </w:numPr>
        <w:spacing w:after="120"/>
        <w:contextualSpacing w:val="0"/>
        <w:jc w:val="both"/>
        <w:rPr>
          <w:rFonts w:ascii="Bookman Old Style" w:hAnsi="Bookman Old Style"/>
          <w:sz w:val="24"/>
          <w:szCs w:val="24"/>
        </w:rPr>
      </w:pPr>
      <w:r w:rsidRPr="00AD7CC8">
        <w:rPr>
          <w:rFonts w:ascii="Bookman Old Style" w:hAnsi="Bookman Old Style"/>
          <w:sz w:val="24"/>
          <w:szCs w:val="24"/>
        </w:rPr>
        <w:t>Privatization and Law</w:t>
      </w:r>
    </w:p>
    <w:p w:rsidR="00C31679" w:rsidRPr="00AD7CC8" w:rsidRDefault="00C31679" w:rsidP="000B4589">
      <w:pPr>
        <w:pStyle w:val="ListParagraph"/>
        <w:numPr>
          <w:ilvl w:val="0"/>
          <w:numId w:val="206"/>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Professional Bodies for Quality Improvement :</w:t>
      </w:r>
    </w:p>
    <w:p w:rsidR="00C31679" w:rsidRPr="00AD7CC8" w:rsidRDefault="00C31679" w:rsidP="000B4589">
      <w:pPr>
        <w:pStyle w:val="ListParagraph"/>
        <w:numPr>
          <w:ilvl w:val="0"/>
          <w:numId w:val="210"/>
        </w:numPr>
        <w:spacing w:after="120"/>
        <w:contextualSpacing w:val="0"/>
        <w:jc w:val="both"/>
        <w:rPr>
          <w:rFonts w:ascii="Bookman Old Style" w:hAnsi="Bookman Old Style"/>
          <w:sz w:val="24"/>
          <w:szCs w:val="24"/>
        </w:rPr>
      </w:pPr>
      <w:r w:rsidRPr="00AD7CC8">
        <w:rPr>
          <w:rFonts w:ascii="Bookman Old Style" w:hAnsi="Bookman Old Style"/>
          <w:sz w:val="24"/>
          <w:szCs w:val="24"/>
        </w:rPr>
        <w:lastRenderedPageBreak/>
        <w:t>Role of University Grant Commission</w:t>
      </w:r>
    </w:p>
    <w:p w:rsidR="00C31679" w:rsidRPr="00AD7CC8" w:rsidRDefault="00C31679" w:rsidP="000B4589">
      <w:pPr>
        <w:pStyle w:val="ListParagraph"/>
        <w:numPr>
          <w:ilvl w:val="0"/>
          <w:numId w:val="210"/>
        </w:numPr>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Other Professional Bodies </w:t>
      </w:r>
    </w:p>
    <w:p w:rsidR="00C31679" w:rsidRPr="00AD7CC8" w:rsidRDefault="00C31679" w:rsidP="000B4589">
      <w:pPr>
        <w:pStyle w:val="ListParagraph"/>
        <w:numPr>
          <w:ilvl w:val="0"/>
          <w:numId w:val="210"/>
        </w:numPr>
        <w:spacing w:after="120"/>
        <w:contextualSpacing w:val="0"/>
        <w:jc w:val="both"/>
        <w:rPr>
          <w:rFonts w:ascii="Bookman Old Style" w:hAnsi="Bookman Old Style"/>
          <w:sz w:val="24"/>
          <w:szCs w:val="24"/>
        </w:rPr>
      </w:pPr>
      <w:r w:rsidRPr="00AD7CC8">
        <w:rPr>
          <w:rFonts w:ascii="Bookman Old Style" w:hAnsi="Bookman Old Style"/>
          <w:sz w:val="24"/>
          <w:szCs w:val="24"/>
        </w:rPr>
        <w:t>Problem of Co-ordination</w:t>
      </w:r>
    </w:p>
    <w:p w:rsidR="00C31679" w:rsidRPr="00AD7CC8" w:rsidRDefault="00C31679" w:rsidP="000B4589">
      <w:pPr>
        <w:pStyle w:val="ListParagraph"/>
        <w:numPr>
          <w:ilvl w:val="0"/>
          <w:numId w:val="206"/>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Role Performed by Different Commissions and Committees :</w:t>
      </w:r>
    </w:p>
    <w:p w:rsidR="00C31679" w:rsidRPr="00AD7CC8" w:rsidRDefault="00C31679" w:rsidP="000B4589">
      <w:pPr>
        <w:pStyle w:val="ListParagraph"/>
        <w:numPr>
          <w:ilvl w:val="0"/>
          <w:numId w:val="211"/>
        </w:numPr>
        <w:spacing w:after="120"/>
        <w:contextualSpacing w:val="0"/>
        <w:jc w:val="both"/>
        <w:rPr>
          <w:rFonts w:ascii="Bookman Old Style" w:hAnsi="Bookman Old Style"/>
          <w:sz w:val="24"/>
          <w:szCs w:val="24"/>
        </w:rPr>
      </w:pPr>
      <w:r w:rsidRPr="00AD7CC8">
        <w:rPr>
          <w:rFonts w:ascii="Bookman Old Style" w:hAnsi="Bookman Old Style"/>
          <w:sz w:val="24"/>
          <w:szCs w:val="24"/>
        </w:rPr>
        <w:t>Law Commission of India</w:t>
      </w:r>
    </w:p>
    <w:p w:rsidR="00C31679" w:rsidRPr="00AD7CC8" w:rsidRDefault="00C31679" w:rsidP="000B4589">
      <w:pPr>
        <w:pStyle w:val="ListParagraph"/>
        <w:numPr>
          <w:ilvl w:val="0"/>
          <w:numId w:val="211"/>
        </w:numPr>
        <w:spacing w:after="120"/>
        <w:contextualSpacing w:val="0"/>
        <w:jc w:val="both"/>
        <w:rPr>
          <w:rFonts w:ascii="Bookman Old Style" w:hAnsi="Bookman Old Style"/>
          <w:sz w:val="24"/>
          <w:szCs w:val="24"/>
        </w:rPr>
      </w:pPr>
      <w:r w:rsidRPr="00AD7CC8">
        <w:rPr>
          <w:rFonts w:ascii="Bookman Old Style" w:hAnsi="Bookman Old Style"/>
          <w:sz w:val="24"/>
          <w:szCs w:val="24"/>
        </w:rPr>
        <w:t>Kothari Commission</w:t>
      </w:r>
    </w:p>
    <w:p w:rsidR="00C31679" w:rsidRPr="00AD7CC8" w:rsidRDefault="00C31679" w:rsidP="000B4589">
      <w:pPr>
        <w:pStyle w:val="ListParagraph"/>
        <w:numPr>
          <w:ilvl w:val="0"/>
          <w:numId w:val="211"/>
        </w:numPr>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Yashpal committee </w:t>
      </w:r>
    </w:p>
    <w:p w:rsidR="00C31679" w:rsidRPr="00AD7CC8" w:rsidRDefault="00C31679" w:rsidP="000B4589">
      <w:pPr>
        <w:pStyle w:val="ListParagraph"/>
        <w:numPr>
          <w:ilvl w:val="0"/>
          <w:numId w:val="211"/>
        </w:numPr>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Hurtog committee </w:t>
      </w:r>
    </w:p>
    <w:p w:rsidR="00C31679" w:rsidRPr="00AD7CC8" w:rsidRDefault="00C31679" w:rsidP="000B4589">
      <w:pPr>
        <w:pStyle w:val="ListParagraph"/>
        <w:numPr>
          <w:ilvl w:val="0"/>
          <w:numId w:val="211"/>
        </w:numPr>
        <w:spacing w:after="120"/>
        <w:contextualSpacing w:val="0"/>
        <w:jc w:val="both"/>
        <w:rPr>
          <w:rFonts w:ascii="Bookman Old Style" w:hAnsi="Bookman Old Style"/>
          <w:sz w:val="24"/>
          <w:szCs w:val="24"/>
        </w:rPr>
      </w:pPr>
      <w:r w:rsidRPr="00AD7CC8">
        <w:rPr>
          <w:rFonts w:ascii="Bookman Old Style" w:hAnsi="Bookman Old Style"/>
          <w:sz w:val="24"/>
          <w:szCs w:val="24"/>
        </w:rPr>
        <w:t>National Knowledge Commission</w:t>
      </w:r>
    </w:p>
    <w:p w:rsidR="00C31679" w:rsidRPr="00AD7CC8" w:rsidRDefault="00C31679" w:rsidP="00C31679">
      <w:pPr>
        <w:pStyle w:val="Style"/>
        <w:spacing w:after="120" w:line="276" w:lineRule="auto"/>
        <w:ind w:right="3"/>
        <w:rPr>
          <w:b/>
        </w:rPr>
      </w:pPr>
    </w:p>
    <w:p w:rsidR="00C31679" w:rsidRPr="00AD7CC8" w:rsidRDefault="00C31679" w:rsidP="00C31679">
      <w:pPr>
        <w:pStyle w:val="Style"/>
        <w:spacing w:after="120" w:line="276" w:lineRule="auto"/>
        <w:ind w:right="3"/>
        <w:rPr>
          <w:b/>
        </w:rPr>
      </w:pPr>
      <w:r w:rsidRPr="00AD7CC8">
        <w:rPr>
          <w:b/>
        </w:rPr>
        <w:t>SUGGESTED READINGS:</w:t>
      </w:r>
    </w:p>
    <w:p w:rsidR="00C31679" w:rsidRPr="00AD7CC8" w:rsidRDefault="00C31679" w:rsidP="000B4589">
      <w:pPr>
        <w:pStyle w:val="ListParagraph"/>
        <w:numPr>
          <w:ilvl w:val="0"/>
          <w:numId w:val="212"/>
        </w:numPr>
        <w:spacing w:after="120"/>
        <w:contextualSpacing w:val="0"/>
        <w:jc w:val="both"/>
        <w:rPr>
          <w:rFonts w:ascii="Bookman Old Style" w:hAnsi="Bookman Old Style"/>
          <w:sz w:val="24"/>
          <w:szCs w:val="24"/>
        </w:rPr>
      </w:pPr>
      <w:r w:rsidRPr="00AD7CC8">
        <w:rPr>
          <w:rFonts w:ascii="Bookman Old Style" w:hAnsi="Bookman Old Style"/>
          <w:sz w:val="24"/>
          <w:szCs w:val="24"/>
        </w:rPr>
        <w:t>History and Development of Elementary Education in India, D.D. Agarwal.</w:t>
      </w:r>
    </w:p>
    <w:p w:rsidR="00C31679" w:rsidRPr="00AD7CC8" w:rsidRDefault="00C31679" w:rsidP="000B4589">
      <w:pPr>
        <w:pStyle w:val="ListParagraph"/>
        <w:numPr>
          <w:ilvl w:val="0"/>
          <w:numId w:val="212"/>
        </w:numPr>
        <w:spacing w:after="120"/>
        <w:contextualSpacing w:val="0"/>
        <w:jc w:val="both"/>
        <w:rPr>
          <w:rFonts w:ascii="Bookman Old Style" w:hAnsi="Bookman Old Style"/>
          <w:sz w:val="24"/>
          <w:szCs w:val="24"/>
        </w:rPr>
      </w:pPr>
      <w:r w:rsidRPr="00AD7CC8">
        <w:rPr>
          <w:rFonts w:ascii="Bookman Old Style" w:hAnsi="Bookman Old Style"/>
          <w:sz w:val="24"/>
          <w:szCs w:val="24"/>
        </w:rPr>
        <w:t>Fifty Years of Higher Education in Education the Role of University Grant Commission, Amrik Singh.</w:t>
      </w:r>
    </w:p>
    <w:p w:rsidR="00C31679" w:rsidRPr="00AD7CC8" w:rsidRDefault="00C31679" w:rsidP="000B4589">
      <w:pPr>
        <w:pStyle w:val="ListParagraph"/>
        <w:numPr>
          <w:ilvl w:val="0"/>
          <w:numId w:val="212"/>
        </w:numPr>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Higher Education in India Development and Problems, B. Deka, </w:t>
      </w:r>
    </w:p>
    <w:p w:rsidR="00C31679" w:rsidRPr="00AD7CC8" w:rsidRDefault="00C31679" w:rsidP="000B4589">
      <w:pPr>
        <w:pStyle w:val="ListParagraph"/>
        <w:numPr>
          <w:ilvl w:val="0"/>
          <w:numId w:val="212"/>
        </w:numPr>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Problems of Education in India, Ram Nath Sharma, Rajendra K. Sharma. </w:t>
      </w:r>
    </w:p>
    <w:p w:rsidR="00C31679" w:rsidRPr="00AD7CC8" w:rsidRDefault="00C31679" w:rsidP="000B4589">
      <w:pPr>
        <w:pStyle w:val="ListParagraph"/>
        <w:numPr>
          <w:ilvl w:val="0"/>
          <w:numId w:val="212"/>
        </w:numPr>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History of Modern Indian Education, J. C. Agarwal, </w:t>
      </w:r>
    </w:p>
    <w:p w:rsidR="00C31679" w:rsidRPr="00AD7CC8" w:rsidRDefault="00C31679" w:rsidP="000B4589">
      <w:pPr>
        <w:pStyle w:val="ListParagraph"/>
        <w:numPr>
          <w:ilvl w:val="0"/>
          <w:numId w:val="212"/>
        </w:numPr>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Development of Education in India, S.P. Agarwal. </w:t>
      </w:r>
    </w:p>
    <w:p w:rsidR="00C31679" w:rsidRPr="00AD7CC8" w:rsidRDefault="00C31679" w:rsidP="000B4589">
      <w:pPr>
        <w:pStyle w:val="ListParagraph"/>
        <w:numPr>
          <w:ilvl w:val="0"/>
          <w:numId w:val="212"/>
        </w:numPr>
        <w:spacing w:after="120"/>
        <w:contextualSpacing w:val="0"/>
        <w:jc w:val="both"/>
        <w:rPr>
          <w:rFonts w:ascii="Bookman Old Style" w:hAnsi="Bookman Old Style"/>
          <w:sz w:val="24"/>
          <w:szCs w:val="24"/>
        </w:rPr>
      </w:pPr>
      <w:r w:rsidRPr="00AD7CC8">
        <w:rPr>
          <w:rFonts w:ascii="Bookman Old Style" w:hAnsi="Bookman Old Style"/>
          <w:sz w:val="24"/>
          <w:szCs w:val="24"/>
        </w:rPr>
        <w:t>Women’s Education in India, S. P. Agarwal.</w:t>
      </w:r>
    </w:p>
    <w:p w:rsidR="00C31679" w:rsidRPr="00AD7CC8" w:rsidRDefault="00C31679" w:rsidP="000B4589">
      <w:pPr>
        <w:pStyle w:val="ListParagraph"/>
        <w:numPr>
          <w:ilvl w:val="0"/>
          <w:numId w:val="212"/>
        </w:numPr>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Education in India, M. Dash. </w:t>
      </w:r>
    </w:p>
    <w:p w:rsidR="00C31679" w:rsidRPr="00AD7CC8" w:rsidRDefault="00C31679" w:rsidP="000B4589">
      <w:pPr>
        <w:pStyle w:val="ListParagraph"/>
        <w:numPr>
          <w:ilvl w:val="0"/>
          <w:numId w:val="212"/>
        </w:numPr>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Decentralization and Privetisation in Education, Josef Zajda. </w:t>
      </w:r>
    </w:p>
    <w:p w:rsidR="00C31679" w:rsidRPr="00AD7CC8" w:rsidRDefault="00C31679" w:rsidP="000B4589">
      <w:pPr>
        <w:pStyle w:val="ListParagraph"/>
        <w:numPr>
          <w:ilvl w:val="0"/>
          <w:numId w:val="212"/>
        </w:numPr>
        <w:tabs>
          <w:tab w:val="left" w:pos="900"/>
        </w:tabs>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Privatization of Education, N Ramnath Kishan. </w:t>
      </w:r>
    </w:p>
    <w:p w:rsidR="00C31679" w:rsidRPr="00AD7CC8" w:rsidRDefault="00C31679" w:rsidP="000B4589">
      <w:pPr>
        <w:pStyle w:val="ListParagraph"/>
        <w:numPr>
          <w:ilvl w:val="0"/>
          <w:numId w:val="212"/>
        </w:numPr>
        <w:tabs>
          <w:tab w:val="left" w:pos="900"/>
        </w:tabs>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The Protection of The Right To Education By International Law, </w:t>
      </w:r>
      <w:r w:rsidRPr="00AD7CC8">
        <w:rPr>
          <w:rFonts w:ascii="Bookman Old Style" w:hAnsi="Bookman Old Style"/>
          <w:sz w:val="24"/>
          <w:szCs w:val="24"/>
        </w:rPr>
        <w:tab/>
        <w:t>Klaus Dieter Beiter.</w:t>
      </w:r>
    </w:p>
    <w:p w:rsidR="00C31679" w:rsidRPr="00AD7CC8" w:rsidRDefault="00C31679" w:rsidP="00C31679">
      <w:pPr>
        <w:spacing w:after="120" w:line="276" w:lineRule="auto"/>
      </w:pPr>
    </w:p>
    <w:p w:rsidR="00C31679" w:rsidRPr="00AD7CC8" w:rsidRDefault="00C31679" w:rsidP="00C31679">
      <w:pPr>
        <w:spacing w:after="120" w:line="276" w:lineRule="auto"/>
        <w:rPr>
          <w:color w:val="auto"/>
        </w:rPr>
      </w:pPr>
    </w:p>
    <w:p w:rsidR="00C31679" w:rsidRPr="00AD7CC8" w:rsidRDefault="00C31679" w:rsidP="00C31679">
      <w:pPr>
        <w:pStyle w:val="ListParagraph"/>
        <w:spacing w:after="120"/>
        <w:ind w:left="-90"/>
        <w:contextualSpacing w:val="0"/>
        <w:jc w:val="center"/>
        <w:rPr>
          <w:rFonts w:ascii="Bookman Old Style" w:hAnsi="Bookman Old Style"/>
          <w:sz w:val="24"/>
          <w:szCs w:val="24"/>
        </w:rPr>
      </w:pPr>
      <w:r w:rsidRPr="00AD7CC8">
        <w:rPr>
          <w:rFonts w:ascii="Bookman Old Style" w:hAnsi="Bookman Old Style"/>
          <w:b/>
          <w:bCs/>
          <w:sz w:val="24"/>
          <w:szCs w:val="24"/>
        </w:rPr>
        <w:t>* * *</w:t>
      </w:r>
    </w:p>
    <w:p w:rsidR="00C31679" w:rsidRPr="00AD7CC8" w:rsidRDefault="00C31679" w:rsidP="00C31679">
      <w:pPr>
        <w:spacing w:after="120" w:line="276" w:lineRule="auto"/>
        <w:rPr>
          <w:color w:val="auto"/>
        </w:rPr>
      </w:pPr>
    </w:p>
    <w:p w:rsidR="00C31679" w:rsidRPr="00AD7CC8" w:rsidRDefault="00C31679" w:rsidP="00C31679">
      <w:pPr>
        <w:spacing w:after="120" w:line="276" w:lineRule="auto"/>
        <w:rPr>
          <w:bCs/>
        </w:rPr>
      </w:pPr>
    </w:p>
    <w:p w:rsidR="00A529F7" w:rsidRPr="00AD7CC8" w:rsidRDefault="00A529F7" w:rsidP="00C31679">
      <w:pPr>
        <w:spacing w:after="120" w:line="276" w:lineRule="auto"/>
        <w:jc w:val="both"/>
        <w:rPr>
          <w:color w:val="auto"/>
        </w:rPr>
      </w:pPr>
    </w:p>
    <w:p w:rsidR="00AA05D4" w:rsidRPr="00AD7CC8" w:rsidRDefault="00AA05D4" w:rsidP="006A78D4">
      <w:pPr>
        <w:spacing w:after="120" w:line="276" w:lineRule="auto"/>
        <w:jc w:val="both"/>
        <w:rPr>
          <w:bCs/>
        </w:rPr>
      </w:pPr>
    </w:p>
    <w:p w:rsidR="00F24154" w:rsidRPr="00AD7CC8" w:rsidRDefault="00F24154" w:rsidP="006A78D4">
      <w:pPr>
        <w:widowControl/>
        <w:autoSpaceDE/>
        <w:autoSpaceDN/>
        <w:adjustRightInd/>
        <w:spacing w:after="200" w:line="276" w:lineRule="auto"/>
        <w:jc w:val="both"/>
        <w:rPr>
          <w:bCs/>
        </w:rPr>
      </w:pPr>
      <w:r w:rsidRPr="00AD7CC8">
        <w:rPr>
          <w:bCs/>
        </w:rPr>
        <w:br w:type="page"/>
      </w:r>
    </w:p>
    <w:p w:rsidR="00DA6457" w:rsidRPr="00AD7CC8" w:rsidRDefault="00BA1DA4" w:rsidP="006A78D4">
      <w:pPr>
        <w:spacing w:after="120" w:line="276" w:lineRule="auto"/>
        <w:jc w:val="both"/>
        <w:rPr>
          <w:b/>
        </w:rPr>
      </w:pPr>
      <w:r w:rsidRPr="00AD7CC8">
        <w:rPr>
          <w:b/>
        </w:rPr>
        <w:lastRenderedPageBreak/>
        <w:t xml:space="preserve">SIXTH SEMESTER LL.B. 3 YEAR </w:t>
      </w:r>
      <w:r w:rsidR="00772C56" w:rsidRPr="00AD7CC8">
        <w:rPr>
          <w:b/>
        </w:rPr>
        <w:t xml:space="preserve">DEGREE </w:t>
      </w:r>
      <w:r w:rsidRPr="00AD7CC8">
        <w:rPr>
          <w:b/>
        </w:rPr>
        <w:t>COURSE</w:t>
      </w:r>
    </w:p>
    <w:p w:rsidR="00C712C8" w:rsidRPr="00AD7CC8" w:rsidRDefault="00C712C8" w:rsidP="006A78D4">
      <w:pPr>
        <w:spacing w:after="120" w:line="276" w:lineRule="auto"/>
        <w:jc w:val="both"/>
        <w:rPr>
          <w:b/>
          <w:color w:val="auto"/>
        </w:rPr>
      </w:pPr>
    </w:p>
    <w:p w:rsidR="00C31679" w:rsidRPr="00AD7CC8" w:rsidRDefault="00074D16" w:rsidP="00C31679">
      <w:pPr>
        <w:pStyle w:val="h"/>
        <w:spacing w:after="120" w:line="276" w:lineRule="auto"/>
        <w:jc w:val="both"/>
        <w:rPr>
          <w:rFonts w:ascii="Bookman Old Style" w:hAnsi="Bookman Old Style"/>
          <w:color w:val="auto"/>
          <w:sz w:val="24"/>
          <w:szCs w:val="24"/>
        </w:rPr>
      </w:pPr>
      <w:r w:rsidRPr="0051389E">
        <w:rPr>
          <w:rFonts w:ascii="Bookman Old Style" w:hAnsi="Bookman Old Style" w:cs="Times"/>
          <w:bCs w:val="0"/>
          <w:caps w:val="0"/>
          <w:sz w:val="24"/>
          <w:szCs w:val="24"/>
          <w:lang w:bidi="ar-SA"/>
        </w:rPr>
        <w:t>PAPER 1</w:t>
      </w:r>
      <w:r w:rsidRPr="00AD7CC8">
        <w:rPr>
          <w:rFonts w:ascii="Bookman Old Style" w:hAnsi="Bookman Old Style"/>
          <w:b w:val="0"/>
          <w:color w:val="auto"/>
          <w:sz w:val="24"/>
          <w:szCs w:val="24"/>
        </w:rPr>
        <w:t xml:space="preserve"> - </w:t>
      </w:r>
      <w:r w:rsidR="00C31679" w:rsidRPr="00AD7CC8">
        <w:rPr>
          <w:rFonts w:ascii="Bookman Old Style" w:hAnsi="Bookman Old Style"/>
          <w:caps w:val="0"/>
          <w:color w:val="auto"/>
          <w:sz w:val="24"/>
          <w:szCs w:val="24"/>
        </w:rPr>
        <w:t>LABOUR LAWS</w:t>
      </w:r>
      <w:r w:rsidR="00C31679" w:rsidRPr="00AD7CC8">
        <w:rPr>
          <w:rFonts w:ascii="Bookman Old Style" w:hAnsi="Bookman Old Style"/>
          <w:caps w:val="0"/>
          <w:color w:val="auto"/>
          <w:sz w:val="24"/>
          <w:szCs w:val="24"/>
        </w:rPr>
        <w:tab/>
      </w:r>
      <w:r w:rsidR="00BA75C2">
        <w:rPr>
          <w:rFonts w:ascii="Bookman Old Style" w:hAnsi="Bookman Old Style"/>
          <w:caps w:val="0"/>
          <w:color w:val="auto"/>
          <w:sz w:val="24"/>
          <w:szCs w:val="24"/>
        </w:rPr>
        <w:tab/>
      </w:r>
      <w:r w:rsidR="00BA75C2">
        <w:rPr>
          <w:rFonts w:ascii="Bookman Old Style" w:hAnsi="Bookman Old Style"/>
          <w:caps w:val="0"/>
          <w:color w:val="auto"/>
          <w:sz w:val="24"/>
          <w:szCs w:val="24"/>
        </w:rPr>
        <w:tab/>
      </w:r>
      <w:r w:rsidR="00BA75C2">
        <w:rPr>
          <w:rFonts w:ascii="Bookman Old Style" w:hAnsi="Bookman Old Style"/>
          <w:caps w:val="0"/>
          <w:color w:val="auto"/>
          <w:sz w:val="24"/>
          <w:szCs w:val="24"/>
        </w:rPr>
        <w:tab/>
      </w:r>
      <w:r w:rsidR="00C31679" w:rsidRPr="00AD7CC8">
        <w:rPr>
          <w:rFonts w:ascii="Bookman Old Style" w:hAnsi="Bookman Old Style"/>
          <w:caps w:val="0"/>
          <w:color w:val="auto"/>
          <w:sz w:val="24"/>
          <w:szCs w:val="24"/>
        </w:rPr>
        <w:t xml:space="preserve">  </w:t>
      </w:r>
      <w:r w:rsidR="00C31679" w:rsidRPr="00BA75C2">
        <w:rPr>
          <w:rFonts w:ascii="Bookman Old Style" w:hAnsi="Bookman Old Style"/>
          <w:caps w:val="0"/>
          <w:color w:val="auto"/>
          <w:sz w:val="24"/>
          <w:szCs w:val="24"/>
        </w:rPr>
        <w:tab/>
      </w:r>
      <w:r w:rsidR="00BA75C2" w:rsidRPr="00BA75C2">
        <w:rPr>
          <w:rFonts w:ascii="Bookman Old Style" w:hAnsi="Bookman Old Style"/>
          <w:caps w:val="0"/>
          <w:color w:val="auto"/>
          <w:sz w:val="24"/>
          <w:szCs w:val="24"/>
        </w:rPr>
        <w:t>100 MARK</w:t>
      </w:r>
      <w:r w:rsidR="00BA75C2" w:rsidRPr="00BA75C2">
        <w:rPr>
          <w:caps w:val="0"/>
          <w:color w:val="auto"/>
        </w:rPr>
        <w:t>S</w:t>
      </w:r>
      <w:r w:rsidR="00C31679" w:rsidRPr="00BA75C2">
        <w:rPr>
          <w:rFonts w:ascii="Bookman Old Style" w:hAnsi="Bookman Old Style"/>
          <w:caps w:val="0"/>
          <w:color w:val="auto"/>
          <w:sz w:val="24"/>
          <w:szCs w:val="24"/>
        </w:rPr>
        <w:tab/>
      </w:r>
      <w:r w:rsidR="00C31679" w:rsidRPr="00AD7CC8">
        <w:rPr>
          <w:rFonts w:ascii="Bookman Old Style" w:hAnsi="Bookman Old Style"/>
          <w:caps w:val="0"/>
          <w:color w:val="auto"/>
          <w:sz w:val="24"/>
          <w:szCs w:val="24"/>
        </w:rPr>
        <w:t xml:space="preserve">                </w:t>
      </w:r>
    </w:p>
    <w:p w:rsidR="00C31679" w:rsidRPr="00AD7CC8" w:rsidRDefault="00C31679" w:rsidP="000B4589">
      <w:pPr>
        <w:pStyle w:val="ListParagraph"/>
        <w:numPr>
          <w:ilvl w:val="0"/>
          <w:numId w:val="213"/>
        </w:numPr>
        <w:spacing w:line="360" w:lineRule="auto"/>
        <w:ind w:left="1260" w:hanging="1260"/>
        <w:jc w:val="both"/>
        <w:rPr>
          <w:rFonts w:ascii="Bookman Old Style" w:hAnsi="Bookman Old Style"/>
          <w:b/>
          <w:sz w:val="24"/>
          <w:szCs w:val="24"/>
        </w:rPr>
      </w:pPr>
      <w:r w:rsidRPr="00AD7CC8">
        <w:rPr>
          <w:rFonts w:ascii="Bookman Old Style" w:hAnsi="Bookman Old Style"/>
          <w:b/>
          <w:sz w:val="24"/>
          <w:szCs w:val="24"/>
        </w:rPr>
        <w:t>Historical Perspective on Labour and Labor Legislation :</w:t>
      </w:r>
    </w:p>
    <w:p w:rsidR="00C31679" w:rsidRPr="00AD7CC8" w:rsidRDefault="00C31679" w:rsidP="000B4589">
      <w:pPr>
        <w:pStyle w:val="ListParagraph"/>
        <w:numPr>
          <w:ilvl w:val="0"/>
          <w:numId w:val="81"/>
        </w:numPr>
        <w:autoSpaceDE w:val="0"/>
        <w:autoSpaceDN w:val="0"/>
        <w:adjustRightInd w:val="0"/>
        <w:spacing w:after="0" w:line="360" w:lineRule="auto"/>
        <w:jc w:val="both"/>
        <w:rPr>
          <w:rFonts w:ascii="Bookman Old Style" w:hAnsi="Bookman Old Style"/>
          <w:sz w:val="24"/>
          <w:szCs w:val="24"/>
        </w:rPr>
      </w:pPr>
      <w:r w:rsidRPr="00AD7CC8">
        <w:rPr>
          <w:rFonts w:ascii="Bookman Old Style" w:hAnsi="Bookman Old Style"/>
          <w:sz w:val="24"/>
          <w:szCs w:val="24"/>
        </w:rPr>
        <w:t>Labour Laws- Concept, Origin, Objectives and Classification</w:t>
      </w:r>
    </w:p>
    <w:p w:rsidR="00C31679" w:rsidRPr="00AD7CC8" w:rsidRDefault="00C31679" w:rsidP="000B4589">
      <w:pPr>
        <w:pStyle w:val="ListParagraph"/>
        <w:numPr>
          <w:ilvl w:val="0"/>
          <w:numId w:val="81"/>
        </w:numPr>
        <w:autoSpaceDE w:val="0"/>
        <w:autoSpaceDN w:val="0"/>
        <w:adjustRightInd w:val="0"/>
        <w:spacing w:after="0" w:line="360" w:lineRule="auto"/>
        <w:jc w:val="both"/>
        <w:rPr>
          <w:rFonts w:ascii="Bookman Old Style" w:hAnsi="Bookman Old Style"/>
          <w:sz w:val="24"/>
          <w:szCs w:val="24"/>
        </w:rPr>
      </w:pPr>
      <w:r w:rsidRPr="00AD7CC8">
        <w:rPr>
          <w:rFonts w:ascii="Bookman Old Style" w:hAnsi="Bookman Old Style"/>
          <w:sz w:val="24"/>
          <w:szCs w:val="24"/>
        </w:rPr>
        <w:t>International Labour Organisation- Genersis, development and dimensions, aims and objectives, Organs of the International Labour Organisation</w:t>
      </w:r>
    </w:p>
    <w:p w:rsidR="00C31679" w:rsidRPr="00AD7CC8" w:rsidRDefault="00C31679" w:rsidP="000B4589">
      <w:pPr>
        <w:pStyle w:val="ListParagraph"/>
        <w:numPr>
          <w:ilvl w:val="0"/>
          <w:numId w:val="213"/>
        </w:numPr>
        <w:spacing w:line="360" w:lineRule="auto"/>
        <w:ind w:left="1260" w:hanging="1260"/>
        <w:jc w:val="both"/>
        <w:rPr>
          <w:rFonts w:ascii="Bookman Old Style" w:hAnsi="Bookman Old Style"/>
          <w:b/>
          <w:sz w:val="24"/>
          <w:szCs w:val="24"/>
        </w:rPr>
      </w:pPr>
      <w:r w:rsidRPr="00AD7CC8">
        <w:rPr>
          <w:rFonts w:ascii="Bookman Old Style" w:hAnsi="Bookman Old Style"/>
          <w:b/>
          <w:sz w:val="24"/>
          <w:szCs w:val="24"/>
        </w:rPr>
        <w:t>Industrial Disputes Act, 1947 :</w:t>
      </w:r>
    </w:p>
    <w:p w:rsidR="00C31679" w:rsidRPr="00AD7CC8" w:rsidRDefault="00C31679" w:rsidP="000B4589">
      <w:pPr>
        <w:pStyle w:val="ListParagraph"/>
        <w:numPr>
          <w:ilvl w:val="0"/>
          <w:numId w:val="214"/>
        </w:numPr>
        <w:autoSpaceDE w:val="0"/>
        <w:autoSpaceDN w:val="0"/>
        <w:adjustRightInd w:val="0"/>
        <w:spacing w:after="0" w:line="360" w:lineRule="auto"/>
        <w:jc w:val="both"/>
        <w:rPr>
          <w:rFonts w:ascii="Bookman Old Style" w:hAnsi="Bookman Old Style"/>
          <w:sz w:val="24"/>
          <w:szCs w:val="24"/>
        </w:rPr>
      </w:pPr>
      <w:r w:rsidRPr="00AD7CC8">
        <w:rPr>
          <w:rFonts w:ascii="Bookman Old Style" w:hAnsi="Bookman Old Style"/>
          <w:sz w:val="24"/>
          <w:szCs w:val="24"/>
        </w:rPr>
        <w:t xml:space="preserve">Definition, Authorities for the settlement of disputes, methods of settlement, collective bargaining, conciliation, arbitration and adjudication. </w:t>
      </w:r>
    </w:p>
    <w:p w:rsidR="00C31679" w:rsidRPr="00AD7CC8" w:rsidRDefault="00C31679" w:rsidP="000B4589">
      <w:pPr>
        <w:pStyle w:val="ListParagraph"/>
        <w:numPr>
          <w:ilvl w:val="0"/>
          <w:numId w:val="214"/>
        </w:numPr>
        <w:autoSpaceDE w:val="0"/>
        <w:autoSpaceDN w:val="0"/>
        <w:adjustRightInd w:val="0"/>
        <w:spacing w:after="0" w:line="360" w:lineRule="auto"/>
        <w:jc w:val="both"/>
        <w:rPr>
          <w:rFonts w:ascii="Bookman Old Style" w:hAnsi="Bookman Old Style"/>
          <w:sz w:val="24"/>
          <w:szCs w:val="24"/>
        </w:rPr>
      </w:pPr>
      <w:r w:rsidRPr="00AD7CC8">
        <w:rPr>
          <w:rFonts w:ascii="Bookman Old Style" w:hAnsi="Bookman Old Style"/>
          <w:sz w:val="24"/>
          <w:szCs w:val="24"/>
        </w:rPr>
        <w:t>Scope of Industry, Workmen, Employers, Industrial Disputes, Authorities under the Industrial Dispute Act, 1947; Procedure, Power and Duties of Authorities, Reference of Disputes to Boards, Courts or Tribunals.</w:t>
      </w:r>
    </w:p>
    <w:p w:rsidR="00C31679" w:rsidRPr="00AD7CC8" w:rsidRDefault="00C31679" w:rsidP="000B4589">
      <w:pPr>
        <w:pStyle w:val="ListParagraph"/>
        <w:numPr>
          <w:ilvl w:val="0"/>
          <w:numId w:val="214"/>
        </w:numPr>
        <w:autoSpaceDE w:val="0"/>
        <w:autoSpaceDN w:val="0"/>
        <w:adjustRightInd w:val="0"/>
        <w:spacing w:after="0" w:line="360" w:lineRule="auto"/>
        <w:jc w:val="both"/>
        <w:rPr>
          <w:rFonts w:ascii="Bookman Old Style" w:hAnsi="Bookman Old Style"/>
          <w:b/>
          <w:sz w:val="24"/>
          <w:szCs w:val="24"/>
        </w:rPr>
      </w:pPr>
      <w:r w:rsidRPr="00AD7CC8">
        <w:rPr>
          <w:rFonts w:ascii="Bookman Old Style" w:hAnsi="Bookman Old Style"/>
          <w:sz w:val="24"/>
          <w:szCs w:val="24"/>
        </w:rPr>
        <w:t xml:space="preserve">Strike, Lock Out, Lay off, Retrenchment and Closure Unfair Labour Practices, Penalties, offences by Companies etc. </w:t>
      </w:r>
    </w:p>
    <w:p w:rsidR="00C31679" w:rsidRPr="00AD7CC8" w:rsidRDefault="00C31679" w:rsidP="000B4589">
      <w:pPr>
        <w:pStyle w:val="ListParagraph"/>
        <w:numPr>
          <w:ilvl w:val="0"/>
          <w:numId w:val="213"/>
        </w:numPr>
        <w:spacing w:line="360" w:lineRule="auto"/>
        <w:ind w:left="1260" w:hanging="1260"/>
        <w:jc w:val="both"/>
        <w:rPr>
          <w:rFonts w:ascii="Bookman Old Style" w:hAnsi="Bookman Old Style"/>
          <w:b/>
          <w:sz w:val="24"/>
          <w:szCs w:val="24"/>
        </w:rPr>
      </w:pPr>
      <w:r w:rsidRPr="00AD7CC8">
        <w:rPr>
          <w:rFonts w:ascii="Bookman Old Style" w:hAnsi="Bookman Old Style"/>
          <w:b/>
          <w:sz w:val="24"/>
          <w:szCs w:val="24"/>
        </w:rPr>
        <w:t>The Trade Union Act. 1926 :</w:t>
      </w:r>
    </w:p>
    <w:p w:rsidR="00C31679" w:rsidRPr="00AD7CC8" w:rsidRDefault="00C31679" w:rsidP="000B4589">
      <w:pPr>
        <w:pStyle w:val="ListParagraph"/>
        <w:numPr>
          <w:ilvl w:val="0"/>
          <w:numId w:val="215"/>
        </w:numPr>
        <w:autoSpaceDE w:val="0"/>
        <w:autoSpaceDN w:val="0"/>
        <w:adjustRightInd w:val="0"/>
        <w:spacing w:after="0" w:line="360" w:lineRule="auto"/>
        <w:jc w:val="both"/>
        <w:rPr>
          <w:rFonts w:ascii="Bookman Old Style" w:hAnsi="Bookman Old Style"/>
          <w:sz w:val="24"/>
          <w:szCs w:val="24"/>
        </w:rPr>
      </w:pPr>
      <w:r w:rsidRPr="00AD7CC8">
        <w:rPr>
          <w:rFonts w:ascii="Bookman Old Style" w:hAnsi="Bookman Old Style"/>
          <w:sz w:val="24"/>
          <w:szCs w:val="24"/>
        </w:rPr>
        <w:t xml:space="preserve">Collective Bargaining- Concept and Process, Legal control, Factor affecting collective bargaining, Merit and Demerit of collective bargaining </w:t>
      </w:r>
    </w:p>
    <w:p w:rsidR="00C31679" w:rsidRPr="00AD7CC8" w:rsidRDefault="00C31679" w:rsidP="000B4589">
      <w:pPr>
        <w:pStyle w:val="ListParagraph"/>
        <w:numPr>
          <w:ilvl w:val="0"/>
          <w:numId w:val="215"/>
        </w:numPr>
        <w:autoSpaceDE w:val="0"/>
        <w:autoSpaceDN w:val="0"/>
        <w:adjustRightInd w:val="0"/>
        <w:spacing w:after="0" w:line="360" w:lineRule="auto"/>
        <w:jc w:val="both"/>
        <w:rPr>
          <w:rFonts w:ascii="Bookman Old Style" w:hAnsi="Bookman Old Style"/>
          <w:sz w:val="24"/>
          <w:szCs w:val="24"/>
        </w:rPr>
      </w:pPr>
      <w:r w:rsidRPr="00AD7CC8">
        <w:rPr>
          <w:rFonts w:ascii="Bookman Old Style" w:hAnsi="Bookman Old Style"/>
          <w:sz w:val="24"/>
          <w:szCs w:val="24"/>
        </w:rPr>
        <w:t xml:space="preserve">History and Development of Trade Union Movement with reference to India, Registration of Trade Union, cancellation of registration, Rights and Liabilities of Registered Trade Union, Penalties and procedure, Powers and duties of Labour officers, Penalties and procedure </w:t>
      </w:r>
    </w:p>
    <w:p w:rsidR="00C31679" w:rsidRPr="00AD7CC8" w:rsidRDefault="00C31679" w:rsidP="000B4589">
      <w:pPr>
        <w:pStyle w:val="ListParagraph"/>
        <w:numPr>
          <w:ilvl w:val="0"/>
          <w:numId w:val="213"/>
        </w:numPr>
        <w:spacing w:line="360" w:lineRule="auto"/>
        <w:ind w:left="1260" w:hanging="1260"/>
        <w:jc w:val="both"/>
        <w:rPr>
          <w:rFonts w:ascii="Bookman Old Style" w:hAnsi="Bookman Old Style"/>
          <w:b/>
          <w:sz w:val="24"/>
          <w:szCs w:val="24"/>
        </w:rPr>
      </w:pPr>
      <w:r w:rsidRPr="00AD7CC8">
        <w:rPr>
          <w:rFonts w:ascii="Bookman Old Style" w:hAnsi="Bookman Old Style"/>
          <w:b/>
          <w:sz w:val="24"/>
          <w:szCs w:val="24"/>
        </w:rPr>
        <w:t>The Factories Act, 1948 :</w:t>
      </w:r>
    </w:p>
    <w:p w:rsidR="00C31679" w:rsidRPr="00AD7CC8" w:rsidRDefault="00C31679" w:rsidP="000B4589">
      <w:pPr>
        <w:pStyle w:val="ListParagraph"/>
        <w:numPr>
          <w:ilvl w:val="0"/>
          <w:numId w:val="216"/>
        </w:numPr>
        <w:autoSpaceDE w:val="0"/>
        <w:autoSpaceDN w:val="0"/>
        <w:adjustRightInd w:val="0"/>
        <w:spacing w:after="0" w:line="360" w:lineRule="auto"/>
        <w:jc w:val="both"/>
        <w:rPr>
          <w:rFonts w:ascii="Bookman Old Style" w:hAnsi="Bookman Old Style"/>
          <w:sz w:val="24"/>
          <w:szCs w:val="24"/>
        </w:rPr>
      </w:pPr>
      <w:r w:rsidRPr="00AD7CC8">
        <w:rPr>
          <w:rFonts w:ascii="Bookman Old Style" w:hAnsi="Bookman Old Style"/>
          <w:sz w:val="24"/>
          <w:szCs w:val="24"/>
        </w:rPr>
        <w:t>Definition of factory, Manufacturing process, Worker, Occupies,</w:t>
      </w:r>
    </w:p>
    <w:p w:rsidR="00C31679" w:rsidRPr="00AD7CC8" w:rsidRDefault="00C31679" w:rsidP="000B4589">
      <w:pPr>
        <w:pStyle w:val="ListParagraph"/>
        <w:numPr>
          <w:ilvl w:val="0"/>
          <w:numId w:val="216"/>
        </w:numPr>
        <w:autoSpaceDE w:val="0"/>
        <w:autoSpaceDN w:val="0"/>
        <w:adjustRightInd w:val="0"/>
        <w:spacing w:after="0" w:line="360" w:lineRule="auto"/>
        <w:jc w:val="both"/>
        <w:rPr>
          <w:rFonts w:ascii="Bookman Old Style" w:hAnsi="Bookman Old Style"/>
          <w:sz w:val="24"/>
          <w:szCs w:val="24"/>
        </w:rPr>
      </w:pPr>
      <w:r w:rsidRPr="00AD7CC8">
        <w:rPr>
          <w:rFonts w:ascii="Bookman Old Style" w:hAnsi="Bookman Old Style"/>
          <w:sz w:val="24"/>
          <w:szCs w:val="24"/>
        </w:rPr>
        <w:t xml:space="preserve">Health, welfare  and safety provisions under the Act </w:t>
      </w:r>
    </w:p>
    <w:p w:rsidR="00C31679" w:rsidRPr="00AD7CC8" w:rsidRDefault="00C31679" w:rsidP="000B4589">
      <w:pPr>
        <w:pStyle w:val="ListParagraph"/>
        <w:numPr>
          <w:ilvl w:val="0"/>
          <w:numId w:val="216"/>
        </w:numPr>
        <w:autoSpaceDE w:val="0"/>
        <w:autoSpaceDN w:val="0"/>
        <w:adjustRightInd w:val="0"/>
        <w:spacing w:after="0" w:line="360" w:lineRule="auto"/>
        <w:jc w:val="both"/>
        <w:rPr>
          <w:rFonts w:ascii="Bookman Old Style" w:hAnsi="Bookman Old Style"/>
          <w:sz w:val="24"/>
          <w:szCs w:val="24"/>
        </w:rPr>
      </w:pPr>
      <w:r w:rsidRPr="00AD7CC8">
        <w:rPr>
          <w:rFonts w:ascii="Bookman Old Style" w:hAnsi="Bookman Old Style"/>
          <w:sz w:val="24"/>
          <w:szCs w:val="24"/>
        </w:rPr>
        <w:t>Employer’s liability- liability for hazardous and inherently dangerous industries</w:t>
      </w:r>
    </w:p>
    <w:p w:rsidR="00C31679" w:rsidRPr="00AD7CC8" w:rsidRDefault="00C31679" w:rsidP="000B4589">
      <w:pPr>
        <w:pStyle w:val="ListParagraph"/>
        <w:numPr>
          <w:ilvl w:val="0"/>
          <w:numId w:val="213"/>
        </w:numPr>
        <w:spacing w:line="360" w:lineRule="auto"/>
        <w:ind w:left="1260" w:hanging="1260"/>
        <w:jc w:val="both"/>
        <w:rPr>
          <w:rFonts w:ascii="Bookman Old Style" w:hAnsi="Bookman Old Style"/>
          <w:b/>
          <w:sz w:val="24"/>
          <w:szCs w:val="24"/>
        </w:rPr>
      </w:pPr>
      <w:r w:rsidRPr="00AD7CC8">
        <w:rPr>
          <w:rFonts w:ascii="Bookman Old Style" w:hAnsi="Bookman Old Style"/>
          <w:b/>
          <w:sz w:val="24"/>
          <w:szCs w:val="24"/>
        </w:rPr>
        <w:t>The Payment of Wages Act, 1936 :</w:t>
      </w:r>
    </w:p>
    <w:p w:rsidR="00C31679" w:rsidRPr="00AD7CC8" w:rsidRDefault="00C31679" w:rsidP="000B4589">
      <w:pPr>
        <w:pStyle w:val="ListParagraph"/>
        <w:numPr>
          <w:ilvl w:val="0"/>
          <w:numId w:val="217"/>
        </w:numPr>
        <w:autoSpaceDE w:val="0"/>
        <w:autoSpaceDN w:val="0"/>
        <w:adjustRightInd w:val="0"/>
        <w:spacing w:after="0" w:line="360" w:lineRule="auto"/>
        <w:jc w:val="both"/>
        <w:rPr>
          <w:rFonts w:ascii="Bookman Old Style" w:hAnsi="Bookman Old Style"/>
          <w:sz w:val="24"/>
          <w:szCs w:val="24"/>
        </w:rPr>
      </w:pPr>
      <w:r w:rsidRPr="00AD7CC8">
        <w:rPr>
          <w:rFonts w:ascii="Bookman Old Style" w:hAnsi="Bookman Old Style"/>
          <w:sz w:val="24"/>
          <w:szCs w:val="24"/>
        </w:rPr>
        <w:t xml:space="preserve">Responsibility for payment of wages. </w:t>
      </w:r>
    </w:p>
    <w:p w:rsidR="00C31679" w:rsidRPr="00AD7CC8" w:rsidRDefault="00C31679" w:rsidP="000B4589">
      <w:pPr>
        <w:pStyle w:val="ListParagraph"/>
        <w:numPr>
          <w:ilvl w:val="0"/>
          <w:numId w:val="217"/>
        </w:numPr>
        <w:autoSpaceDE w:val="0"/>
        <w:autoSpaceDN w:val="0"/>
        <w:adjustRightInd w:val="0"/>
        <w:spacing w:after="0" w:line="360" w:lineRule="auto"/>
        <w:jc w:val="both"/>
        <w:rPr>
          <w:rFonts w:ascii="Bookman Old Style" w:hAnsi="Bookman Old Style"/>
          <w:sz w:val="24"/>
          <w:szCs w:val="24"/>
        </w:rPr>
      </w:pPr>
      <w:r w:rsidRPr="00AD7CC8">
        <w:rPr>
          <w:rFonts w:ascii="Bookman Old Style" w:hAnsi="Bookman Old Style"/>
          <w:sz w:val="24"/>
          <w:szCs w:val="24"/>
        </w:rPr>
        <w:t xml:space="preserve">Authorised deductions of wages and delay in payment. </w:t>
      </w:r>
    </w:p>
    <w:p w:rsidR="00C31679" w:rsidRPr="00AD7CC8" w:rsidRDefault="00C31679" w:rsidP="000B4589">
      <w:pPr>
        <w:pStyle w:val="ListParagraph"/>
        <w:numPr>
          <w:ilvl w:val="0"/>
          <w:numId w:val="217"/>
        </w:numPr>
        <w:autoSpaceDE w:val="0"/>
        <w:autoSpaceDN w:val="0"/>
        <w:adjustRightInd w:val="0"/>
        <w:spacing w:after="0" w:line="360" w:lineRule="auto"/>
        <w:jc w:val="both"/>
        <w:rPr>
          <w:rFonts w:ascii="Bookman Old Style" w:hAnsi="Bookman Old Style"/>
          <w:sz w:val="24"/>
          <w:szCs w:val="24"/>
        </w:rPr>
      </w:pPr>
      <w:r w:rsidRPr="00AD7CC8">
        <w:rPr>
          <w:rFonts w:ascii="Bookman Old Style" w:hAnsi="Bookman Old Style"/>
          <w:sz w:val="24"/>
          <w:szCs w:val="24"/>
        </w:rPr>
        <w:lastRenderedPageBreak/>
        <w:t xml:space="preserve">Obligations of employer and employee </w:t>
      </w:r>
    </w:p>
    <w:p w:rsidR="00C31679" w:rsidRPr="00AD7CC8" w:rsidRDefault="00C31679" w:rsidP="000B4589">
      <w:pPr>
        <w:pStyle w:val="ListParagraph"/>
        <w:numPr>
          <w:ilvl w:val="0"/>
          <w:numId w:val="217"/>
        </w:numPr>
        <w:autoSpaceDE w:val="0"/>
        <w:autoSpaceDN w:val="0"/>
        <w:adjustRightInd w:val="0"/>
        <w:spacing w:after="0" w:line="360" w:lineRule="auto"/>
        <w:jc w:val="both"/>
        <w:rPr>
          <w:rFonts w:ascii="Bookman Old Style" w:hAnsi="Bookman Old Style"/>
          <w:sz w:val="24"/>
          <w:szCs w:val="24"/>
        </w:rPr>
      </w:pPr>
      <w:r w:rsidRPr="00AD7CC8">
        <w:rPr>
          <w:rFonts w:ascii="Bookman Old Style" w:hAnsi="Bookman Old Style"/>
          <w:sz w:val="24"/>
          <w:szCs w:val="24"/>
        </w:rPr>
        <w:t xml:space="preserve">Offences, their trial procedure and penalties. </w:t>
      </w:r>
    </w:p>
    <w:p w:rsidR="00C31679" w:rsidRPr="00AD7CC8" w:rsidRDefault="00C31679" w:rsidP="000B4589">
      <w:pPr>
        <w:pStyle w:val="ListParagraph"/>
        <w:numPr>
          <w:ilvl w:val="0"/>
          <w:numId w:val="217"/>
        </w:numPr>
        <w:autoSpaceDE w:val="0"/>
        <w:autoSpaceDN w:val="0"/>
        <w:adjustRightInd w:val="0"/>
        <w:spacing w:after="0" w:line="360" w:lineRule="auto"/>
        <w:jc w:val="both"/>
        <w:rPr>
          <w:rFonts w:ascii="Bookman Old Style" w:hAnsi="Bookman Old Style"/>
          <w:b/>
          <w:sz w:val="24"/>
          <w:szCs w:val="24"/>
        </w:rPr>
      </w:pPr>
      <w:r w:rsidRPr="00AD7CC8">
        <w:rPr>
          <w:rFonts w:ascii="Bookman Old Style" w:hAnsi="Bookman Old Style"/>
          <w:sz w:val="24"/>
          <w:szCs w:val="24"/>
        </w:rPr>
        <w:t>Enforcement machinery under the Act- their powers and functions.</w:t>
      </w:r>
    </w:p>
    <w:p w:rsidR="00C31679" w:rsidRPr="00AD7CC8" w:rsidRDefault="00C31679" w:rsidP="000B4589">
      <w:pPr>
        <w:pStyle w:val="ListParagraph"/>
        <w:numPr>
          <w:ilvl w:val="0"/>
          <w:numId w:val="213"/>
        </w:numPr>
        <w:spacing w:line="360" w:lineRule="auto"/>
        <w:ind w:left="1260" w:hanging="1260"/>
        <w:jc w:val="both"/>
        <w:rPr>
          <w:rFonts w:ascii="Bookman Old Style" w:hAnsi="Bookman Old Style"/>
          <w:b/>
          <w:sz w:val="24"/>
          <w:szCs w:val="24"/>
        </w:rPr>
      </w:pPr>
      <w:r w:rsidRPr="00AD7CC8">
        <w:rPr>
          <w:rFonts w:ascii="Bookman Old Style" w:hAnsi="Bookman Old Style"/>
          <w:b/>
          <w:sz w:val="24"/>
          <w:szCs w:val="24"/>
        </w:rPr>
        <w:t>The Minimum Wages Act, 1948 :</w:t>
      </w:r>
    </w:p>
    <w:p w:rsidR="00C31679" w:rsidRPr="00AD7CC8" w:rsidRDefault="00C31679" w:rsidP="000B4589">
      <w:pPr>
        <w:pStyle w:val="ListParagraph"/>
        <w:numPr>
          <w:ilvl w:val="0"/>
          <w:numId w:val="218"/>
        </w:numPr>
        <w:autoSpaceDE w:val="0"/>
        <w:autoSpaceDN w:val="0"/>
        <w:adjustRightInd w:val="0"/>
        <w:spacing w:after="0" w:line="360" w:lineRule="auto"/>
        <w:jc w:val="both"/>
        <w:rPr>
          <w:rFonts w:ascii="Bookman Old Style" w:hAnsi="Bookman Old Style"/>
          <w:sz w:val="24"/>
          <w:szCs w:val="24"/>
        </w:rPr>
      </w:pPr>
      <w:r w:rsidRPr="00AD7CC8">
        <w:rPr>
          <w:rFonts w:ascii="Bookman Old Style" w:hAnsi="Bookman Old Style"/>
          <w:sz w:val="24"/>
          <w:szCs w:val="24"/>
        </w:rPr>
        <w:t xml:space="preserve">Theories and Concept of Wages , Aims &amp; Objects of Act, Definition, Fixation &amp; Revision of rates of Wages, Working Hours and Determination of Wages and Claim etc. </w:t>
      </w:r>
    </w:p>
    <w:p w:rsidR="00C31679" w:rsidRPr="00AD7CC8" w:rsidRDefault="00C31679" w:rsidP="000B4589">
      <w:pPr>
        <w:pStyle w:val="ListParagraph"/>
        <w:numPr>
          <w:ilvl w:val="0"/>
          <w:numId w:val="218"/>
        </w:numPr>
        <w:autoSpaceDE w:val="0"/>
        <w:autoSpaceDN w:val="0"/>
        <w:adjustRightInd w:val="0"/>
        <w:spacing w:after="0" w:line="360" w:lineRule="auto"/>
        <w:jc w:val="both"/>
        <w:rPr>
          <w:rFonts w:ascii="Bookman Old Style" w:hAnsi="Bookman Old Style"/>
          <w:sz w:val="24"/>
          <w:szCs w:val="24"/>
        </w:rPr>
      </w:pPr>
      <w:r w:rsidRPr="00AD7CC8">
        <w:rPr>
          <w:rFonts w:ascii="Bookman Old Style" w:hAnsi="Bookman Old Style"/>
          <w:sz w:val="24"/>
          <w:szCs w:val="24"/>
        </w:rPr>
        <w:t xml:space="preserve">Authority appointment &amp; Powers of the Authority. </w:t>
      </w:r>
    </w:p>
    <w:p w:rsidR="00C31679" w:rsidRPr="00AD7CC8" w:rsidRDefault="00C31679" w:rsidP="000B4589">
      <w:pPr>
        <w:pStyle w:val="ListParagraph"/>
        <w:numPr>
          <w:ilvl w:val="0"/>
          <w:numId w:val="218"/>
        </w:numPr>
        <w:autoSpaceDE w:val="0"/>
        <w:autoSpaceDN w:val="0"/>
        <w:adjustRightInd w:val="0"/>
        <w:spacing w:after="0" w:line="360" w:lineRule="auto"/>
        <w:jc w:val="both"/>
        <w:rPr>
          <w:rFonts w:ascii="Bookman Old Style" w:hAnsi="Bookman Old Style"/>
          <w:sz w:val="24"/>
          <w:szCs w:val="24"/>
        </w:rPr>
      </w:pPr>
      <w:r w:rsidRPr="00AD7CC8">
        <w:rPr>
          <w:rFonts w:ascii="Bookman Old Style" w:hAnsi="Bookman Old Style"/>
          <w:sz w:val="24"/>
          <w:szCs w:val="24"/>
        </w:rPr>
        <w:t xml:space="preserve">offences and penalties and Exemptions </w:t>
      </w:r>
    </w:p>
    <w:p w:rsidR="00C31679" w:rsidRPr="00AD7CC8" w:rsidRDefault="00C31679" w:rsidP="000B4589">
      <w:pPr>
        <w:pStyle w:val="ListParagraph"/>
        <w:numPr>
          <w:ilvl w:val="0"/>
          <w:numId w:val="218"/>
        </w:numPr>
        <w:autoSpaceDE w:val="0"/>
        <w:autoSpaceDN w:val="0"/>
        <w:adjustRightInd w:val="0"/>
        <w:spacing w:after="0" w:line="360" w:lineRule="auto"/>
        <w:jc w:val="both"/>
        <w:rPr>
          <w:rFonts w:ascii="Bookman Old Style" w:hAnsi="Bookman Old Style"/>
          <w:sz w:val="24"/>
          <w:szCs w:val="24"/>
        </w:rPr>
      </w:pPr>
      <w:r w:rsidRPr="00AD7CC8">
        <w:rPr>
          <w:rFonts w:ascii="Bookman Old Style" w:hAnsi="Bookman Old Style"/>
          <w:sz w:val="24"/>
          <w:szCs w:val="24"/>
        </w:rPr>
        <w:t xml:space="preserve">Concepts of Dearness Allowance and Principles for determination of Dearness allowances  </w:t>
      </w:r>
    </w:p>
    <w:p w:rsidR="00C31679" w:rsidRPr="00AD7CC8" w:rsidRDefault="00C31679" w:rsidP="000B4589">
      <w:pPr>
        <w:pStyle w:val="ListParagraph"/>
        <w:numPr>
          <w:ilvl w:val="0"/>
          <w:numId w:val="213"/>
        </w:numPr>
        <w:spacing w:line="360" w:lineRule="auto"/>
        <w:ind w:left="1260" w:hanging="1260"/>
        <w:jc w:val="both"/>
        <w:rPr>
          <w:rFonts w:ascii="Bookman Old Style" w:hAnsi="Bookman Old Style"/>
          <w:b/>
          <w:sz w:val="24"/>
          <w:szCs w:val="24"/>
        </w:rPr>
      </w:pPr>
      <w:r w:rsidRPr="00AD7CC8">
        <w:rPr>
          <w:rFonts w:ascii="Bookman Old Style" w:hAnsi="Bookman Old Style"/>
          <w:b/>
          <w:sz w:val="24"/>
          <w:szCs w:val="24"/>
        </w:rPr>
        <w:t>Employee’s Compensation Act, 2010:</w:t>
      </w:r>
    </w:p>
    <w:p w:rsidR="00C31679" w:rsidRPr="00AD7CC8" w:rsidRDefault="00C31679" w:rsidP="000B4589">
      <w:pPr>
        <w:pStyle w:val="ListParagraph"/>
        <w:numPr>
          <w:ilvl w:val="0"/>
          <w:numId w:val="219"/>
        </w:numPr>
        <w:autoSpaceDE w:val="0"/>
        <w:autoSpaceDN w:val="0"/>
        <w:adjustRightInd w:val="0"/>
        <w:spacing w:after="0" w:line="360" w:lineRule="auto"/>
        <w:jc w:val="both"/>
        <w:rPr>
          <w:rFonts w:ascii="Bookman Old Style" w:hAnsi="Bookman Old Style"/>
          <w:sz w:val="24"/>
          <w:szCs w:val="24"/>
        </w:rPr>
      </w:pPr>
      <w:r w:rsidRPr="00AD7CC8">
        <w:rPr>
          <w:rFonts w:ascii="Bookman Old Style" w:hAnsi="Bookman Old Style"/>
          <w:sz w:val="24"/>
          <w:szCs w:val="24"/>
        </w:rPr>
        <w:t xml:space="preserve">Definitions, Aims &amp; Object, Liability of Employer,  Notional Extension &amp; Defenses, Determination of Amount of Compensation, Compensation when due-Penalty for default, Contracting Out , </w:t>
      </w:r>
    </w:p>
    <w:p w:rsidR="00C31679" w:rsidRPr="00AD7CC8" w:rsidRDefault="00C31679" w:rsidP="000B4589">
      <w:pPr>
        <w:pStyle w:val="ListParagraph"/>
        <w:numPr>
          <w:ilvl w:val="0"/>
          <w:numId w:val="219"/>
        </w:numPr>
        <w:autoSpaceDE w:val="0"/>
        <w:autoSpaceDN w:val="0"/>
        <w:adjustRightInd w:val="0"/>
        <w:spacing w:after="0" w:line="360" w:lineRule="auto"/>
        <w:jc w:val="both"/>
        <w:rPr>
          <w:rFonts w:ascii="Bookman Old Style" w:hAnsi="Bookman Old Style"/>
          <w:sz w:val="24"/>
          <w:szCs w:val="24"/>
        </w:rPr>
      </w:pPr>
      <w:r w:rsidRPr="00AD7CC8">
        <w:rPr>
          <w:rFonts w:ascii="Bookman Old Style" w:hAnsi="Bookman Old Style"/>
          <w:sz w:val="24"/>
          <w:szCs w:val="24"/>
        </w:rPr>
        <w:t xml:space="preserve">Commissioner for Employees’ Compensation- his duties, powers and procedure  </w:t>
      </w:r>
    </w:p>
    <w:p w:rsidR="00C31679" w:rsidRPr="00AD7CC8" w:rsidRDefault="00C31679" w:rsidP="000B4589">
      <w:pPr>
        <w:pStyle w:val="ListParagraph"/>
        <w:numPr>
          <w:ilvl w:val="0"/>
          <w:numId w:val="213"/>
        </w:numPr>
        <w:spacing w:line="360" w:lineRule="auto"/>
        <w:ind w:left="1260" w:hanging="1260"/>
        <w:jc w:val="both"/>
        <w:rPr>
          <w:rFonts w:ascii="Bookman Old Style" w:hAnsi="Bookman Old Style"/>
          <w:b/>
          <w:sz w:val="24"/>
          <w:szCs w:val="24"/>
        </w:rPr>
      </w:pPr>
      <w:r w:rsidRPr="00AD7CC8">
        <w:rPr>
          <w:rFonts w:ascii="Bookman Old Style" w:hAnsi="Bookman Old Style"/>
          <w:b/>
          <w:sz w:val="24"/>
          <w:szCs w:val="24"/>
        </w:rPr>
        <w:t>The Maternity Benefit Act, 1961:</w:t>
      </w:r>
    </w:p>
    <w:p w:rsidR="00C31679" w:rsidRPr="00AD7CC8" w:rsidRDefault="00C31679" w:rsidP="000B4589">
      <w:pPr>
        <w:pStyle w:val="ListParagraph"/>
        <w:numPr>
          <w:ilvl w:val="0"/>
          <w:numId w:val="220"/>
        </w:numPr>
        <w:autoSpaceDE w:val="0"/>
        <w:autoSpaceDN w:val="0"/>
        <w:adjustRightInd w:val="0"/>
        <w:spacing w:after="0" w:line="360" w:lineRule="auto"/>
        <w:jc w:val="both"/>
        <w:rPr>
          <w:rFonts w:ascii="Bookman Old Style" w:hAnsi="Bookman Old Style"/>
          <w:sz w:val="24"/>
          <w:szCs w:val="24"/>
        </w:rPr>
      </w:pPr>
      <w:r w:rsidRPr="00AD7CC8">
        <w:rPr>
          <w:rFonts w:ascii="Bookman Old Style" w:hAnsi="Bookman Old Style"/>
          <w:sz w:val="24"/>
          <w:szCs w:val="24"/>
        </w:rPr>
        <w:t xml:space="preserve">Applicability, Nature of benefits and privileges available under the Act </w:t>
      </w:r>
    </w:p>
    <w:p w:rsidR="00C31679" w:rsidRPr="00AD7CC8" w:rsidRDefault="00C31679" w:rsidP="000B4589">
      <w:pPr>
        <w:pStyle w:val="ListParagraph"/>
        <w:numPr>
          <w:ilvl w:val="0"/>
          <w:numId w:val="220"/>
        </w:numPr>
        <w:autoSpaceDE w:val="0"/>
        <w:autoSpaceDN w:val="0"/>
        <w:adjustRightInd w:val="0"/>
        <w:spacing w:after="0" w:line="360" w:lineRule="auto"/>
        <w:jc w:val="both"/>
        <w:rPr>
          <w:rFonts w:ascii="Bookman Old Style" w:hAnsi="Bookman Old Style"/>
          <w:sz w:val="24"/>
          <w:szCs w:val="24"/>
        </w:rPr>
      </w:pPr>
      <w:r w:rsidRPr="00AD7CC8">
        <w:rPr>
          <w:rFonts w:ascii="Bookman Old Style" w:hAnsi="Bookman Old Style"/>
          <w:sz w:val="24"/>
          <w:szCs w:val="24"/>
        </w:rPr>
        <w:t xml:space="preserve">Procedure for claiming payment </w:t>
      </w:r>
    </w:p>
    <w:p w:rsidR="00C31679" w:rsidRPr="00AD7CC8" w:rsidRDefault="00C31679" w:rsidP="000B4589">
      <w:pPr>
        <w:pStyle w:val="ListParagraph"/>
        <w:numPr>
          <w:ilvl w:val="0"/>
          <w:numId w:val="220"/>
        </w:numPr>
        <w:autoSpaceDE w:val="0"/>
        <w:autoSpaceDN w:val="0"/>
        <w:adjustRightInd w:val="0"/>
        <w:spacing w:after="0" w:line="360" w:lineRule="auto"/>
        <w:jc w:val="both"/>
        <w:rPr>
          <w:rFonts w:ascii="Bookman Old Style" w:hAnsi="Bookman Old Style"/>
          <w:sz w:val="24"/>
          <w:szCs w:val="24"/>
        </w:rPr>
      </w:pPr>
      <w:r w:rsidRPr="00AD7CC8">
        <w:rPr>
          <w:rFonts w:ascii="Bookman Old Style" w:hAnsi="Bookman Old Style"/>
          <w:sz w:val="24"/>
          <w:szCs w:val="24"/>
        </w:rPr>
        <w:t>Inspectors – their powers and functions. Penalties.</w:t>
      </w:r>
    </w:p>
    <w:p w:rsidR="00C31679" w:rsidRPr="00AD7CC8" w:rsidRDefault="00C31679" w:rsidP="000B4589">
      <w:pPr>
        <w:pStyle w:val="ListParagraph"/>
        <w:numPr>
          <w:ilvl w:val="0"/>
          <w:numId w:val="213"/>
        </w:numPr>
        <w:spacing w:line="360" w:lineRule="auto"/>
        <w:ind w:left="1260" w:hanging="1260"/>
        <w:jc w:val="both"/>
        <w:rPr>
          <w:rFonts w:ascii="Bookman Old Style" w:hAnsi="Bookman Old Style"/>
          <w:b/>
          <w:sz w:val="24"/>
          <w:szCs w:val="24"/>
        </w:rPr>
      </w:pPr>
      <w:r w:rsidRPr="00AD7CC8">
        <w:rPr>
          <w:rFonts w:ascii="Bookman Old Style" w:hAnsi="Bookman Old Style"/>
          <w:b/>
          <w:sz w:val="24"/>
          <w:szCs w:val="24"/>
        </w:rPr>
        <w:t>Maharashtra Recognition of Trade Union and Prevention of Unfair Labour Practice Act, 1971 :</w:t>
      </w:r>
    </w:p>
    <w:p w:rsidR="00C31679" w:rsidRPr="00AD7CC8" w:rsidRDefault="00C31679" w:rsidP="000B4589">
      <w:pPr>
        <w:pStyle w:val="ListParagraph"/>
        <w:numPr>
          <w:ilvl w:val="0"/>
          <w:numId w:val="221"/>
        </w:numPr>
        <w:autoSpaceDE w:val="0"/>
        <w:autoSpaceDN w:val="0"/>
        <w:adjustRightInd w:val="0"/>
        <w:spacing w:after="0" w:line="360" w:lineRule="auto"/>
        <w:jc w:val="both"/>
        <w:rPr>
          <w:rFonts w:ascii="Bookman Old Style" w:hAnsi="Bookman Old Style"/>
          <w:sz w:val="24"/>
          <w:szCs w:val="24"/>
        </w:rPr>
      </w:pPr>
      <w:r w:rsidRPr="00AD7CC8">
        <w:rPr>
          <w:rFonts w:ascii="Bookman Old Style" w:hAnsi="Bookman Old Style"/>
          <w:sz w:val="24"/>
          <w:szCs w:val="24"/>
        </w:rPr>
        <w:t>Authorities under Maharashtra Recognition of Trade Union and Prevention of Unfair Labour Practice Act, powers and duties</w:t>
      </w:r>
    </w:p>
    <w:p w:rsidR="00C31679" w:rsidRPr="00AD7CC8" w:rsidRDefault="00C31679" w:rsidP="000B4589">
      <w:pPr>
        <w:pStyle w:val="ListParagraph"/>
        <w:numPr>
          <w:ilvl w:val="0"/>
          <w:numId w:val="221"/>
        </w:numPr>
        <w:autoSpaceDE w:val="0"/>
        <w:autoSpaceDN w:val="0"/>
        <w:adjustRightInd w:val="0"/>
        <w:spacing w:after="0" w:line="360" w:lineRule="auto"/>
        <w:jc w:val="both"/>
        <w:rPr>
          <w:rFonts w:ascii="Bookman Old Style" w:hAnsi="Bookman Old Style"/>
          <w:sz w:val="24"/>
          <w:szCs w:val="24"/>
        </w:rPr>
      </w:pPr>
      <w:r w:rsidRPr="00AD7CC8">
        <w:rPr>
          <w:rFonts w:ascii="Bookman Old Style" w:hAnsi="Bookman Old Style"/>
          <w:sz w:val="24"/>
          <w:szCs w:val="24"/>
        </w:rPr>
        <w:t xml:space="preserve">Unfair Labour Practices </w:t>
      </w:r>
    </w:p>
    <w:p w:rsidR="00C31679" w:rsidRPr="00AD7CC8" w:rsidRDefault="00C31679" w:rsidP="000B4589">
      <w:pPr>
        <w:pStyle w:val="ListParagraph"/>
        <w:numPr>
          <w:ilvl w:val="0"/>
          <w:numId w:val="221"/>
        </w:numPr>
        <w:autoSpaceDE w:val="0"/>
        <w:autoSpaceDN w:val="0"/>
        <w:adjustRightInd w:val="0"/>
        <w:spacing w:after="0" w:line="360" w:lineRule="auto"/>
        <w:jc w:val="both"/>
        <w:rPr>
          <w:rFonts w:ascii="Bookman Old Style" w:hAnsi="Bookman Old Style"/>
          <w:sz w:val="24"/>
          <w:szCs w:val="24"/>
        </w:rPr>
      </w:pPr>
      <w:r w:rsidRPr="00AD7CC8">
        <w:rPr>
          <w:rFonts w:ascii="Bookman Old Style" w:hAnsi="Bookman Old Style"/>
          <w:sz w:val="24"/>
          <w:szCs w:val="24"/>
        </w:rPr>
        <w:t>Penalties and Procedure</w:t>
      </w:r>
    </w:p>
    <w:p w:rsidR="00C31679" w:rsidRPr="00AD7CC8" w:rsidRDefault="00C31679" w:rsidP="00C31679">
      <w:pPr>
        <w:pStyle w:val="Style"/>
        <w:spacing w:after="120" w:line="276" w:lineRule="auto"/>
        <w:ind w:left="1440" w:right="3"/>
        <w:rPr>
          <w:b/>
        </w:rPr>
      </w:pPr>
    </w:p>
    <w:p w:rsidR="00C31679" w:rsidRPr="00AD7CC8" w:rsidRDefault="00C31679" w:rsidP="00C31679">
      <w:pPr>
        <w:pStyle w:val="Style"/>
        <w:spacing w:after="120" w:line="276" w:lineRule="auto"/>
        <w:ind w:right="3"/>
        <w:rPr>
          <w:b/>
        </w:rPr>
      </w:pPr>
      <w:r w:rsidRPr="00AD7CC8">
        <w:rPr>
          <w:b/>
        </w:rPr>
        <w:t>SUGGESTED READINGS:</w:t>
      </w:r>
    </w:p>
    <w:p w:rsidR="00C31679" w:rsidRPr="00AD7CC8" w:rsidRDefault="00C31679" w:rsidP="000B4589">
      <w:pPr>
        <w:pStyle w:val="ListParagraph"/>
        <w:numPr>
          <w:ilvl w:val="0"/>
          <w:numId w:val="80"/>
        </w:numPr>
        <w:autoSpaceDE w:val="0"/>
        <w:autoSpaceDN w:val="0"/>
        <w:adjustRightInd w:val="0"/>
        <w:spacing w:after="0" w:line="360" w:lineRule="auto"/>
        <w:jc w:val="both"/>
        <w:rPr>
          <w:rFonts w:ascii="Bookman Old Style" w:hAnsi="Bookman Old Style"/>
          <w:color w:val="000000"/>
          <w:sz w:val="24"/>
          <w:szCs w:val="24"/>
        </w:rPr>
      </w:pPr>
      <w:r w:rsidRPr="00AD7CC8">
        <w:rPr>
          <w:rFonts w:ascii="Bookman Old Style" w:hAnsi="Bookman Old Style"/>
          <w:color w:val="000000"/>
          <w:sz w:val="24"/>
          <w:szCs w:val="24"/>
        </w:rPr>
        <w:t>Dr. V. G. Goswami, Labour &amp; Industrial Laws</w:t>
      </w:r>
    </w:p>
    <w:p w:rsidR="00C31679" w:rsidRPr="00AD7CC8" w:rsidRDefault="00C31679" w:rsidP="000B4589">
      <w:pPr>
        <w:pStyle w:val="ListParagraph"/>
        <w:numPr>
          <w:ilvl w:val="0"/>
          <w:numId w:val="80"/>
        </w:numPr>
        <w:autoSpaceDE w:val="0"/>
        <w:autoSpaceDN w:val="0"/>
        <w:adjustRightInd w:val="0"/>
        <w:spacing w:after="0" w:line="360" w:lineRule="auto"/>
        <w:jc w:val="both"/>
        <w:rPr>
          <w:rFonts w:ascii="Bookman Old Style" w:hAnsi="Bookman Old Style"/>
          <w:color w:val="000000"/>
          <w:sz w:val="24"/>
          <w:szCs w:val="24"/>
        </w:rPr>
      </w:pPr>
      <w:r w:rsidRPr="00AD7CC8">
        <w:rPr>
          <w:rFonts w:ascii="Bookman Old Style" w:hAnsi="Bookman Old Style"/>
          <w:color w:val="000000"/>
          <w:sz w:val="24"/>
          <w:szCs w:val="24"/>
        </w:rPr>
        <w:t xml:space="preserve">S. N. Misra, Labour and Industrial Laws </w:t>
      </w:r>
    </w:p>
    <w:p w:rsidR="00C31679" w:rsidRPr="00AD7CC8" w:rsidRDefault="00C31679" w:rsidP="000B4589">
      <w:pPr>
        <w:pStyle w:val="ListParagraph"/>
        <w:numPr>
          <w:ilvl w:val="0"/>
          <w:numId w:val="80"/>
        </w:numPr>
        <w:autoSpaceDE w:val="0"/>
        <w:autoSpaceDN w:val="0"/>
        <w:adjustRightInd w:val="0"/>
        <w:spacing w:after="0" w:line="360" w:lineRule="auto"/>
        <w:jc w:val="both"/>
        <w:rPr>
          <w:rFonts w:ascii="Bookman Old Style" w:hAnsi="Bookman Old Style"/>
          <w:color w:val="000000"/>
          <w:sz w:val="24"/>
          <w:szCs w:val="24"/>
        </w:rPr>
      </w:pPr>
      <w:r w:rsidRPr="00AD7CC8">
        <w:rPr>
          <w:rFonts w:ascii="Bookman Old Style" w:hAnsi="Bookman Old Style"/>
          <w:color w:val="000000"/>
          <w:sz w:val="24"/>
          <w:szCs w:val="24"/>
        </w:rPr>
        <w:t xml:space="preserve">S. P. Jain, Industrial and Labour Laws </w:t>
      </w:r>
    </w:p>
    <w:p w:rsidR="00C31679" w:rsidRPr="00AD7CC8" w:rsidRDefault="00C31679" w:rsidP="000B4589">
      <w:pPr>
        <w:pStyle w:val="ListParagraph"/>
        <w:numPr>
          <w:ilvl w:val="0"/>
          <w:numId w:val="80"/>
        </w:numPr>
        <w:autoSpaceDE w:val="0"/>
        <w:autoSpaceDN w:val="0"/>
        <w:adjustRightInd w:val="0"/>
        <w:spacing w:after="0" w:line="360" w:lineRule="auto"/>
        <w:jc w:val="both"/>
        <w:rPr>
          <w:rFonts w:ascii="Bookman Old Style" w:hAnsi="Bookman Old Style"/>
          <w:color w:val="000000"/>
          <w:sz w:val="24"/>
          <w:szCs w:val="24"/>
        </w:rPr>
      </w:pPr>
      <w:r w:rsidRPr="00AD7CC8">
        <w:rPr>
          <w:rFonts w:ascii="Bookman Old Style" w:hAnsi="Bookman Old Style"/>
          <w:color w:val="000000"/>
          <w:sz w:val="24"/>
          <w:szCs w:val="24"/>
        </w:rPr>
        <w:lastRenderedPageBreak/>
        <w:t>Avtar Singh &amp; Harpreet Kaur, Introduction to Labour and Industrial Laws</w:t>
      </w:r>
    </w:p>
    <w:p w:rsidR="00C31679" w:rsidRPr="00AD7CC8" w:rsidRDefault="00C31679" w:rsidP="000B4589">
      <w:pPr>
        <w:pStyle w:val="ListParagraph"/>
        <w:numPr>
          <w:ilvl w:val="0"/>
          <w:numId w:val="80"/>
        </w:numPr>
        <w:autoSpaceDE w:val="0"/>
        <w:autoSpaceDN w:val="0"/>
        <w:adjustRightInd w:val="0"/>
        <w:spacing w:after="0" w:line="360" w:lineRule="auto"/>
        <w:jc w:val="both"/>
        <w:rPr>
          <w:rFonts w:ascii="Bookman Old Style" w:hAnsi="Bookman Old Style"/>
          <w:color w:val="000000"/>
          <w:sz w:val="24"/>
          <w:szCs w:val="24"/>
        </w:rPr>
      </w:pPr>
      <w:r w:rsidRPr="00AD7CC8">
        <w:rPr>
          <w:rFonts w:ascii="Bookman Old Style" w:hAnsi="Bookman Old Style"/>
          <w:color w:val="000000"/>
          <w:sz w:val="24"/>
          <w:szCs w:val="24"/>
        </w:rPr>
        <w:t>P. L. Malik, Handbook of Industrial and Labour Law</w:t>
      </w:r>
    </w:p>
    <w:p w:rsidR="00C31679" w:rsidRPr="00AD7CC8" w:rsidRDefault="00C31679" w:rsidP="000B4589">
      <w:pPr>
        <w:pStyle w:val="ListParagraph"/>
        <w:numPr>
          <w:ilvl w:val="0"/>
          <w:numId w:val="80"/>
        </w:numPr>
        <w:autoSpaceDE w:val="0"/>
        <w:autoSpaceDN w:val="0"/>
        <w:adjustRightInd w:val="0"/>
        <w:spacing w:after="0" w:line="360" w:lineRule="auto"/>
        <w:jc w:val="both"/>
        <w:rPr>
          <w:rFonts w:ascii="Bookman Old Style" w:hAnsi="Bookman Old Style"/>
          <w:color w:val="000000"/>
          <w:sz w:val="24"/>
          <w:szCs w:val="24"/>
        </w:rPr>
      </w:pPr>
      <w:r w:rsidRPr="00AD7CC8">
        <w:rPr>
          <w:rFonts w:ascii="Bookman Old Style" w:hAnsi="Bookman Old Style"/>
          <w:color w:val="000000"/>
          <w:sz w:val="24"/>
          <w:szCs w:val="24"/>
        </w:rPr>
        <w:t xml:space="preserve">S. R. Myneni, Labour Laws </w:t>
      </w:r>
    </w:p>
    <w:p w:rsidR="00C31679" w:rsidRPr="00AD7CC8" w:rsidRDefault="00C31679" w:rsidP="000B4589">
      <w:pPr>
        <w:pStyle w:val="ListParagraph"/>
        <w:numPr>
          <w:ilvl w:val="0"/>
          <w:numId w:val="80"/>
        </w:numPr>
        <w:autoSpaceDE w:val="0"/>
        <w:autoSpaceDN w:val="0"/>
        <w:adjustRightInd w:val="0"/>
        <w:spacing w:after="0" w:line="360" w:lineRule="auto"/>
        <w:jc w:val="both"/>
        <w:rPr>
          <w:rFonts w:ascii="Bookman Old Style" w:hAnsi="Bookman Old Style"/>
          <w:color w:val="000000"/>
          <w:sz w:val="24"/>
          <w:szCs w:val="24"/>
        </w:rPr>
      </w:pPr>
      <w:r w:rsidRPr="00AD7CC8">
        <w:rPr>
          <w:rFonts w:ascii="Bookman Old Style" w:hAnsi="Bookman Old Style"/>
          <w:color w:val="000000"/>
          <w:sz w:val="24"/>
          <w:szCs w:val="24"/>
        </w:rPr>
        <w:t xml:space="preserve">S. R. Samant, Employer’s guide to Labour Laws </w:t>
      </w:r>
    </w:p>
    <w:p w:rsidR="00C31679" w:rsidRPr="00AD7CC8" w:rsidRDefault="00C31679" w:rsidP="000B4589">
      <w:pPr>
        <w:pStyle w:val="ListParagraph"/>
        <w:numPr>
          <w:ilvl w:val="0"/>
          <w:numId w:val="80"/>
        </w:numPr>
        <w:autoSpaceDE w:val="0"/>
        <w:autoSpaceDN w:val="0"/>
        <w:adjustRightInd w:val="0"/>
        <w:spacing w:after="0" w:line="360" w:lineRule="auto"/>
        <w:jc w:val="both"/>
        <w:rPr>
          <w:rFonts w:ascii="Bookman Old Style" w:hAnsi="Bookman Old Style"/>
          <w:color w:val="000000"/>
          <w:sz w:val="24"/>
          <w:szCs w:val="24"/>
        </w:rPr>
      </w:pPr>
      <w:r w:rsidRPr="00AD7CC8">
        <w:rPr>
          <w:rFonts w:ascii="Bookman Old Style" w:hAnsi="Bookman Old Style"/>
          <w:color w:val="000000"/>
          <w:sz w:val="24"/>
          <w:szCs w:val="24"/>
        </w:rPr>
        <w:t xml:space="preserve">Taxman’s Labour Laws </w:t>
      </w:r>
    </w:p>
    <w:p w:rsidR="00C31679" w:rsidRPr="00AD7CC8" w:rsidRDefault="00C31679" w:rsidP="000B4589">
      <w:pPr>
        <w:pStyle w:val="ListParagraph"/>
        <w:numPr>
          <w:ilvl w:val="0"/>
          <w:numId w:val="80"/>
        </w:numPr>
        <w:autoSpaceDE w:val="0"/>
        <w:autoSpaceDN w:val="0"/>
        <w:adjustRightInd w:val="0"/>
        <w:spacing w:after="0" w:line="360" w:lineRule="auto"/>
        <w:jc w:val="both"/>
        <w:rPr>
          <w:rFonts w:ascii="Bookman Old Style" w:hAnsi="Bookman Old Style"/>
          <w:color w:val="000000"/>
          <w:sz w:val="24"/>
          <w:szCs w:val="24"/>
        </w:rPr>
      </w:pPr>
      <w:r w:rsidRPr="00AD7CC8">
        <w:rPr>
          <w:rFonts w:ascii="Bookman Old Style" w:hAnsi="Bookman Old Style"/>
          <w:color w:val="000000"/>
          <w:sz w:val="24"/>
          <w:szCs w:val="24"/>
        </w:rPr>
        <w:t xml:space="preserve">Adv. S. R. Bhosale, Law of Industrial Disputes </w:t>
      </w:r>
    </w:p>
    <w:p w:rsidR="00C31679" w:rsidRPr="00AD7CC8" w:rsidRDefault="00C31679" w:rsidP="000B4589">
      <w:pPr>
        <w:pStyle w:val="ListParagraph"/>
        <w:numPr>
          <w:ilvl w:val="0"/>
          <w:numId w:val="80"/>
        </w:numPr>
        <w:tabs>
          <w:tab w:val="left" w:pos="810"/>
        </w:tabs>
        <w:autoSpaceDE w:val="0"/>
        <w:autoSpaceDN w:val="0"/>
        <w:adjustRightInd w:val="0"/>
        <w:spacing w:after="0" w:line="360" w:lineRule="auto"/>
        <w:jc w:val="both"/>
        <w:rPr>
          <w:rFonts w:ascii="Bookman Old Style" w:hAnsi="Bookman Old Style"/>
          <w:color w:val="000000"/>
          <w:sz w:val="24"/>
          <w:szCs w:val="24"/>
        </w:rPr>
      </w:pPr>
      <w:r w:rsidRPr="00AD7CC8">
        <w:rPr>
          <w:rFonts w:ascii="Bookman Old Style" w:hAnsi="Bookman Old Style"/>
          <w:color w:val="000000"/>
          <w:sz w:val="24"/>
          <w:szCs w:val="24"/>
        </w:rPr>
        <w:t>R. C. Saxena, Labour Problems and social Welfare(1974)</w:t>
      </w:r>
    </w:p>
    <w:p w:rsidR="00C31679" w:rsidRPr="00AD7CC8" w:rsidRDefault="00C31679" w:rsidP="000B4589">
      <w:pPr>
        <w:pStyle w:val="ListParagraph"/>
        <w:numPr>
          <w:ilvl w:val="0"/>
          <w:numId w:val="80"/>
        </w:numPr>
        <w:tabs>
          <w:tab w:val="left" w:pos="810"/>
        </w:tabs>
        <w:autoSpaceDE w:val="0"/>
        <w:autoSpaceDN w:val="0"/>
        <w:adjustRightInd w:val="0"/>
        <w:spacing w:after="0" w:line="360" w:lineRule="auto"/>
        <w:jc w:val="both"/>
        <w:rPr>
          <w:rFonts w:ascii="Bookman Old Style" w:hAnsi="Bookman Old Style"/>
          <w:color w:val="000000"/>
          <w:sz w:val="24"/>
          <w:szCs w:val="24"/>
        </w:rPr>
      </w:pPr>
      <w:r w:rsidRPr="00AD7CC8">
        <w:rPr>
          <w:rFonts w:ascii="Bookman Old Style" w:hAnsi="Bookman Old Style"/>
          <w:color w:val="000000"/>
          <w:sz w:val="24"/>
          <w:szCs w:val="24"/>
        </w:rPr>
        <w:t>S. C. Srivastava, Social Security and Labour Laws (1985)</w:t>
      </w:r>
    </w:p>
    <w:p w:rsidR="00C31679" w:rsidRPr="00AD7CC8" w:rsidRDefault="00C31679" w:rsidP="000B4589">
      <w:pPr>
        <w:pStyle w:val="ListParagraph"/>
        <w:numPr>
          <w:ilvl w:val="0"/>
          <w:numId w:val="80"/>
        </w:numPr>
        <w:tabs>
          <w:tab w:val="left" w:pos="810"/>
        </w:tabs>
        <w:autoSpaceDE w:val="0"/>
        <w:autoSpaceDN w:val="0"/>
        <w:adjustRightInd w:val="0"/>
        <w:spacing w:after="0" w:line="360" w:lineRule="auto"/>
        <w:jc w:val="both"/>
        <w:rPr>
          <w:rFonts w:ascii="Bookman Old Style" w:hAnsi="Bookman Old Style"/>
          <w:color w:val="000000"/>
          <w:sz w:val="24"/>
          <w:szCs w:val="24"/>
        </w:rPr>
      </w:pPr>
      <w:r w:rsidRPr="00AD7CC8">
        <w:rPr>
          <w:rFonts w:ascii="Bookman Old Style" w:hAnsi="Bookman Old Style"/>
          <w:color w:val="000000"/>
          <w:sz w:val="24"/>
          <w:szCs w:val="24"/>
        </w:rPr>
        <w:t xml:space="preserve">K. M. Pillai, Labour and Industrial Laws </w:t>
      </w:r>
    </w:p>
    <w:p w:rsidR="00C31679" w:rsidRPr="00AD7CC8" w:rsidRDefault="00C31679" w:rsidP="00C31679">
      <w:pPr>
        <w:rPr>
          <w:rFonts w:cs="Times New Roman"/>
          <w:b/>
          <w:bCs/>
        </w:rPr>
      </w:pPr>
    </w:p>
    <w:p w:rsidR="00C31679" w:rsidRPr="00AD7CC8" w:rsidRDefault="00C31679" w:rsidP="00C31679">
      <w:pPr>
        <w:spacing w:after="120" w:line="276" w:lineRule="auto"/>
        <w:rPr>
          <w:color w:val="auto"/>
        </w:rPr>
      </w:pPr>
    </w:p>
    <w:p w:rsidR="00C31679" w:rsidRPr="00AD7CC8" w:rsidRDefault="00C31679" w:rsidP="00C31679">
      <w:pPr>
        <w:spacing w:after="120" w:line="276" w:lineRule="auto"/>
        <w:rPr>
          <w:color w:val="auto"/>
        </w:rPr>
      </w:pPr>
    </w:p>
    <w:p w:rsidR="00C31679" w:rsidRPr="00AD7CC8" w:rsidRDefault="00C31679" w:rsidP="00C31679">
      <w:pPr>
        <w:pStyle w:val="ListParagraph"/>
        <w:spacing w:after="120"/>
        <w:ind w:left="-90"/>
        <w:contextualSpacing w:val="0"/>
        <w:jc w:val="center"/>
        <w:rPr>
          <w:rFonts w:ascii="Bookman Old Style" w:hAnsi="Bookman Old Style"/>
          <w:sz w:val="24"/>
          <w:szCs w:val="24"/>
        </w:rPr>
      </w:pPr>
      <w:r w:rsidRPr="00AD7CC8">
        <w:rPr>
          <w:rFonts w:ascii="Bookman Old Style" w:hAnsi="Bookman Old Style"/>
          <w:b/>
          <w:bCs/>
          <w:sz w:val="24"/>
          <w:szCs w:val="24"/>
        </w:rPr>
        <w:t>* * *</w:t>
      </w:r>
    </w:p>
    <w:p w:rsidR="00EF09ED" w:rsidRPr="00AD7CC8" w:rsidRDefault="00EF09ED" w:rsidP="00C31679">
      <w:pPr>
        <w:spacing w:after="120" w:line="276" w:lineRule="auto"/>
        <w:jc w:val="both"/>
        <w:rPr>
          <w:bCs/>
          <w:color w:val="auto"/>
        </w:rPr>
      </w:pPr>
    </w:p>
    <w:p w:rsidR="00EF09ED" w:rsidRPr="00AD7CC8" w:rsidRDefault="00EF09ED" w:rsidP="006A78D4">
      <w:pPr>
        <w:spacing w:after="120" w:line="276" w:lineRule="auto"/>
        <w:jc w:val="both"/>
        <w:rPr>
          <w:bCs/>
          <w:color w:val="auto"/>
        </w:rPr>
      </w:pPr>
    </w:p>
    <w:p w:rsidR="00EF09ED" w:rsidRPr="00AD7CC8" w:rsidRDefault="00EF09ED" w:rsidP="006A78D4">
      <w:pPr>
        <w:spacing w:after="120" w:line="276" w:lineRule="auto"/>
        <w:jc w:val="both"/>
        <w:rPr>
          <w:bCs/>
          <w:color w:val="auto"/>
        </w:rPr>
      </w:pPr>
    </w:p>
    <w:p w:rsidR="00C235FF" w:rsidRPr="00AD7CC8" w:rsidRDefault="00C235FF" w:rsidP="006A78D4">
      <w:pPr>
        <w:spacing w:after="120" w:line="276" w:lineRule="auto"/>
        <w:jc w:val="both"/>
        <w:rPr>
          <w:bCs/>
          <w:color w:val="auto"/>
        </w:rPr>
      </w:pPr>
    </w:p>
    <w:p w:rsidR="00C235FF" w:rsidRPr="00AD7CC8" w:rsidRDefault="00C235FF" w:rsidP="006A78D4">
      <w:pPr>
        <w:spacing w:after="120" w:line="276" w:lineRule="auto"/>
        <w:jc w:val="both"/>
        <w:rPr>
          <w:bCs/>
          <w:color w:val="auto"/>
        </w:rPr>
      </w:pPr>
    </w:p>
    <w:p w:rsidR="00C235FF" w:rsidRPr="00AD7CC8" w:rsidRDefault="00C235FF" w:rsidP="006A78D4">
      <w:pPr>
        <w:spacing w:after="120" w:line="276" w:lineRule="auto"/>
        <w:jc w:val="both"/>
        <w:rPr>
          <w:bCs/>
          <w:color w:val="auto"/>
        </w:rPr>
      </w:pPr>
    </w:p>
    <w:p w:rsidR="00AA05D4" w:rsidRPr="00AD7CC8" w:rsidRDefault="00AA05D4" w:rsidP="006A78D4">
      <w:pPr>
        <w:widowControl/>
        <w:autoSpaceDE/>
        <w:autoSpaceDN/>
        <w:adjustRightInd/>
        <w:spacing w:after="200" w:line="276" w:lineRule="auto"/>
        <w:jc w:val="both"/>
        <w:rPr>
          <w:bCs/>
          <w:color w:val="auto"/>
        </w:rPr>
      </w:pPr>
      <w:r w:rsidRPr="00AD7CC8">
        <w:rPr>
          <w:bCs/>
          <w:color w:val="auto"/>
        </w:rPr>
        <w:br w:type="page"/>
      </w:r>
    </w:p>
    <w:p w:rsidR="00C31679" w:rsidRPr="00AD7CC8" w:rsidRDefault="0081588A" w:rsidP="00C31679">
      <w:pPr>
        <w:spacing w:after="120" w:line="276" w:lineRule="auto"/>
        <w:rPr>
          <w:b/>
          <w:bCs/>
          <w:color w:val="auto"/>
        </w:rPr>
      </w:pPr>
      <w:r w:rsidRPr="00AD7CC8">
        <w:rPr>
          <w:b/>
          <w:color w:val="auto"/>
        </w:rPr>
        <w:lastRenderedPageBreak/>
        <w:t xml:space="preserve">PAPER 2 </w:t>
      </w:r>
      <w:r w:rsidR="0051389E" w:rsidRPr="00AD7CC8">
        <w:rPr>
          <w:b/>
          <w:color w:val="auto"/>
        </w:rPr>
        <w:t>- ENVIRONMENTAL</w:t>
      </w:r>
      <w:r w:rsidR="00C31679" w:rsidRPr="00AD7CC8">
        <w:rPr>
          <w:b/>
          <w:color w:val="auto"/>
        </w:rPr>
        <w:t xml:space="preserve"> LAW                </w:t>
      </w:r>
      <w:r w:rsidR="00BA75C2">
        <w:rPr>
          <w:b/>
          <w:color w:val="auto"/>
        </w:rPr>
        <w:tab/>
      </w:r>
      <w:r w:rsidR="00C31679" w:rsidRPr="00AD7CC8">
        <w:rPr>
          <w:b/>
          <w:color w:val="auto"/>
        </w:rPr>
        <w:t xml:space="preserve">     </w:t>
      </w:r>
      <w:r w:rsidR="00BA75C2">
        <w:rPr>
          <w:b/>
          <w:color w:val="auto"/>
        </w:rPr>
        <w:tab/>
      </w:r>
      <w:r w:rsidR="00BA75C2">
        <w:rPr>
          <w:b/>
          <w:color w:val="auto"/>
        </w:rPr>
        <w:tab/>
      </w:r>
      <w:r w:rsidR="00BA75C2" w:rsidRPr="00F84F57">
        <w:rPr>
          <w:b/>
          <w:bCs/>
          <w:caps/>
          <w:color w:val="auto"/>
        </w:rPr>
        <w:t>100 MARK</w:t>
      </w:r>
      <w:r w:rsidR="00BA75C2">
        <w:rPr>
          <w:b/>
          <w:bCs/>
          <w:caps/>
          <w:color w:val="auto"/>
        </w:rPr>
        <w:t>S</w:t>
      </w:r>
      <w:r w:rsidR="00C31679" w:rsidRPr="00AD7CC8">
        <w:rPr>
          <w:b/>
          <w:color w:val="auto"/>
        </w:rPr>
        <w:t xml:space="preserve">                  </w:t>
      </w:r>
    </w:p>
    <w:p w:rsidR="00C31679" w:rsidRPr="00AD7CC8" w:rsidRDefault="00C31679" w:rsidP="000B4589">
      <w:pPr>
        <w:pStyle w:val="2"/>
        <w:numPr>
          <w:ilvl w:val="0"/>
          <w:numId w:val="222"/>
        </w:numPr>
        <w:tabs>
          <w:tab w:val="clear" w:pos="1191"/>
          <w:tab w:val="clear" w:pos="1587"/>
          <w:tab w:val="clear" w:pos="1984"/>
          <w:tab w:val="clear" w:pos="2381"/>
        </w:tabs>
        <w:spacing w:after="120" w:line="276" w:lineRule="auto"/>
        <w:ind w:left="1260" w:hanging="1260"/>
        <w:rPr>
          <w:rFonts w:ascii="Bookman Old Style" w:hAnsi="Bookman Old Style" w:cs="Times New Roman"/>
          <w:b/>
          <w:bCs/>
        </w:rPr>
      </w:pPr>
      <w:r w:rsidRPr="00AD7CC8">
        <w:rPr>
          <w:rFonts w:ascii="Bookman Old Style" w:hAnsi="Bookman Old Style" w:cs="Times New Roman"/>
          <w:b/>
          <w:bCs/>
        </w:rPr>
        <w:t>Concept of Nature, Environment &amp; Eco-system :</w:t>
      </w:r>
    </w:p>
    <w:p w:rsidR="00C31679" w:rsidRPr="00AD7CC8" w:rsidRDefault="00C31679" w:rsidP="000B4589">
      <w:pPr>
        <w:pStyle w:val="ListParagraph"/>
        <w:numPr>
          <w:ilvl w:val="0"/>
          <w:numId w:val="223"/>
        </w:numPr>
        <w:spacing w:after="120"/>
        <w:jc w:val="both"/>
        <w:rPr>
          <w:rFonts w:ascii="Bookman Old Style" w:hAnsi="Bookman Old Style"/>
          <w:sz w:val="24"/>
          <w:szCs w:val="24"/>
        </w:rPr>
      </w:pPr>
      <w:r w:rsidRPr="00AD7CC8">
        <w:rPr>
          <w:rFonts w:ascii="Bookman Old Style" w:hAnsi="Bookman Old Style"/>
          <w:sz w:val="24"/>
          <w:szCs w:val="24"/>
        </w:rPr>
        <w:t>Nature, scope, need and application of Environmental law</w:t>
      </w:r>
    </w:p>
    <w:p w:rsidR="00C31679" w:rsidRPr="00AD7CC8" w:rsidRDefault="00C31679" w:rsidP="000B4589">
      <w:pPr>
        <w:pStyle w:val="ListParagraph"/>
        <w:numPr>
          <w:ilvl w:val="0"/>
          <w:numId w:val="223"/>
        </w:numPr>
        <w:spacing w:after="120"/>
        <w:jc w:val="both"/>
        <w:rPr>
          <w:rFonts w:ascii="Bookman Old Style" w:hAnsi="Bookman Old Style"/>
          <w:sz w:val="24"/>
          <w:szCs w:val="24"/>
        </w:rPr>
      </w:pPr>
      <w:r w:rsidRPr="00AD7CC8">
        <w:rPr>
          <w:rFonts w:ascii="Bookman Old Style" w:hAnsi="Bookman Old Style"/>
          <w:sz w:val="24"/>
          <w:szCs w:val="24"/>
        </w:rPr>
        <w:t>Environmental pollution - causes and effects</w:t>
      </w:r>
    </w:p>
    <w:p w:rsidR="00C31679" w:rsidRPr="00AD7CC8" w:rsidRDefault="00C31679" w:rsidP="000B4589">
      <w:pPr>
        <w:pStyle w:val="ListParagraph"/>
        <w:numPr>
          <w:ilvl w:val="0"/>
          <w:numId w:val="223"/>
        </w:numPr>
        <w:spacing w:after="120"/>
        <w:jc w:val="both"/>
        <w:rPr>
          <w:rFonts w:ascii="Bookman Old Style" w:hAnsi="Bookman Old Style"/>
          <w:sz w:val="24"/>
          <w:szCs w:val="24"/>
        </w:rPr>
      </w:pPr>
      <w:r w:rsidRPr="00AD7CC8">
        <w:rPr>
          <w:rFonts w:ascii="Bookman Old Style" w:hAnsi="Bookman Old Style"/>
          <w:sz w:val="24"/>
          <w:szCs w:val="24"/>
        </w:rPr>
        <w:t>Study of Ecological Cycle</w:t>
      </w:r>
    </w:p>
    <w:p w:rsidR="00C31679" w:rsidRPr="00AD7CC8" w:rsidRDefault="00C31679" w:rsidP="000B4589">
      <w:pPr>
        <w:pStyle w:val="2"/>
        <w:numPr>
          <w:ilvl w:val="0"/>
          <w:numId w:val="222"/>
        </w:numPr>
        <w:tabs>
          <w:tab w:val="clear" w:pos="1191"/>
          <w:tab w:val="clear" w:pos="1587"/>
          <w:tab w:val="clear" w:pos="1984"/>
          <w:tab w:val="clear" w:pos="2381"/>
        </w:tabs>
        <w:spacing w:after="120" w:line="276" w:lineRule="auto"/>
        <w:ind w:left="1260" w:hanging="1260"/>
        <w:rPr>
          <w:rFonts w:ascii="Bookman Old Style" w:hAnsi="Bookman Old Style"/>
          <w:b/>
          <w:bCs/>
        </w:rPr>
      </w:pPr>
      <w:r w:rsidRPr="00AD7CC8">
        <w:rPr>
          <w:rFonts w:ascii="Bookman Old Style" w:hAnsi="Bookman Old Style"/>
          <w:b/>
          <w:bCs/>
        </w:rPr>
        <w:t xml:space="preserve">Constitutional Provisions and Environmental legislations : </w:t>
      </w:r>
    </w:p>
    <w:p w:rsidR="00C31679" w:rsidRPr="00AD7CC8" w:rsidRDefault="00C31679" w:rsidP="000B4589">
      <w:pPr>
        <w:pStyle w:val="ListParagraph"/>
        <w:numPr>
          <w:ilvl w:val="0"/>
          <w:numId w:val="224"/>
        </w:numPr>
        <w:spacing w:after="120"/>
        <w:jc w:val="both"/>
        <w:rPr>
          <w:rFonts w:ascii="Bookman Old Style" w:hAnsi="Bookman Old Style"/>
          <w:sz w:val="24"/>
          <w:szCs w:val="24"/>
        </w:rPr>
      </w:pPr>
      <w:r w:rsidRPr="00AD7CC8">
        <w:rPr>
          <w:rFonts w:ascii="Bookman Old Style" w:hAnsi="Bookman Old Style"/>
          <w:sz w:val="24"/>
          <w:szCs w:val="24"/>
        </w:rPr>
        <w:t xml:space="preserve">Right to life, Right to Wholesome environment, Right to  development, Right to clean &amp; decent environment, Directive Principles of State Policy, Fundamental Duties, </w:t>
      </w:r>
    </w:p>
    <w:p w:rsidR="00C31679" w:rsidRPr="00AD7CC8" w:rsidRDefault="00C31679" w:rsidP="000B4589">
      <w:pPr>
        <w:pStyle w:val="ListParagraph"/>
        <w:numPr>
          <w:ilvl w:val="0"/>
          <w:numId w:val="224"/>
        </w:numPr>
        <w:spacing w:after="120"/>
        <w:jc w:val="both"/>
        <w:rPr>
          <w:rFonts w:ascii="Bookman Old Style" w:hAnsi="Bookman Old Style"/>
          <w:sz w:val="24"/>
          <w:szCs w:val="24"/>
        </w:rPr>
      </w:pPr>
      <w:r w:rsidRPr="00AD7CC8">
        <w:rPr>
          <w:rFonts w:ascii="Bookman Old Style" w:hAnsi="Bookman Old Style"/>
          <w:sz w:val="24"/>
          <w:szCs w:val="24"/>
        </w:rPr>
        <w:t xml:space="preserve">Environment Protection and Public Interest Litigation </w:t>
      </w:r>
    </w:p>
    <w:p w:rsidR="00C31679" w:rsidRPr="00AD7CC8" w:rsidRDefault="00C31679" w:rsidP="000B4589">
      <w:pPr>
        <w:pStyle w:val="2"/>
        <w:numPr>
          <w:ilvl w:val="0"/>
          <w:numId w:val="222"/>
        </w:numPr>
        <w:tabs>
          <w:tab w:val="clear" w:pos="1191"/>
          <w:tab w:val="clear" w:pos="1587"/>
          <w:tab w:val="clear" w:pos="1984"/>
          <w:tab w:val="clear" w:pos="2381"/>
        </w:tabs>
        <w:spacing w:after="120" w:line="276" w:lineRule="auto"/>
        <w:ind w:left="1260" w:hanging="1260"/>
        <w:rPr>
          <w:rFonts w:ascii="Bookman Old Style" w:hAnsi="Bookman Old Style" w:cs="Times New Roman"/>
          <w:b/>
          <w:bCs/>
        </w:rPr>
      </w:pPr>
      <w:r w:rsidRPr="00AD7CC8">
        <w:rPr>
          <w:rFonts w:ascii="Bookman Old Style" w:hAnsi="Bookman Old Style" w:cs="Times New Roman"/>
          <w:b/>
          <w:bCs/>
        </w:rPr>
        <w:t>Common Law aspects of Environmental Protection :</w:t>
      </w:r>
    </w:p>
    <w:p w:rsidR="00C31679" w:rsidRPr="00AD7CC8" w:rsidRDefault="00C31679" w:rsidP="000B4589">
      <w:pPr>
        <w:pStyle w:val="ListParagraph"/>
        <w:numPr>
          <w:ilvl w:val="0"/>
          <w:numId w:val="225"/>
        </w:numPr>
        <w:spacing w:after="120"/>
        <w:jc w:val="both"/>
        <w:rPr>
          <w:rFonts w:ascii="Bookman Old Style" w:hAnsi="Bookman Old Style"/>
          <w:sz w:val="24"/>
          <w:szCs w:val="24"/>
        </w:rPr>
      </w:pPr>
      <w:r w:rsidRPr="00AD7CC8">
        <w:rPr>
          <w:rFonts w:ascii="Bookman Old Style" w:hAnsi="Bookman Old Style"/>
          <w:sz w:val="24"/>
          <w:szCs w:val="24"/>
        </w:rPr>
        <w:t>Traditional remedies under</w:t>
      </w:r>
      <w:r w:rsidRPr="00AD7CC8">
        <w:rPr>
          <w:rFonts w:ascii="Bookman Old Style" w:hAnsi="Bookman Old Style"/>
          <w:sz w:val="24"/>
          <w:szCs w:val="24"/>
        </w:rPr>
        <w:tab/>
        <w:t>Law of Torts for Nuisance, Negligence and Strict Liability</w:t>
      </w:r>
    </w:p>
    <w:p w:rsidR="00C31679" w:rsidRPr="00AD7CC8" w:rsidRDefault="00C31679" w:rsidP="000B4589">
      <w:pPr>
        <w:pStyle w:val="ListParagraph"/>
        <w:numPr>
          <w:ilvl w:val="0"/>
          <w:numId w:val="225"/>
        </w:numPr>
        <w:spacing w:after="120"/>
        <w:jc w:val="both"/>
        <w:rPr>
          <w:rFonts w:ascii="Bookman Old Style" w:hAnsi="Bookman Old Style"/>
          <w:sz w:val="24"/>
          <w:szCs w:val="24"/>
        </w:rPr>
      </w:pPr>
      <w:r w:rsidRPr="00AD7CC8">
        <w:rPr>
          <w:rFonts w:ascii="Bookman Old Style" w:hAnsi="Bookman Old Style"/>
          <w:sz w:val="24"/>
          <w:szCs w:val="24"/>
        </w:rPr>
        <w:t>Remedies under Specific Relief Act - Reliefs against Smoke and Noise Pollution.</w:t>
      </w:r>
    </w:p>
    <w:p w:rsidR="00C31679" w:rsidRPr="00AD7CC8" w:rsidRDefault="00C31679" w:rsidP="000B4589">
      <w:pPr>
        <w:pStyle w:val="ListParagraph"/>
        <w:numPr>
          <w:ilvl w:val="0"/>
          <w:numId w:val="225"/>
        </w:numPr>
        <w:spacing w:after="120"/>
        <w:jc w:val="both"/>
        <w:rPr>
          <w:rFonts w:ascii="Bookman Old Style" w:hAnsi="Bookman Old Style"/>
          <w:sz w:val="24"/>
          <w:szCs w:val="24"/>
        </w:rPr>
      </w:pPr>
      <w:r w:rsidRPr="00AD7CC8">
        <w:rPr>
          <w:rFonts w:ascii="Bookman Old Style" w:hAnsi="Bookman Old Style"/>
          <w:sz w:val="24"/>
          <w:szCs w:val="24"/>
        </w:rPr>
        <w:t>Writ Jurisdiction under Art 32 and 226 and Public Interest Litigation.</w:t>
      </w:r>
    </w:p>
    <w:p w:rsidR="00C31679" w:rsidRPr="00AD7CC8" w:rsidRDefault="00C31679" w:rsidP="000B4589">
      <w:pPr>
        <w:pStyle w:val="2"/>
        <w:numPr>
          <w:ilvl w:val="0"/>
          <w:numId w:val="222"/>
        </w:numPr>
        <w:tabs>
          <w:tab w:val="clear" w:pos="1191"/>
          <w:tab w:val="clear" w:pos="1587"/>
          <w:tab w:val="clear" w:pos="1984"/>
          <w:tab w:val="clear" w:pos="2381"/>
        </w:tabs>
        <w:spacing w:after="120" w:line="276" w:lineRule="auto"/>
        <w:ind w:left="1260" w:hanging="1260"/>
        <w:rPr>
          <w:rFonts w:ascii="Bookman Old Style" w:hAnsi="Bookman Old Style"/>
          <w:b/>
          <w:bCs/>
        </w:rPr>
      </w:pPr>
      <w:r w:rsidRPr="00AD7CC8">
        <w:rPr>
          <w:rFonts w:ascii="Bookman Old Style" w:hAnsi="Bookman Old Style"/>
          <w:b/>
          <w:bCs/>
        </w:rPr>
        <w:t>International Environmental Regime :</w:t>
      </w:r>
    </w:p>
    <w:p w:rsidR="00C31679" w:rsidRPr="00AD7CC8" w:rsidRDefault="00C31679" w:rsidP="000B4589">
      <w:pPr>
        <w:pStyle w:val="ListParagraph"/>
        <w:numPr>
          <w:ilvl w:val="0"/>
          <w:numId w:val="226"/>
        </w:numPr>
        <w:spacing w:after="120"/>
        <w:jc w:val="both"/>
        <w:rPr>
          <w:rFonts w:ascii="Bookman Old Style" w:hAnsi="Bookman Old Style"/>
          <w:sz w:val="24"/>
          <w:szCs w:val="24"/>
        </w:rPr>
      </w:pPr>
      <w:r w:rsidRPr="00AD7CC8">
        <w:rPr>
          <w:rFonts w:ascii="Bookman Old Style" w:hAnsi="Bookman Old Style"/>
          <w:sz w:val="24"/>
          <w:szCs w:val="24"/>
        </w:rPr>
        <w:t>Sustainable Development, Polluter-Pays-Principle, Precautionary Principle</w:t>
      </w:r>
    </w:p>
    <w:p w:rsidR="00C31679" w:rsidRPr="00AD7CC8" w:rsidRDefault="00C31679" w:rsidP="000B4589">
      <w:pPr>
        <w:pStyle w:val="ListParagraph"/>
        <w:numPr>
          <w:ilvl w:val="0"/>
          <w:numId w:val="226"/>
        </w:numPr>
        <w:spacing w:after="120"/>
        <w:jc w:val="both"/>
        <w:rPr>
          <w:rFonts w:ascii="Bookman Old Style" w:hAnsi="Bookman Old Style"/>
          <w:sz w:val="24"/>
          <w:szCs w:val="24"/>
        </w:rPr>
      </w:pPr>
      <w:r w:rsidRPr="00AD7CC8">
        <w:rPr>
          <w:rFonts w:ascii="Bookman Old Style" w:hAnsi="Bookman Old Style"/>
          <w:sz w:val="24"/>
          <w:szCs w:val="24"/>
        </w:rPr>
        <w:t>Salient features and critical study of Stockholm Conference on Human Environment, 1972</w:t>
      </w:r>
    </w:p>
    <w:p w:rsidR="00C31679" w:rsidRPr="00AD7CC8" w:rsidRDefault="00C31679" w:rsidP="000B4589">
      <w:pPr>
        <w:pStyle w:val="ListParagraph"/>
        <w:numPr>
          <w:ilvl w:val="0"/>
          <w:numId w:val="226"/>
        </w:numPr>
        <w:spacing w:after="120"/>
        <w:jc w:val="both"/>
        <w:rPr>
          <w:rFonts w:ascii="Bookman Old Style" w:hAnsi="Bookman Old Style"/>
          <w:sz w:val="24"/>
          <w:szCs w:val="24"/>
        </w:rPr>
      </w:pPr>
      <w:r w:rsidRPr="00AD7CC8">
        <w:rPr>
          <w:rFonts w:ascii="Bookman Old Style" w:hAnsi="Bookman Old Style"/>
          <w:sz w:val="24"/>
          <w:szCs w:val="24"/>
        </w:rPr>
        <w:t>Copenhagen Conference on Environment and Development, 1995</w:t>
      </w:r>
    </w:p>
    <w:p w:rsidR="00C31679" w:rsidRPr="00AD7CC8" w:rsidRDefault="00C31679" w:rsidP="000B4589">
      <w:pPr>
        <w:pStyle w:val="ListParagraph"/>
        <w:numPr>
          <w:ilvl w:val="0"/>
          <w:numId w:val="226"/>
        </w:numPr>
        <w:spacing w:after="120"/>
        <w:jc w:val="both"/>
        <w:rPr>
          <w:rFonts w:ascii="Bookman Old Style" w:hAnsi="Bookman Old Style"/>
          <w:sz w:val="24"/>
          <w:szCs w:val="24"/>
        </w:rPr>
      </w:pPr>
      <w:r w:rsidRPr="00AD7CC8">
        <w:rPr>
          <w:rFonts w:ascii="Bookman Old Style" w:hAnsi="Bookman Old Style"/>
          <w:sz w:val="24"/>
          <w:szCs w:val="24"/>
        </w:rPr>
        <w:t>Rio-Conference on Environment and Development, 1992 (Earth Summit)</w:t>
      </w:r>
    </w:p>
    <w:p w:rsidR="00C31679" w:rsidRPr="00AD7CC8" w:rsidRDefault="00C31679" w:rsidP="000B4589">
      <w:pPr>
        <w:pStyle w:val="ListParagraph"/>
        <w:numPr>
          <w:ilvl w:val="1"/>
          <w:numId w:val="227"/>
        </w:numPr>
        <w:spacing w:after="120"/>
        <w:ind w:left="1980" w:hanging="180"/>
        <w:jc w:val="both"/>
        <w:rPr>
          <w:rFonts w:ascii="Bookman Old Style" w:hAnsi="Bookman Old Style"/>
          <w:sz w:val="24"/>
          <w:szCs w:val="24"/>
        </w:rPr>
      </w:pPr>
      <w:r w:rsidRPr="00AD7CC8">
        <w:rPr>
          <w:rFonts w:ascii="Bookman Old Style" w:hAnsi="Bookman Old Style"/>
          <w:sz w:val="24"/>
          <w:szCs w:val="24"/>
        </w:rPr>
        <w:t>Rio Declaration</w:t>
      </w:r>
    </w:p>
    <w:p w:rsidR="00C31679" w:rsidRPr="00AD7CC8" w:rsidRDefault="00C31679" w:rsidP="000B4589">
      <w:pPr>
        <w:pStyle w:val="ListParagraph"/>
        <w:numPr>
          <w:ilvl w:val="1"/>
          <w:numId w:val="227"/>
        </w:numPr>
        <w:spacing w:after="120"/>
        <w:ind w:left="1980" w:hanging="180"/>
        <w:jc w:val="both"/>
        <w:rPr>
          <w:rFonts w:ascii="Bookman Old Style" w:hAnsi="Bookman Old Style"/>
          <w:sz w:val="24"/>
          <w:szCs w:val="24"/>
        </w:rPr>
      </w:pPr>
      <w:r w:rsidRPr="00AD7CC8">
        <w:rPr>
          <w:rFonts w:ascii="Bookman Old Style" w:hAnsi="Bookman Old Style"/>
          <w:sz w:val="24"/>
          <w:szCs w:val="24"/>
        </w:rPr>
        <w:t>Convention on Biological Diversity, The Indian Biological Diversity Act 2002</w:t>
      </w:r>
    </w:p>
    <w:p w:rsidR="00C31679" w:rsidRPr="00AD7CC8" w:rsidRDefault="00C31679" w:rsidP="000B4589">
      <w:pPr>
        <w:pStyle w:val="ListParagraph"/>
        <w:numPr>
          <w:ilvl w:val="1"/>
          <w:numId w:val="227"/>
        </w:numPr>
        <w:spacing w:after="120"/>
        <w:ind w:left="1980" w:hanging="180"/>
        <w:jc w:val="both"/>
        <w:rPr>
          <w:rFonts w:ascii="Bookman Old Style" w:hAnsi="Bookman Old Style"/>
          <w:sz w:val="24"/>
          <w:szCs w:val="24"/>
        </w:rPr>
      </w:pPr>
      <w:r w:rsidRPr="00AD7CC8">
        <w:rPr>
          <w:rFonts w:ascii="Bookman Old Style" w:hAnsi="Bookman Old Style"/>
          <w:sz w:val="24"/>
          <w:szCs w:val="24"/>
        </w:rPr>
        <w:t>Convention on Climate Change 1992</w:t>
      </w:r>
    </w:p>
    <w:p w:rsidR="00C31679" w:rsidRPr="00AD7CC8" w:rsidRDefault="00C31679" w:rsidP="000B4589">
      <w:pPr>
        <w:pStyle w:val="2"/>
        <w:numPr>
          <w:ilvl w:val="0"/>
          <w:numId w:val="222"/>
        </w:numPr>
        <w:tabs>
          <w:tab w:val="clear" w:pos="1191"/>
          <w:tab w:val="clear" w:pos="1587"/>
          <w:tab w:val="clear" w:pos="1984"/>
          <w:tab w:val="clear" w:pos="2381"/>
        </w:tabs>
        <w:spacing w:after="120" w:line="276" w:lineRule="auto"/>
        <w:ind w:left="1260" w:hanging="1260"/>
        <w:rPr>
          <w:rFonts w:ascii="Bookman Old Style" w:hAnsi="Bookman Old Style" w:cs="Times New Roman"/>
          <w:b/>
          <w:bCs/>
        </w:rPr>
      </w:pPr>
      <w:r w:rsidRPr="00AD7CC8">
        <w:rPr>
          <w:rFonts w:ascii="Bookman Old Style" w:hAnsi="Bookman Old Style" w:cs="Times New Roman"/>
          <w:b/>
          <w:bCs/>
        </w:rPr>
        <w:t xml:space="preserve">Environment Protection Act. (1986)  :                                        </w:t>
      </w:r>
    </w:p>
    <w:p w:rsidR="00C31679" w:rsidRPr="00AD7CC8" w:rsidRDefault="00C31679" w:rsidP="000B4589">
      <w:pPr>
        <w:pStyle w:val="ListParagraph"/>
        <w:numPr>
          <w:ilvl w:val="0"/>
          <w:numId w:val="228"/>
        </w:numPr>
        <w:spacing w:after="120"/>
        <w:jc w:val="both"/>
        <w:rPr>
          <w:rFonts w:ascii="Bookman Old Style" w:hAnsi="Bookman Old Style"/>
          <w:sz w:val="24"/>
          <w:szCs w:val="24"/>
        </w:rPr>
      </w:pPr>
      <w:r w:rsidRPr="00AD7CC8">
        <w:rPr>
          <w:rFonts w:ascii="Bookman Old Style" w:hAnsi="Bookman Old Style"/>
          <w:sz w:val="24"/>
          <w:szCs w:val="24"/>
        </w:rPr>
        <w:t>Environment Protection Rules, Coastal Zone Regulation, ECO-Mark</w:t>
      </w:r>
    </w:p>
    <w:p w:rsidR="00C31679" w:rsidRPr="00AD7CC8" w:rsidRDefault="00C31679" w:rsidP="000B4589">
      <w:pPr>
        <w:pStyle w:val="ListParagraph"/>
        <w:numPr>
          <w:ilvl w:val="0"/>
          <w:numId w:val="228"/>
        </w:numPr>
        <w:spacing w:after="120"/>
        <w:jc w:val="both"/>
        <w:rPr>
          <w:rFonts w:ascii="Bookman Old Style" w:hAnsi="Bookman Old Style"/>
          <w:sz w:val="24"/>
          <w:szCs w:val="24"/>
        </w:rPr>
      </w:pPr>
      <w:r w:rsidRPr="00AD7CC8">
        <w:rPr>
          <w:rFonts w:ascii="Bookman Old Style" w:hAnsi="Bookman Old Style"/>
          <w:sz w:val="24"/>
          <w:szCs w:val="24"/>
        </w:rPr>
        <w:t>Environment Impact Assessment, Environmental Audit</w:t>
      </w:r>
    </w:p>
    <w:p w:rsidR="00C31679" w:rsidRPr="00AD7CC8" w:rsidRDefault="00C31679" w:rsidP="000B4589">
      <w:pPr>
        <w:pStyle w:val="ListParagraph"/>
        <w:numPr>
          <w:ilvl w:val="0"/>
          <w:numId w:val="228"/>
        </w:numPr>
        <w:spacing w:after="120"/>
        <w:jc w:val="both"/>
        <w:rPr>
          <w:rFonts w:ascii="Bookman Old Style" w:hAnsi="Bookman Old Style"/>
          <w:sz w:val="24"/>
          <w:szCs w:val="24"/>
        </w:rPr>
      </w:pPr>
      <w:r w:rsidRPr="00AD7CC8">
        <w:rPr>
          <w:rFonts w:ascii="Bookman Old Style" w:hAnsi="Bookman Old Style"/>
          <w:sz w:val="24"/>
          <w:szCs w:val="24"/>
        </w:rPr>
        <w:t>Public Participation in Environmental decision making, Environment information, public hearing</w:t>
      </w:r>
    </w:p>
    <w:p w:rsidR="00C31679" w:rsidRPr="00AD7CC8" w:rsidRDefault="00C31679" w:rsidP="000B4589">
      <w:pPr>
        <w:pStyle w:val="ListParagraph"/>
        <w:numPr>
          <w:ilvl w:val="0"/>
          <w:numId w:val="228"/>
        </w:numPr>
        <w:spacing w:after="120"/>
        <w:jc w:val="both"/>
        <w:rPr>
          <w:rFonts w:ascii="Bookman Old Style" w:hAnsi="Bookman Old Style"/>
          <w:sz w:val="24"/>
          <w:szCs w:val="24"/>
        </w:rPr>
      </w:pPr>
      <w:r w:rsidRPr="00AD7CC8">
        <w:rPr>
          <w:rFonts w:ascii="Bookman Old Style" w:hAnsi="Bookman Old Style"/>
          <w:sz w:val="24"/>
          <w:szCs w:val="24"/>
        </w:rPr>
        <w:t>Regulation on Bio-Medical Waste.</w:t>
      </w:r>
    </w:p>
    <w:p w:rsidR="00C31679" w:rsidRPr="00AD7CC8" w:rsidRDefault="00C31679" w:rsidP="000B4589">
      <w:pPr>
        <w:pStyle w:val="2"/>
        <w:numPr>
          <w:ilvl w:val="0"/>
          <w:numId w:val="222"/>
        </w:numPr>
        <w:tabs>
          <w:tab w:val="clear" w:pos="1191"/>
          <w:tab w:val="clear" w:pos="1587"/>
          <w:tab w:val="clear" w:pos="1984"/>
          <w:tab w:val="clear" w:pos="2381"/>
        </w:tabs>
        <w:spacing w:after="120" w:line="276" w:lineRule="auto"/>
        <w:ind w:left="1260" w:hanging="1260"/>
        <w:rPr>
          <w:rFonts w:ascii="Bookman Old Style" w:hAnsi="Bookman Old Style" w:cs="Times New Roman"/>
          <w:b/>
          <w:bCs/>
        </w:rPr>
      </w:pPr>
      <w:r w:rsidRPr="00AD7CC8">
        <w:rPr>
          <w:rFonts w:ascii="Bookman Old Style" w:hAnsi="Bookman Old Style" w:cs="Times New Roman"/>
          <w:b/>
          <w:bCs/>
        </w:rPr>
        <w:t xml:space="preserve">Problems of Environmental Pollution, Control Measures and Acts : </w:t>
      </w:r>
    </w:p>
    <w:p w:rsidR="00C31679" w:rsidRPr="00AD7CC8" w:rsidRDefault="00C31679" w:rsidP="000B4589">
      <w:pPr>
        <w:pStyle w:val="2"/>
        <w:numPr>
          <w:ilvl w:val="0"/>
          <w:numId w:val="291"/>
        </w:numPr>
        <w:spacing w:after="120" w:line="276" w:lineRule="auto"/>
        <w:rPr>
          <w:rFonts w:ascii="Bookman Old Style" w:hAnsi="Bookman Old Style" w:cs="Times New Roman"/>
        </w:rPr>
      </w:pPr>
      <w:r w:rsidRPr="00AD7CC8">
        <w:rPr>
          <w:rFonts w:ascii="Bookman Old Style" w:hAnsi="Bookman Old Style" w:cs="Times New Roman"/>
        </w:rPr>
        <w:t xml:space="preserve">Environment Pollution - Causes and effects  </w:t>
      </w:r>
    </w:p>
    <w:p w:rsidR="00C31679" w:rsidRPr="00AD7CC8" w:rsidRDefault="00C31679" w:rsidP="000B4589">
      <w:pPr>
        <w:pStyle w:val="2"/>
        <w:numPr>
          <w:ilvl w:val="0"/>
          <w:numId w:val="291"/>
        </w:numPr>
        <w:spacing w:after="120" w:line="276" w:lineRule="auto"/>
        <w:rPr>
          <w:rFonts w:ascii="Bookman Old Style" w:hAnsi="Bookman Old Style" w:cs="Times New Roman"/>
        </w:rPr>
      </w:pPr>
      <w:r w:rsidRPr="00AD7CC8">
        <w:rPr>
          <w:rFonts w:ascii="Bookman Old Style" w:hAnsi="Bookman Old Style" w:cs="Times New Roman"/>
        </w:rPr>
        <w:t xml:space="preserve">Environment Pollution Control Mechanism </w:t>
      </w:r>
    </w:p>
    <w:p w:rsidR="00C31679" w:rsidRPr="00AD7CC8" w:rsidRDefault="00C31679" w:rsidP="000B4589">
      <w:pPr>
        <w:pStyle w:val="ListParagraph"/>
        <w:numPr>
          <w:ilvl w:val="1"/>
          <w:numId w:val="292"/>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lastRenderedPageBreak/>
        <w:t>Air (Prevention and Control of Pollution) Act</w:t>
      </w:r>
    </w:p>
    <w:p w:rsidR="00C31679" w:rsidRPr="00AD7CC8" w:rsidRDefault="00C31679" w:rsidP="000B4589">
      <w:pPr>
        <w:pStyle w:val="ListParagraph"/>
        <w:numPr>
          <w:ilvl w:val="1"/>
          <w:numId w:val="292"/>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Water (Prevention and Control of Pollution) Act </w:t>
      </w:r>
    </w:p>
    <w:p w:rsidR="00C31679" w:rsidRPr="00AD7CC8" w:rsidRDefault="00C31679" w:rsidP="000B4589">
      <w:pPr>
        <w:pStyle w:val="ListParagraph"/>
        <w:numPr>
          <w:ilvl w:val="0"/>
          <w:numId w:val="291"/>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Protection of Wild Life and Forests</w:t>
      </w:r>
    </w:p>
    <w:p w:rsidR="00C31679" w:rsidRPr="00AD7CC8" w:rsidRDefault="00C31679" w:rsidP="000B4589">
      <w:pPr>
        <w:pStyle w:val="ListParagraph"/>
        <w:numPr>
          <w:ilvl w:val="1"/>
          <w:numId w:val="293"/>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The Wild Life (Protection) Amendment Act, 2006</w:t>
      </w:r>
    </w:p>
    <w:p w:rsidR="00C31679" w:rsidRPr="00AD7CC8" w:rsidRDefault="00C31679" w:rsidP="000B4589">
      <w:pPr>
        <w:pStyle w:val="ListParagraph"/>
        <w:numPr>
          <w:ilvl w:val="1"/>
          <w:numId w:val="293"/>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The Indian Forest Act, 1927</w:t>
      </w:r>
    </w:p>
    <w:p w:rsidR="00C31679" w:rsidRPr="00AD7CC8" w:rsidRDefault="00C31679" w:rsidP="000B4589">
      <w:pPr>
        <w:pStyle w:val="ListParagraph"/>
        <w:numPr>
          <w:ilvl w:val="1"/>
          <w:numId w:val="293"/>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The Forest (Conservation) Act, 1980</w:t>
      </w:r>
    </w:p>
    <w:p w:rsidR="00C31679" w:rsidRPr="00AD7CC8" w:rsidRDefault="00C31679" w:rsidP="000B4589">
      <w:pPr>
        <w:pStyle w:val="2"/>
        <w:numPr>
          <w:ilvl w:val="0"/>
          <w:numId w:val="291"/>
        </w:numPr>
        <w:spacing w:after="120" w:line="276" w:lineRule="auto"/>
        <w:rPr>
          <w:rFonts w:ascii="Bookman Old Style" w:hAnsi="Bookman Old Style" w:cs="Times New Roman"/>
        </w:rPr>
      </w:pPr>
      <w:r w:rsidRPr="00AD7CC8">
        <w:rPr>
          <w:rFonts w:ascii="Bookman Old Style" w:hAnsi="Bookman Old Style" w:cs="Times New Roman"/>
        </w:rPr>
        <w:t>National Environmental Tribunal and National Environmental Appellate Authority.</w:t>
      </w:r>
    </w:p>
    <w:p w:rsidR="00C31679" w:rsidRPr="00AD7CC8" w:rsidRDefault="00C31679" w:rsidP="000B4589">
      <w:pPr>
        <w:pStyle w:val="2"/>
        <w:numPr>
          <w:ilvl w:val="0"/>
          <w:numId w:val="222"/>
        </w:numPr>
        <w:tabs>
          <w:tab w:val="clear" w:pos="1191"/>
          <w:tab w:val="clear" w:pos="1587"/>
          <w:tab w:val="clear" w:pos="1984"/>
          <w:tab w:val="clear" w:pos="2381"/>
        </w:tabs>
        <w:spacing w:after="120" w:line="276" w:lineRule="auto"/>
        <w:ind w:left="1260" w:hanging="1260"/>
        <w:rPr>
          <w:rFonts w:ascii="Bookman Old Style" w:hAnsi="Bookman Old Style" w:cs="Times New Roman"/>
          <w:b/>
          <w:bCs/>
        </w:rPr>
      </w:pPr>
      <w:r w:rsidRPr="00AD7CC8">
        <w:rPr>
          <w:rFonts w:ascii="Bookman Old Style" w:hAnsi="Bookman Old Style" w:cs="Times New Roman"/>
          <w:b/>
          <w:bCs/>
        </w:rPr>
        <w:t>Important Decisions of High Courts and The Supreme Court</w:t>
      </w:r>
    </w:p>
    <w:p w:rsidR="00C31679" w:rsidRPr="00AD7CC8" w:rsidRDefault="00C31679" w:rsidP="00C31679">
      <w:pPr>
        <w:pStyle w:val="bodytext"/>
        <w:spacing w:after="120" w:line="276" w:lineRule="auto"/>
        <w:rPr>
          <w:rFonts w:ascii="Bookman Old Style" w:hAnsi="Bookman Old Style" w:cs="Times New Roman"/>
          <w:bCs/>
          <w:color w:val="auto"/>
        </w:rPr>
      </w:pPr>
    </w:p>
    <w:p w:rsidR="00C31679" w:rsidRPr="00AD7CC8" w:rsidRDefault="00C31679" w:rsidP="00C31679">
      <w:pPr>
        <w:pStyle w:val="Style"/>
        <w:spacing w:after="120" w:line="276" w:lineRule="auto"/>
        <w:ind w:right="3"/>
        <w:rPr>
          <w:b/>
        </w:rPr>
      </w:pPr>
      <w:r w:rsidRPr="00AD7CC8">
        <w:rPr>
          <w:b/>
        </w:rPr>
        <w:t>SUGGESTED READINGS:</w:t>
      </w:r>
    </w:p>
    <w:p w:rsidR="00C31679" w:rsidRPr="00AD7CC8" w:rsidRDefault="00C31679" w:rsidP="000B4589">
      <w:pPr>
        <w:pStyle w:val="bodytext"/>
        <w:numPr>
          <w:ilvl w:val="0"/>
          <w:numId w:val="38"/>
        </w:numPr>
        <w:spacing w:after="120" w:line="276" w:lineRule="auto"/>
        <w:rPr>
          <w:rFonts w:ascii="Bookman Old Style" w:hAnsi="Bookman Old Style" w:cs="Times New Roman"/>
          <w:color w:val="auto"/>
        </w:rPr>
      </w:pPr>
      <w:r w:rsidRPr="00AD7CC8">
        <w:rPr>
          <w:rFonts w:ascii="Bookman Old Style" w:hAnsi="Bookman Old Style" w:cs="Times New Roman"/>
          <w:color w:val="auto"/>
        </w:rPr>
        <w:t xml:space="preserve">Environmental Law, Jaswal P.S. and Jaswal Nishtha, (Ed 3), Allahbad Law Agency, 2012 </w:t>
      </w:r>
    </w:p>
    <w:p w:rsidR="00C31679" w:rsidRPr="00AD7CC8" w:rsidRDefault="00C31679" w:rsidP="000B4589">
      <w:pPr>
        <w:pStyle w:val="bodytext"/>
        <w:numPr>
          <w:ilvl w:val="0"/>
          <w:numId w:val="38"/>
        </w:numPr>
        <w:spacing w:after="120" w:line="276" w:lineRule="auto"/>
        <w:rPr>
          <w:rFonts w:ascii="Bookman Old Style" w:hAnsi="Bookman Old Style" w:cs="Times New Roman"/>
          <w:color w:val="auto"/>
        </w:rPr>
      </w:pPr>
      <w:r w:rsidRPr="00AD7CC8">
        <w:rPr>
          <w:rFonts w:ascii="Bookman Old Style" w:hAnsi="Bookman Old Style" w:cs="Times New Roman"/>
          <w:color w:val="auto"/>
        </w:rPr>
        <w:t>Environmental Law, Prof. Satish C. Shastri, (Ed. 4), Eastern Book Company, Lucknow, 2012</w:t>
      </w:r>
    </w:p>
    <w:p w:rsidR="00C31679" w:rsidRPr="00AD7CC8" w:rsidRDefault="00C31679" w:rsidP="000B4589">
      <w:pPr>
        <w:pStyle w:val="bodytext"/>
        <w:numPr>
          <w:ilvl w:val="0"/>
          <w:numId w:val="38"/>
        </w:numPr>
        <w:spacing w:after="120" w:line="276" w:lineRule="auto"/>
        <w:rPr>
          <w:rFonts w:ascii="Bookman Old Style" w:hAnsi="Bookman Old Style" w:cs="Times New Roman"/>
          <w:color w:val="auto"/>
        </w:rPr>
      </w:pPr>
      <w:r w:rsidRPr="00AD7CC8">
        <w:rPr>
          <w:rFonts w:ascii="Bookman Old Style" w:hAnsi="Bookman Old Style" w:cs="Times New Roman"/>
          <w:color w:val="auto"/>
        </w:rPr>
        <w:t>Commentaries on Water and Air Pollution and Environment Laws, Lal C. S. (Ed. 3), Law Publishers (India) Pvt. Ltd. Null, 1997</w:t>
      </w:r>
    </w:p>
    <w:p w:rsidR="00C31679" w:rsidRPr="00AD7CC8" w:rsidRDefault="00C31679" w:rsidP="000B4589">
      <w:pPr>
        <w:pStyle w:val="bodytext"/>
        <w:numPr>
          <w:ilvl w:val="0"/>
          <w:numId w:val="38"/>
        </w:numPr>
        <w:spacing w:after="120" w:line="276" w:lineRule="auto"/>
        <w:rPr>
          <w:rFonts w:ascii="Bookman Old Style" w:hAnsi="Bookman Old Style" w:cs="Times New Roman"/>
          <w:color w:val="auto"/>
        </w:rPr>
      </w:pPr>
      <w:r w:rsidRPr="00AD7CC8">
        <w:rPr>
          <w:rFonts w:ascii="Bookman Old Style" w:hAnsi="Bookman Old Style" w:cs="Times New Roman"/>
          <w:color w:val="auto"/>
        </w:rPr>
        <w:t>Cases and materials on Environment and Pollution Laws, Lal C. S. (Ed.4), Law Publishers (India) Pvt. Ltd. Allahabad, 2003</w:t>
      </w:r>
    </w:p>
    <w:p w:rsidR="00C31679" w:rsidRPr="00AD7CC8" w:rsidRDefault="00C31679" w:rsidP="000B4589">
      <w:pPr>
        <w:pStyle w:val="bodytext"/>
        <w:numPr>
          <w:ilvl w:val="0"/>
          <w:numId w:val="38"/>
        </w:numPr>
        <w:spacing w:after="120" w:line="276" w:lineRule="auto"/>
        <w:rPr>
          <w:rFonts w:ascii="Bookman Old Style" w:hAnsi="Bookman Old Style" w:cs="Times New Roman"/>
          <w:color w:val="auto"/>
        </w:rPr>
      </w:pPr>
      <w:r w:rsidRPr="00AD7CC8">
        <w:rPr>
          <w:rFonts w:ascii="Bookman Old Style" w:hAnsi="Bookman Old Style" w:cs="Times New Roman"/>
          <w:color w:val="auto"/>
        </w:rPr>
        <w:t>Cases and Material on Environmental Law and Policy in India. Rosencranz and Diwan - (N.M. Tripathi)</w:t>
      </w:r>
    </w:p>
    <w:p w:rsidR="00C31679" w:rsidRPr="00AD7CC8" w:rsidRDefault="00C31679" w:rsidP="000B4589">
      <w:pPr>
        <w:pStyle w:val="bodytext"/>
        <w:numPr>
          <w:ilvl w:val="0"/>
          <w:numId w:val="38"/>
        </w:numPr>
        <w:spacing w:after="120" w:line="276" w:lineRule="auto"/>
        <w:rPr>
          <w:rFonts w:ascii="Bookman Old Style" w:hAnsi="Bookman Old Style" w:cs="Times New Roman"/>
          <w:color w:val="auto"/>
        </w:rPr>
      </w:pPr>
      <w:r w:rsidRPr="00AD7CC8">
        <w:rPr>
          <w:rFonts w:ascii="Bookman Old Style" w:hAnsi="Bookman Old Style" w:cs="Times New Roman"/>
          <w:color w:val="auto"/>
        </w:rPr>
        <w:t>The Bhopal Case, Upendra Baxi, (2 Vol.) Indian Law Institute, 1990</w:t>
      </w:r>
    </w:p>
    <w:p w:rsidR="00C31679" w:rsidRPr="00AD7CC8" w:rsidRDefault="00C31679" w:rsidP="000B4589">
      <w:pPr>
        <w:pStyle w:val="bodytext"/>
        <w:numPr>
          <w:ilvl w:val="0"/>
          <w:numId w:val="38"/>
        </w:numPr>
        <w:spacing w:after="120" w:line="276" w:lineRule="auto"/>
        <w:rPr>
          <w:rFonts w:ascii="Bookman Old Style" w:hAnsi="Bookman Old Style" w:cs="Times New Roman"/>
          <w:color w:val="auto"/>
        </w:rPr>
      </w:pPr>
      <w:r w:rsidRPr="00AD7CC8">
        <w:rPr>
          <w:rFonts w:ascii="Bookman Old Style" w:hAnsi="Bookman Old Style" w:cs="Times New Roman"/>
          <w:color w:val="auto"/>
        </w:rPr>
        <w:t xml:space="preserve">Environment Protection Act: An Agenda for Implementation </w:t>
      </w:r>
      <w:r w:rsidRPr="00AD7CC8">
        <w:rPr>
          <w:rFonts w:ascii="Bookman Old Style" w:hAnsi="Bookman Old Style" w:cs="Times New Roman"/>
          <w:color w:val="auto"/>
        </w:rPr>
        <w:tab/>
        <w:t>Upendra Baxi (Ed), Indian Law Institute</w:t>
      </w:r>
    </w:p>
    <w:p w:rsidR="00C31679" w:rsidRPr="00AD7CC8" w:rsidRDefault="00C31679" w:rsidP="00C31679">
      <w:pPr>
        <w:spacing w:after="120" w:line="276" w:lineRule="auto"/>
        <w:rPr>
          <w:bCs/>
          <w:color w:val="auto"/>
        </w:rPr>
      </w:pPr>
    </w:p>
    <w:p w:rsidR="00C31679" w:rsidRPr="00AD7CC8" w:rsidRDefault="00C31679" w:rsidP="00C31679">
      <w:pPr>
        <w:spacing w:after="120" w:line="276" w:lineRule="auto"/>
        <w:rPr>
          <w:color w:val="auto"/>
        </w:rPr>
      </w:pPr>
    </w:p>
    <w:p w:rsidR="00C31679" w:rsidRPr="00AD7CC8" w:rsidRDefault="00C31679" w:rsidP="00C31679">
      <w:pPr>
        <w:spacing w:after="120" w:line="276" w:lineRule="auto"/>
        <w:rPr>
          <w:color w:val="auto"/>
        </w:rPr>
      </w:pPr>
    </w:p>
    <w:p w:rsidR="00C31679" w:rsidRPr="00AD7CC8" w:rsidRDefault="00C31679" w:rsidP="00C31679">
      <w:pPr>
        <w:pStyle w:val="ListParagraph"/>
        <w:spacing w:after="120"/>
        <w:ind w:left="-90"/>
        <w:contextualSpacing w:val="0"/>
        <w:jc w:val="center"/>
        <w:rPr>
          <w:rFonts w:ascii="Bookman Old Style" w:hAnsi="Bookman Old Style"/>
          <w:sz w:val="24"/>
          <w:szCs w:val="24"/>
        </w:rPr>
      </w:pPr>
      <w:r w:rsidRPr="00AD7CC8">
        <w:rPr>
          <w:rFonts w:ascii="Bookman Old Style" w:hAnsi="Bookman Old Style"/>
          <w:b/>
          <w:bCs/>
          <w:sz w:val="24"/>
          <w:szCs w:val="24"/>
        </w:rPr>
        <w:t>* * *</w:t>
      </w:r>
    </w:p>
    <w:p w:rsidR="00C31679" w:rsidRPr="00AD7CC8" w:rsidRDefault="00C31679" w:rsidP="00C31679">
      <w:pPr>
        <w:pStyle w:val="bodytext"/>
        <w:spacing w:after="120" w:line="276" w:lineRule="auto"/>
        <w:rPr>
          <w:rFonts w:ascii="Bookman Old Style" w:hAnsi="Bookman Old Style"/>
          <w:b/>
          <w:bCs/>
          <w:color w:val="auto"/>
        </w:rPr>
      </w:pPr>
    </w:p>
    <w:p w:rsidR="00C31679" w:rsidRPr="00AD7CC8" w:rsidRDefault="00C31679" w:rsidP="00C31679">
      <w:pPr>
        <w:pStyle w:val="bodytext"/>
        <w:spacing w:after="120" w:line="276" w:lineRule="auto"/>
        <w:rPr>
          <w:rFonts w:ascii="Bookman Old Style" w:hAnsi="Bookman Old Style"/>
          <w:b/>
          <w:bCs/>
          <w:color w:val="auto"/>
        </w:rPr>
      </w:pPr>
    </w:p>
    <w:p w:rsidR="00EF09ED" w:rsidRPr="00AD7CC8" w:rsidRDefault="00EF09ED" w:rsidP="00C31679">
      <w:pPr>
        <w:spacing w:after="120" w:line="276" w:lineRule="auto"/>
        <w:jc w:val="both"/>
        <w:rPr>
          <w:bCs/>
          <w:color w:val="auto"/>
        </w:rPr>
      </w:pPr>
    </w:p>
    <w:p w:rsidR="00EF09ED" w:rsidRPr="00AD7CC8" w:rsidRDefault="00EF09ED" w:rsidP="006A78D4">
      <w:pPr>
        <w:spacing w:after="120" w:line="276" w:lineRule="auto"/>
        <w:jc w:val="both"/>
        <w:rPr>
          <w:bCs/>
          <w:color w:val="auto"/>
        </w:rPr>
      </w:pPr>
    </w:p>
    <w:p w:rsidR="00EF09ED" w:rsidRPr="00AD7CC8" w:rsidRDefault="00EF09ED" w:rsidP="006A78D4">
      <w:pPr>
        <w:spacing w:after="120" w:line="276" w:lineRule="auto"/>
        <w:jc w:val="both"/>
        <w:rPr>
          <w:bCs/>
          <w:color w:val="auto"/>
        </w:rPr>
      </w:pPr>
    </w:p>
    <w:p w:rsidR="00EF09ED" w:rsidRPr="00AD7CC8" w:rsidRDefault="00EF09ED" w:rsidP="006A78D4">
      <w:pPr>
        <w:spacing w:after="120" w:line="276" w:lineRule="auto"/>
        <w:jc w:val="both"/>
        <w:rPr>
          <w:bCs/>
          <w:color w:val="auto"/>
        </w:rPr>
      </w:pPr>
    </w:p>
    <w:p w:rsidR="00EF09ED" w:rsidRPr="00AD7CC8" w:rsidRDefault="00EF09ED" w:rsidP="006A78D4">
      <w:pPr>
        <w:spacing w:after="120" w:line="276" w:lineRule="auto"/>
        <w:jc w:val="both"/>
        <w:rPr>
          <w:bCs/>
          <w:color w:val="auto"/>
        </w:rPr>
      </w:pPr>
    </w:p>
    <w:p w:rsidR="00CE69CA" w:rsidRPr="00AD7CC8" w:rsidRDefault="00CE69CA" w:rsidP="006A78D4">
      <w:pPr>
        <w:spacing w:after="120" w:line="276" w:lineRule="auto"/>
        <w:jc w:val="both"/>
        <w:rPr>
          <w:bCs/>
          <w:color w:val="auto"/>
        </w:rPr>
      </w:pPr>
    </w:p>
    <w:p w:rsidR="00230F1B" w:rsidRDefault="00AA05D4" w:rsidP="00C31679">
      <w:pPr>
        <w:widowControl/>
        <w:autoSpaceDE/>
        <w:autoSpaceDN/>
        <w:adjustRightInd/>
        <w:spacing w:after="200" w:line="276" w:lineRule="auto"/>
        <w:jc w:val="both"/>
        <w:rPr>
          <w:b/>
          <w:color w:val="auto"/>
        </w:rPr>
      </w:pPr>
      <w:r w:rsidRPr="00AD7CC8">
        <w:rPr>
          <w:bCs/>
          <w:color w:val="auto"/>
        </w:rPr>
        <w:br w:type="page"/>
      </w:r>
      <w:r w:rsidR="002705C8" w:rsidRPr="00AD7CC8">
        <w:rPr>
          <w:b/>
          <w:color w:val="auto"/>
        </w:rPr>
        <w:lastRenderedPageBreak/>
        <w:t>PAPER 3 -</w:t>
      </w:r>
      <w:r w:rsidR="002705C8" w:rsidRPr="00AD7CC8">
        <w:rPr>
          <w:b/>
          <w:color w:val="auto"/>
        </w:rPr>
        <w:tab/>
        <w:t xml:space="preserve">LAW OF TRUSTS, EQUITY AND FIDUCIARY RELATIONSHIP </w:t>
      </w:r>
    </w:p>
    <w:p w:rsidR="00BA75C2" w:rsidRPr="00AD7CC8" w:rsidRDefault="00BA75C2" w:rsidP="00BA75C2">
      <w:pPr>
        <w:widowControl/>
        <w:autoSpaceDE/>
        <w:autoSpaceDN/>
        <w:adjustRightInd/>
        <w:spacing w:after="200" w:line="276" w:lineRule="auto"/>
        <w:jc w:val="right"/>
        <w:rPr>
          <w:b/>
          <w:color w:val="auto"/>
        </w:rPr>
      </w:pPr>
      <w:r w:rsidRPr="00F84F57">
        <w:rPr>
          <w:b/>
          <w:bCs/>
          <w:caps/>
          <w:color w:val="auto"/>
        </w:rPr>
        <w:t>100 MARK</w:t>
      </w:r>
      <w:r>
        <w:rPr>
          <w:b/>
          <w:bCs/>
          <w:caps/>
          <w:color w:val="auto"/>
        </w:rPr>
        <w:t>S</w:t>
      </w:r>
    </w:p>
    <w:p w:rsidR="00372223" w:rsidRPr="00AD7CC8" w:rsidRDefault="006833C3" w:rsidP="006A78D4">
      <w:pPr>
        <w:tabs>
          <w:tab w:val="left" w:pos="397"/>
          <w:tab w:val="left" w:pos="794"/>
          <w:tab w:val="left" w:pos="1191"/>
          <w:tab w:val="left" w:pos="1587"/>
          <w:tab w:val="left" w:pos="1984"/>
          <w:tab w:val="left" w:pos="2381"/>
        </w:tabs>
        <w:spacing w:after="120" w:line="276" w:lineRule="auto"/>
        <w:ind w:left="397" w:hanging="397"/>
        <w:jc w:val="both"/>
        <w:rPr>
          <w:b/>
          <w:color w:val="auto"/>
        </w:rPr>
      </w:pPr>
      <w:r w:rsidRPr="00AD7CC8">
        <w:rPr>
          <w:b/>
          <w:color w:val="auto"/>
        </w:rPr>
        <w:t>A  TRUST LAWS</w:t>
      </w:r>
    </w:p>
    <w:p w:rsidR="008918AF" w:rsidRPr="00AD7CC8" w:rsidRDefault="00372223" w:rsidP="000B4589">
      <w:pPr>
        <w:pStyle w:val="2"/>
        <w:numPr>
          <w:ilvl w:val="0"/>
          <w:numId w:val="229"/>
        </w:numPr>
        <w:tabs>
          <w:tab w:val="clear" w:pos="1191"/>
          <w:tab w:val="clear" w:pos="1587"/>
          <w:tab w:val="clear" w:pos="1984"/>
          <w:tab w:val="clear" w:pos="2381"/>
        </w:tabs>
        <w:spacing w:after="120" w:line="276" w:lineRule="auto"/>
        <w:ind w:left="1260" w:hanging="1260"/>
        <w:rPr>
          <w:rFonts w:ascii="Bookman Old Style" w:hAnsi="Bookman Old Style" w:cs="Times New Roman"/>
        </w:rPr>
      </w:pPr>
      <w:r w:rsidRPr="00AD7CC8">
        <w:rPr>
          <w:rFonts w:ascii="Bookman Old Style" w:hAnsi="Bookman Old Style" w:cs="Times New Roman"/>
          <w:b/>
        </w:rPr>
        <w:t>Indian Trust Act - (I)</w:t>
      </w:r>
      <w:r w:rsidRPr="00AD7CC8">
        <w:rPr>
          <w:rFonts w:ascii="Bookman Old Style" w:hAnsi="Bookman Old Style" w:cs="Times New Roman"/>
        </w:rPr>
        <w:t xml:space="preserve"> - Definition, Creation and Classification of Trusts.</w:t>
      </w:r>
    </w:p>
    <w:p w:rsidR="008918AF" w:rsidRPr="00AD7CC8" w:rsidRDefault="00372223" w:rsidP="000B4589">
      <w:pPr>
        <w:pStyle w:val="2"/>
        <w:numPr>
          <w:ilvl w:val="0"/>
          <w:numId w:val="229"/>
        </w:numPr>
        <w:tabs>
          <w:tab w:val="clear" w:pos="1191"/>
          <w:tab w:val="clear" w:pos="1587"/>
          <w:tab w:val="clear" w:pos="1984"/>
          <w:tab w:val="clear" w:pos="2381"/>
        </w:tabs>
        <w:spacing w:after="120" w:line="276" w:lineRule="auto"/>
        <w:ind w:left="1260" w:hanging="1260"/>
        <w:rPr>
          <w:rFonts w:ascii="Bookman Old Style" w:hAnsi="Bookman Old Style" w:cs="Times New Roman"/>
        </w:rPr>
      </w:pPr>
      <w:r w:rsidRPr="00AD7CC8">
        <w:rPr>
          <w:rFonts w:ascii="Bookman Old Style" w:hAnsi="Bookman Old Style" w:cs="Times New Roman"/>
          <w:b/>
        </w:rPr>
        <w:t>Indian Trust Act (II)</w:t>
      </w:r>
      <w:r w:rsidRPr="00AD7CC8">
        <w:rPr>
          <w:rFonts w:ascii="Bookman Old Style" w:hAnsi="Bookman Old Style" w:cs="Times New Roman"/>
        </w:rPr>
        <w:t xml:space="preserve"> - Trustees - their Duties, Liabilities, Rights, Power and Disabilities; Rights and Liabilities of the Beneficiary, Appointment and Discharge of Trustee.</w:t>
      </w:r>
    </w:p>
    <w:p w:rsidR="008918AF" w:rsidRPr="00AD7CC8" w:rsidRDefault="00372223" w:rsidP="000B4589">
      <w:pPr>
        <w:pStyle w:val="2"/>
        <w:numPr>
          <w:ilvl w:val="0"/>
          <w:numId w:val="229"/>
        </w:numPr>
        <w:tabs>
          <w:tab w:val="clear" w:pos="1191"/>
          <w:tab w:val="clear" w:pos="1587"/>
          <w:tab w:val="clear" w:pos="1984"/>
          <w:tab w:val="clear" w:pos="2381"/>
        </w:tabs>
        <w:spacing w:after="120" w:line="276" w:lineRule="auto"/>
        <w:ind w:left="1260" w:hanging="1260"/>
        <w:rPr>
          <w:rFonts w:ascii="Bookman Old Style" w:hAnsi="Bookman Old Style" w:cs="Times New Roman"/>
        </w:rPr>
      </w:pPr>
      <w:r w:rsidRPr="00AD7CC8">
        <w:rPr>
          <w:rFonts w:ascii="Bookman Old Style" w:hAnsi="Bookman Old Style" w:cs="Times New Roman"/>
        </w:rPr>
        <w:t>Bombay Public Trust Act 1950 I - Operation and application of the Act, Establishment, Charitable purposes and validity of certain public trusts, Registration of Public trusts.</w:t>
      </w:r>
    </w:p>
    <w:p w:rsidR="00372223" w:rsidRPr="00AD7CC8" w:rsidRDefault="00372223" w:rsidP="000B4589">
      <w:pPr>
        <w:pStyle w:val="2"/>
        <w:numPr>
          <w:ilvl w:val="0"/>
          <w:numId w:val="229"/>
        </w:numPr>
        <w:tabs>
          <w:tab w:val="clear" w:pos="1191"/>
          <w:tab w:val="clear" w:pos="1587"/>
          <w:tab w:val="clear" w:pos="1984"/>
          <w:tab w:val="clear" w:pos="2381"/>
        </w:tabs>
        <w:spacing w:after="120" w:line="276" w:lineRule="auto"/>
        <w:ind w:left="1260" w:hanging="1260"/>
        <w:rPr>
          <w:rFonts w:ascii="Bookman Old Style" w:hAnsi="Bookman Old Style" w:cs="Times New Roman"/>
        </w:rPr>
      </w:pPr>
      <w:r w:rsidRPr="00AD7CC8">
        <w:rPr>
          <w:rFonts w:ascii="Bookman Old Style" w:hAnsi="Bookman Old Style" w:cs="Times New Roman"/>
          <w:b/>
        </w:rPr>
        <w:t>Bombay Public Trust Act II</w:t>
      </w:r>
      <w:r w:rsidRPr="00AD7CC8">
        <w:rPr>
          <w:rFonts w:ascii="Bookman Old Style" w:hAnsi="Bookman Old Style" w:cs="Times New Roman"/>
        </w:rPr>
        <w:t xml:space="preserve"> - Power and duties of Trustees, Restrictions on Trust, Control over trust, Functions and power of Charity Commissioner, procedure and Jurisdiction of Charity Commissioner, Public Trust Administration Fund.</w:t>
      </w:r>
    </w:p>
    <w:p w:rsidR="00372223" w:rsidRPr="00AD7CC8" w:rsidRDefault="00372223" w:rsidP="006A78D4">
      <w:pPr>
        <w:pStyle w:val="2"/>
        <w:tabs>
          <w:tab w:val="clear" w:pos="1191"/>
          <w:tab w:val="left" w:pos="540"/>
        </w:tabs>
        <w:spacing w:after="120" w:line="276" w:lineRule="auto"/>
        <w:ind w:left="540" w:hanging="540"/>
        <w:rPr>
          <w:rFonts w:ascii="Bookman Old Style" w:hAnsi="Bookman Old Style" w:cs="Times New Roman"/>
        </w:rPr>
      </w:pPr>
    </w:p>
    <w:p w:rsidR="00372223" w:rsidRPr="00AD7CC8" w:rsidRDefault="006833C3" w:rsidP="006A78D4">
      <w:pPr>
        <w:tabs>
          <w:tab w:val="left" w:pos="540"/>
          <w:tab w:val="left" w:pos="1587"/>
          <w:tab w:val="left" w:pos="1984"/>
          <w:tab w:val="left" w:pos="2381"/>
        </w:tabs>
        <w:spacing w:after="120" w:line="276" w:lineRule="auto"/>
        <w:ind w:left="540" w:hanging="540"/>
        <w:jc w:val="both"/>
        <w:rPr>
          <w:b/>
          <w:color w:val="auto"/>
        </w:rPr>
      </w:pPr>
      <w:r w:rsidRPr="00AD7CC8">
        <w:rPr>
          <w:b/>
          <w:color w:val="auto"/>
        </w:rPr>
        <w:t xml:space="preserve">B </w:t>
      </w:r>
      <w:r w:rsidR="00BC07EF" w:rsidRPr="00AD7CC8">
        <w:rPr>
          <w:b/>
          <w:color w:val="auto"/>
        </w:rPr>
        <w:tab/>
      </w:r>
      <w:r w:rsidRPr="00AD7CC8">
        <w:rPr>
          <w:b/>
          <w:color w:val="auto"/>
        </w:rPr>
        <w:t>EQUITY &amp; FIDUCIARY RELATIONSHIP</w:t>
      </w:r>
    </w:p>
    <w:p w:rsidR="00372223" w:rsidRPr="00AD7CC8" w:rsidRDefault="00372223" w:rsidP="000B4589">
      <w:pPr>
        <w:pStyle w:val="2"/>
        <w:numPr>
          <w:ilvl w:val="0"/>
          <w:numId w:val="229"/>
        </w:numPr>
        <w:tabs>
          <w:tab w:val="clear" w:pos="1191"/>
          <w:tab w:val="clear" w:pos="1587"/>
          <w:tab w:val="clear" w:pos="1984"/>
          <w:tab w:val="clear" w:pos="2381"/>
        </w:tabs>
        <w:spacing w:after="120" w:line="276" w:lineRule="auto"/>
        <w:ind w:left="1260" w:hanging="1260"/>
        <w:rPr>
          <w:rFonts w:ascii="Bookman Old Style" w:hAnsi="Bookman Old Style" w:cs="Times New Roman"/>
        </w:rPr>
      </w:pPr>
      <w:r w:rsidRPr="00AD7CC8">
        <w:rPr>
          <w:rFonts w:ascii="Bookman Old Style" w:hAnsi="Bookman Old Style" w:cs="Times New Roman"/>
          <w:b/>
        </w:rPr>
        <w:t xml:space="preserve">Equity </w:t>
      </w:r>
      <w:r w:rsidRPr="00AD7CC8">
        <w:rPr>
          <w:rFonts w:ascii="Bookman Old Style" w:hAnsi="Bookman Old Style" w:cs="Times New Roman"/>
        </w:rPr>
        <w:t>- Nature, History and Jurisdiction, Nature and Classification of Equitable rights and Maxims of Equity.</w:t>
      </w:r>
    </w:p>
    <w:p w:rsidR="00372223" w:rsidRPr="00AD7CC8" w:rsidRDefault="00372223" w:rsidP="000B4589">
      <w:pPr>
        <w:pStyle w:val="2"/>
        <w:numPr>
          <w:ilvl w:val="0"/>
          <w:numId w:val="229"/>
        </w:numPr>
        <w:tabs>
          <w:tab w:val="clear" w:pos="1191"/>
          <w:tab w:val="clear" w:pos="1587"/>
          <w:tab w:val="clear" w:pos="1984"/>
          <w:tab w:val="clear" w:pos="2381"/>
        </w:tabs>
        <w:spacing w:after="120" w:line="276" w:lineRule="auto"/>
        <w:ind w:left="1260" w:hanging="1260"/>
        <w:rPr>
          <w:rFonts w:ascii="Bookman Old Style" w:hAnsi="Bookman Old Style" w:cs="Times New Roman"/>
        </w:rPr>
      </w:pPr>
      <w:r w:rsidRPr="00AD7CC8">
        <w:rPr>
          <w:rFonts w:ascii="Bookman Old Style" w:hAnsi="Bookman Old Style" w:cs="Times New Roman"/>
          <w:b/>
        </w:rPr>
        <w:t>Fiduciary Relationship</w:t>
      </w:r>
      <w:r w:rsidRPr="00AD7CC8">
        <w:rPr>
          <w:rFonts w:ascii="Bookman Old Style" w:hAnsi="Bookman Old Style" w:cs="Times New Roman"/>
        </w:rPr>
        <w:t xml:space="preserve"> - Meaning Express and Constructive Trusts, Obligations in the nature of trusts, Application of the Principle of fiduciary Relations and Exceptions.</w:t>
      </w:r>
    </w:p>
    <w:p w:rsidR="00372223" w:rsidRPr="00AD7CC8" w:rsidRDefault="00372223" w:rsidP="006A78D4">
      <w:pPr>
        <w:tabs>
          <w:tab w:val="left" w:pos="397"/>
          <w:tab w:val="left" w:pos="794"/>
          <w:tab w:val="left" w:pos="1191"/>
          <w:tab w:val="left" w:pos="1587"/>
          <w:tab w:val="left" w:pos="1984"/>
          <w:tab w:val="left" w:pos="2381"/>
        </w:tabs>
        <w:spacing w:after="120" w:line="276" w:lineRule="auto"/>
        <w:ind w:left="397" w:hanging="397"/>
        <w:jc w:val="both"/>
        <w:rPr>
          <w:bCs/>
          <w:color w:val="auto"/>
        </w:rPr>
      </w:pPr>
    </w:p>
    <w:p w:rsidR="00685EBC" w:rsidRPr="00AD7CC8" w:rsidRDefault="00685EBC" w:rsidP="006A78D4">
      <w:pPr>
        <w:pStyle w:val="Style"/>
        <w:spacing w:after="120" w:line="276" w:lineRule="auto"/>
        <w:ind w:right="3"/>
        <w:jc w:val="both"/>
        <w:rPr>
          <w:b/>
        </w:rPr>
      </w:pPr>
      <w:r w:rsidRPr="00AD7CC8">
        <w:rPr>
          <w:b/>
        </w:rPr>
        <w:t>SUGGESTED READINGS:</w:t>
      </w:r>
    </w:p>
    <w:p w:rsidR="00372223" w:rsidRPr="00AD7CC8" w:rsidRDefault="00372223" w:rsidP="000B4589">
      <w:pPr>
        <w:pStyle w:val="ListParagraph"/>
        <w:numPr>
          <w:ilvl w:val="3"/>
          <w:numId w:val="230"/>
        </w:numPr>
        <w:tabs>
          <w:tab w:val="left" w:pos="810"/>
          <w:tab w:val="left" w:pos="1191"/>
          <w:tab w:val="left" w:pos="1587"/>
          <w:tab w:val="left" w:pos="1984"/>
          <w:tab w:val="left" w:pos="2381"/>
        </w:tabs>
        <w:spacing w:after="120"/>
        <w:jc w:val="both"/>
        <w:rPr>
          <w:rFonts w:ascii="Bookman Old Style" w:hAnsi="Bookman Old Style"/>
          <w:sz w:val="24"/>
          <w:szCs w:val="24"/>
        </w:rPr>
      </w:pPr>
      <w:r w:rsidRPr="00AD7CC8">
        <w:rPr>
          <w:rFonts w:ascii="Bookman Old Style" w:hAnsi="Bookman Old Style"/>
          <w:sz w:val="24"/>
          <w:szCs w:val="24"/>
        </w:rPr>
        <w:t xml:space="preserve">Gupte and Dighe - The Bombay Public Trust Act (Hind Law House </w:t>
      </w:r>
      <w:r w:rsidR="007E205C" w:rsidRPr="00AD7CC8">
        <w:rPr>
          <w:rFonts w:ascii="Bookman Old Style" w:hAnsi="Bookman Old Style"/>
          <w:sz w:val="24"/>
          <w:szCs w:val="24"/>
        </w:rPr>
        <w:t xml:space="preserve">  </w:t>
      </w:r>
      <w:r w:rsidRPr="00AD7CC8">
        <w:rPr>
          <w:rFonts w:ascii="Bookman Old Style" w:hAnsi="Bookman Old Style"/>
          <w:sz w:val="24"/>
          <w:szCs w:val="24"/>
        </w:rPr>
        <w:t xml:space="preserve">Pune) </w:t>
      </w:r>
    </w:p>
    <w:p w:rsidR="00372223" w:rsidRPr="00AD7CC8" w:rsidRDefault="00372223" w:rsidP="000B4589">
      <w:pPr>
        <w:pStyle w:val="ListParagraph"/>
        <w:numPr>
          <w:ilvl w:val="3"/>
          <w:numId w:val="230"/>
        </w:numPr>
        <w:tabs>
          <w:tab w:val="left" w:pos="397"/>
          <w:tab w:val="left" w:pos="794"/>
          <w:tab w:val="left" w:pos="1191"/>
          <w:tab w:val="left" w:pos="1587"/>
          <w:tab w:val="left" w:pos="1984"/>
          <w:tab w:val="left" w:pos="2381"/>
        </w:tabs>
        <w:spacing w:after="120"/>
        <w:jc w:val="both"/>
        <w:rPr>
          <w:rFonts w:ascii="Bookman Old Style" w:hAnsi="Bookman Old Style"/>
          <w:sz w:val="24"/>
          <w:szCs w:val="24"/>
        </w:rPr>
      </w:pPr>
      <w:r w:rsidRPr="00AD7CC8">
        <w:rPr>
          <w:rFonts w:ascii="Bookman Old Style" w:hAnsi="Bookman Old Style"/>
          <w:sz w:val="24"/>
          <w:szCs w:val="24"/>
        </w:rPr>
        <w:t>A.K. Aggarwal - Commentary on the Indian Trusts Act 1982.</w:t>
      </w:r>
    </w:p>
    <w:p w:rsidR="00372223" w:rsidRPr="00AD7CC8" w:rsidRDefault="00372223" w:rsidP="000B4589">
      <w:pPr>
        <w:pStyle w:val="ListParagraph"/>
        <w:numPr>
          <w:ilvl w:val="3"/>
          <w:numId w:val="230"/>
        </w:numPr>
        <w:tabs>
          <w:tab w:val="left" w:pos="397"/>
          <w:tab w:val="left" w:pos="794"/>
          <w:tab w:val="left" w:pos="1191"/>
          <w:tab w:val="left" w:pos="1587"/>
          <w:tab w:val="left" w:pos="1984"/>
          <w:tab w:val="left" w:pos="2381"/>
        </w:tabs>
        <w:spacing w:after="120"/>
        <w:jc w:val="both"/>
        <w:rPr>
          <w:rFonts w:ascii="Bookman Old Style" w:hAnsi="Bookman Old Style"/>
          <w:sz w:val="24"/>
          <w:szCs w:val="24"/>
        </w:rPr>
      </w:pPr>
      <w:r w:rsidRPr="00AD7CC8">
        <w:rPr>
          <w:rFonts w:ascii="Bookman Old Style" w:hAnsi="Bookman Old Style"/>
          <w:sz w:val="24"/>
          <w:szCs w:val="24"/>
        </w:rPr>
        <w:t>Snell - Principles of Equity.</w:t>
      </w:r>
    </w:p>
    <w:p w:rsidR="00372223" w:rsidRPr="00AD7CC8" w:rsidRDefault="00372223" w:rsidP="006A78D4">
      <w:pPr>
        <w:tabs>
          <w:tab w:val="left" w:pos="397"/>
          <w:tab w:val="left" w:pos="794"/>
          <w:tab w:val="left" w:pos="1191"/>
          <w:tab w:val="left" w:pos="1587"/>
          <w:tab w:val="left" w:pos="1984"/>
          <w:tab w:val="left" w:pos="2381"/>
        </w:tabs>
        <w:spacing w:after="120" w:line="276" w:lineRule="auto"/>
        <w:ind w:left="397" w:hanging="397"/>
        <w:jc w:val="both"/>
        <w:rPr>
          <w:color w:val="auto"/>
        </w:rPr>
      </w:pPr>
    </w:p>
    <w:p w:rsidR="00372223" w:rsidRPr="00AD7CC8" w:rsidRDefault="00372223" w:rsidP="006A78D4">
      <w:pPr>
        <w:tabs>
          <w:tab w:val="left" w:pos="397"/>
          <w:tab w:val="left" w:pos="794"/>
          <w:tab w:val="left" w:pos="1191"/>
          <w:tab w:val="left" w:pos="1587"/>
          <w:tab w:val="left" w:pos="1984"/>
          <w:tab w:val="left" w:pos="2381"/>
        </w:tabs>
        <w:spacing w:after="120" w:line="276" w:lineRule="auto"/>
        <w:ind w:left="397" w:hanging="397"/>
        <w:jc w:val="both"/>
        <w:rPr>
          <w:color w:val="auto"/>
        </w:rPr>
      </w:pPr>
    </w:p>
    <w:p w:rsidR="00CE69CA" w:rsidRPr="00AD7CC8" w:rsidRDefault="00CE69CA" w:rsidP="006A78D4">
      <w:pPr>
        <w:spacing w:after="120" w:line="276" w:lineRule="auto"/>
        <w:jc w:val="both"/>
        <w:rPr>
          <w:bCs/>
        </w:rPr>
      </w:pPr>
    </w:p>
    <w:p w:rsidR="00372223" w:rsidRPr="00AD7CC8" w:rsidRDefault="00372223" w:rsidP="006A78D4">
      <w:pPr>
        <w:spacing w:after="120" w:line="276" w:lineRule="auto"/>
        <w:jc w:val="both"/>
        <w:rPr>
          <w:bCs/>
        </w:rPr>
      </w:pPr>
    </w:p>
    <w:p w:rsidR="0099047B" w:rsidRPr="00AD7CC8" w:rsidRDefault="0099047B" w:rsidP="006A78D4">
      <w:pPr>
        <w:spacing w:after="120" w:line="276" w:lineRule="auto"/>
        <w:jc w:val="both"/>
        <w:rPr>
          <w:bCs/>
        </w:rPr>
      </w:pPr>
    </w:p>
    <w:p w:rsidR="0099047B" w:rsidRPr="00AD7CC8" w:rsidRDefault="0099047B" w:rsidP="006A78D4">
      <w:pPr>
        <w:spacing w:after="120" w:line="276" w:lineRule="auto"/>
        <w:jc w:val="both"/>
        <w:rPr>
          <w:bCs/>
        </w:rPr>
      </w:pPr>
    </w:p>
    <w:p w:rsidR="0099047B" w:rsidRPr="00AD7CC8" w:rsidRDefault="0099047B" w:rsidP="006A78D4">
      <w:pPr>
        <w:spacing w:after="120" w:line="276" w:lineRule="auto"/>
        <w:jc w:val="both"/>
        <w:rPr>
          <w:bCs/>
        </w:rPr>
      </w:pPr>
    </w:p>
    <w:p w:rsidR="0099047B" w:rsidRPr="00AD7CC8" w:rsidRDefault="0099047B" w:rsidP="006A78D4">
      <w:pPr>
        <w:spacing w:after="120" w:line="276" w:lineRule="auto"/>
        <w:jc w:val="both"/>
        <w:rPr>
          <w:bCs/>
        </w:rPr>
      </w:pPr>
    </w:p>
    <w:p w:rsidR="0099047B" w:rsidRPr="00AD7CC8" w:rsidRDefault="0099047B" w:rsidP="006A78D4">
      <w:pPr>
        <w:spacing w:after="120" w:line="276" w:lineRule="auto"/>
        <w:jc w:val="both"/>
        <w:rPr>
          <w:bCs/>
        </w:rPr>
      </w:pPr>
    </w:p>
    <w:p w:rsidR="006F491E" w:rsidRPr="00AD7CC8" w:rsidRDefault="006F491E" w:rsidP="006A78D4">
      <w:pPr>
        <w:widowControl/>
        <w:autoSpaceDE/>
        <w:autoSpaceDN/>
        <w:adjustRightInd/>
        <w:spacing w:after="200" w:line="276" w:lineRule="auto"/>
        <w:jc w:val="both"/>
        <w:rPr>
          <w:bCs/>
          <w:color w:val="auto"/>
        </w:rPr>
      </w:pPr>
      <w:r w:rsidRPr="00AD7CC8">
        <w:rPr>
          <w:bCs/>
        </w:rPr>
        <w:br w:type="page"/>
      </w:r>
    </w:p>
    <w:p w:rsidR="00944515" w:rsidRPr="00AD7CC8" w:rsidRDefault="00854E6D" w:rsidP="00944515">
      <w:pPr>
        <w:pStyle w:val="2"/>
        <w:tabs>
          <w:tab w:val="clear" w:pos="1191"/>
          <w:tab w:val="clear" w:pos="1587"/>
          <w:tab w:val="clear" w:pos="1984"/>
          <w:tab w:val="clear" w:pos="2381"/>
        </w:tabs>
        <w:spacing w:after="120" w:line="276" w:lineRule="auto"/>
        <w:ind w:left="1260" w:hanging="1260"/>
        <w:rPr>
          <w:rFonts w:ascii="Bookman Old Style" w:hAnsi="Bookman Old Style"/>
          <w:b/>
          <w:color w:val="000000" w:themeColor="text1"/>
        </w:rPr>
      </w:pPr>
      <w:r w:rsidRPr="00AD7CC8">
        <w:rPr>
          <w:rFonts w:ascii="Bookman Old Style" w:hAnsi="Bookman Old Style"/>
          <w:b/>
          <w:color w:val="000000" w:themeColor="text1"/>
        </w:rPr>
        <w:lastRenderedPageBreak/>
        <w:t xml:space="preserve">PAPER 4 - </w:t>
      </w:r>
      <w:r w:rsidR="00944515" w:rsidRPr="00AD7CC8">
        <w:rPr>
          <w:rFonts w:ascii="Bookman Old Style" w:hAnsi="Bookman Old Style"/>
          <w:b/>
          <w:color w:val="000000" w:themeColor="text1"/>
        </w:rPr>
        <w:t xml:space="preserve">PRACTICAL PAPER IV (ARBITRATION, CONCILIATION AND </w:t>
      </w:r>
      <w:r w:rsidR="00944515" w:rsidRPr="00AD7CC8">
        <w:rPr>
          <w:rFonts w:ascii="Bookman Old Style" w:hAnsi="Bookman Old Style"/>
          <w:b/>
          <w:color w:val="000000" w:themeColor="text1"/>
        </w:rPr>
        <w:tab/>
        <w:t xml:space="preserve">ALTERNATIVE DISPUTE RESOLUTION SYSTEMS) </w:t>
      </w:r>
    </w:p>
    <w:p w:rsidR="00944515" w:rsidRPr="00AD7CC8" w:rsidRDefault="00BA75C2" w:rsidP="00BA75C2">
      <w:pPr>
        <w:pStyle w:val="2"/>
        <w:spacing w:after="120" w:line="276" w:lineRule="auto"/>
        <w:jc w:val="right"/>
        <w:rPr>
          <w:rFonts w:ascii="Bookman Old Style" w:hAnsi="Bookman Old Style"/>
          <w:bCs/>
        </w:rPr>
      </w:pPr>
      <w:r w:rsidRPr="00F84F57">
        <w:rPr>
          <w:rFonts w:ascii="Bookman Old Style" w:hAnsi="Bookman Old Style"/>
          <w:b/>
          <w:bCs/>
          <w:caps/>
        </w:rPr>
        <w:t>100 MARK</w:t>
      </w:r>
      <w:r>
        <w:rPr>
          <w:b/>
          <w:bCs/>
          <w:caps/>
        </w:rPr>
        <w:t>S</w:t>
      </w:r>
    </w:p>
    <w:p w:rsidR="00944515" w:rsidRPr="00AD7CC8" w:rsidRDefault="00944515" w:rsidP="00944515">
      <w:pPr>
        <w:pStyle w:val="2"/>
        <w:spacing w:after="120" w:line="276" w:lineRule="auto"/>
        <w:rPr>
          <w:rFonts w:ascii="Bookman Old Style" w:hAnsi="Bookman Old Style"/>
          <w:b/>
          <w:color w:val="000000" w:themeColor="text1"/>
        </w:rPr>
      </w:pPr>
      <w:r w:rsidRPr="00AD7CC8">
        <w:rPr>
          <w:rFonts w:ascii="Bookman Old Style" w:hAnsi="Bookman Old Style"/>
          <w:b/>
          <w:color w:val="000000" w:themeColor="text1"/>
        </w:rPr>
        <w:t xml:space="preserve">Part- A </w:t>
      </w:r>
      <w:r w:rsidRPr="00AD7CC8">
        <w:rPr>
          <w:rFonts w:ascii="Bookman Old Style" w:hAnsi="Bookman Old Style"/>
          <w:b/>
          <w:color w:val="000000" w:themeColor="text1"/>
        </w:rPr>
        <w:tab/>
        <w:t xml:space="preserve">ARBITRATION AND CONCILIATION </w:t>
      </w:r>
    </w:p>
    <w:p w:rsidR="00944515" w:rsidRPr="00AD7CC8" w:rsidRDefault="00944515" w:rsidP="000B4589">
      <w:pPr>
        <w:pStyle w:val="2"/>
        <w:numPr>
          <w:ilvl w:val="0"/>
          <w:numId w:val="231"/>
        </w:numPr>
        <w:tabs>
          <w:tab w:val="clear" w:pos="1191"/>
          <w:tab w:val="clear" w:pos="1587"/>
          <w:tab w:val="clear" w:pos="1984"/>
          <w:tab w:val="clear" w:pos="2381"/>
        </w:tabs>
        <w:spacing w:after="120" w:line="276" w:lineRule="auto"/>
        <w:ind w:left="1260" w:hanging="1260"/>
        <w:rPr>
          <w:rFonts w:ascii="Bookman Old Style" w:hAnsi="Bookman Old Style"/>
        </w:rPr>
      </w:pPr>
      <w:r w:rsidRPr="00AD7CC8">
        <w:rPr>
          <w:rFonts w:ascii="Bookman Old Style" w:hAnsi="Bookman Old Style"/>
          <w:b/>
          <w:bCs/>
        </w:rPr>
        <w:t>Historical Background and Development :</w:t>
      </w:r>
      <w:r w:rsidRPr="00AD7CC8">
        <w:rPr>
          <w:rFonts w:ascii="Bookman Old Style" w:hAnsi="Bookman Old Style"/>
        </w:rPr>
        <w:t xml:space="preserve"> Arbitration law in India Arbitration and Conciliation Act - Basic concepts and objectives.</w:t>
      </w:r>
    </w:p>
    <w:p w:rsidR="00944515" w:rsidRPr="00AD7CC8" w:rsidRDefault="00944515" w:rsidP="000B4589">
      <w:pPr>
        <w:pStyle w:val="2"/>
        <w:numPr>
          <w:ilvl w:val="0"/>
          <w:numId w:val="231"/>
        </w:numPr>
        <w:tabs>
          <w:tab w:val="clear" w:pos="1191"/>
          <w:tab w:val="clear" w:pos="1587"/>
          <w:tab w:val="clear" w:pos="1984"/>
          <w:tab w:val="clear" w:pos="2381"/>
        </w:tabs>
        <w:spacing w:after="120" w:line="276" w:lineRule="auto"/>
        <w:ind w:left="1260" w:hanging="1260"/>
        <w:rPr>
          <w:rFonts w:ascii="Bookman Old Style" w:hAnsi="Bookman Old Style"/>
        </w:rPr>
      </w:pPr>
      <w:r w:rsidRPr="00AD7CC8">
        <w:rPr>
          <w:rFonts w:ascii="Bookman Old Style" w:hAnsi="Bookman Old Style"/>
        </w:rPr>
        <w:t>Arbitration without intervention of a court; and with intervention of a court where there is no suit pending.</w:t>
      </w:r>
    </w:p>
    <w:p w:rsidR="00944515" w:rsidRPr="00AD7CC8" w:rsidRDefault="00944515" w:rsidP="000B4589">
      <w:pPr>
        <w:pStyle w:val="2"/>
        <w:numPr>
          <w:ilvl w:val="0"/>
          <w:numId w:val="231"/>
        </w:numPr>
        <w:tabs>
          <w:tab w:val="clear" w:pos="1191"/>
          <w:tab w:val="clear" w:pos="1587"/>
          <w:tab w:val="clear" w:pos="1984"/>
          <w:tab w:val="clear" w:pos="2381"/>
        </w:tabs>
        <w:spacing w:after="120" w:line="276" w:lineRule="auto"/>
        <w:ind w:left="1260" w:hanging="1260"/>
        <w:rPr>
          <w:rFonts w:ascii="Bookman Old Style" w:hAnsi="Bookman Old Style"/>
        </w:rPr>
      </w:pPr>
      <w:r w:rsidRPr="00AD7CC8">
        <w:rPr>
          <w:rFonts w:ascii="Bookman Old Style" w:hAnsi="Bookman Old Style"/>
        </w:rPr>
        <w:t>Arbitration agreement, Composition of Arbitral tribunal Jurisdiction of Arbitral Tribunals.</w:t>
      </w:r>
    </w:p>
    <w:p w:rsidR="00944515" w:rsidRPr="00AD7CC8" w:rsidRDefault="00944515" w:rsidP="000B4589">
      <w:pPr>
        <w:pStyle w:val="2"/>
        <w:numPr>
          <w:ilvl w:val="0"/>
          <w:numId w:val="231"/>
        </w:numPr>
        <w:tabs>
          <w:tab w:val="clear" w:pos="1191"/>
          <w:tab w:val="clear" w:pos="1587"/>
          <w:tab w:val="clear" w:pos="1984"/>
          <w:tab w:val="clear" w:pos="2381"/>
        </w:tabs>
        <w:spacing w:after="120" w:line="276" w:lineRule="auto"/>
        <w:ind w:left="1260" w:hanging="1260"/>
        <w:rPr>
          <w:rFonts w:ascii="Bookman Old Style" w:hAnsi="Bookman Old Style"/>
        </w:rPr>
      </w:pPr>
      <w:r w:rsidRPr="00AD7CC8">
        <w:rPr>
          <w:rFonts w:ascii="Bookman Old Style" w:hAnsi="Bookman Old Style"/>
        </w:rPr>
        <w:t>Condition of Arbitral proceeding, making of arbitral award and termination of proceedings, Recourse against arbitral award, and Finality and enforcement of Arbitral awards.</w:t>
      </w:r>
    </w:p>
    <w:p w:rsidR="00944515" w:rsidRPr="00AD7CC8" w:rsidRDefault="00944515" w:rsidP="000B4589">
      <w:pPr>
        <w:pStyle w:val="2"/>
        <w:numPr>
          <w:ilvl w:val="0"/>
          <w:numId w:val="231"/>
        </w:numPr>
        <w:tabs>
          <w:tab w:val="clear" w:pos="1191"/>
          <w:tab w:val="clear" w:pos="1587"/>
          <w:tab w:val="clear" w:pos="1984"/>
          <w:tab w:val="clear" w:pos="2381"/>
        </w:tabs>
        <w:spacing w:after="120" w:line="276" w:lineRule="auto"/>
        <w:ind w:left="1260" w:hanging="1260"/>
        <w:rPr>
          <w:rFonts w:ascii="Bookman Old Style" w:hAnsi="Bookman Old Style"/>
        </w:rPr>
      </w:pPr>
      <w:r w:rsidRPr="00AD7CC8">
        <w:rPr>
          <w:rFonts w:ascii="Bookman Old Style" w:hAnsi="Bookman Old Style"/>
        </w:rPr>
        <w:t>Conciliation - Conciliation proceedings and Conciliators Appointment, Role power and Duties and Procedure.</w:t>
      </w:r>
    </w:p>
    <w:p w:rsidR="00944515" w:rsidRPr="00AD7CC8" w:rsidRDefault="00944515" w:rsidP="000B4589">
      <w:pPr>
        <w:pStyle w:val="2"/>
        <w:numPr>
          <w:ilvl w:val="0"/>
          <w:numId w:val="231"/>
        </w:numPr>
        <w:tabs>
          <w:tab w:val="clear" w:pos="1191"/>
          <w:tab w:val="clear" w:pos="1587"/>
          <w:tab w:val="clear" w:pos="1984"/>
          <w:tab w:val="clear" w:pos="2381"/>
        </w:tabs>
        <w:spacing w:after="120" w:line="276" w:lineRule="auto"/>
        <w:ind w:left="1260" w:hanging="1260"/>
        <w:rPr>
          <w:rFonts w:ascii="Bookman Old Style" w:hAnsi="Bookman Old Style"/>
        </w:rPr>
      </w:pPr>
      <w:r w:rsidRPr="00AD7CC8">
        <w:rPr>
          <w:rFonts w:ascii="Bookman Old Style" w:hAnsi="Bookman Old Style"/>
        </w:rPr>
        <w:t>International Arbitration: International Commercial Awards passed within the country, award passed outside the country, Enforcement of foreign Awards - New York convention and Geneva Convention Awards.</w:t>
      </w:r>
    </w:p>
    <w:p w:rsidR="00944515" w:rsidRPr="00AD7CC8" w:rsidRDefault="00944515" w:rsidP="00944515">
      <w:pPr>
        <w:pStyle w:val="2"/>
        <w:tabs>
          <w:tab w:val="clear" w:pos="1191"/>
          <w:tab w:val="clear" w:pos="1587"/>
          <w:tab w:val="clear" w:pos="1984"/>
          <w:tab w:val="clear" w:pos="2381"/>
        </w:tabs>
        <w:spacing w:after="120" w:line="276" w:lineRule="auto"/>
        <w:ind w:left="1260" w:firstLine="0"/>
        <w:rPr>
          <w:rFonts w:ascii="Bookman Old Style" w:hAnsi="Bookman Old Style"/>
        </w:rPr>
      </w:pPr>
    </w:p>
    <w:p w:rsidR="00944515" w:rsidRPr="00AD7CC8" w:rsidRDefault="00944515" w:rsidP="00944515">
      <w:pPr>
        <w:pStyle w:val="2"/>
        <w:spacing w:after="120" w:line="276" w:lineRule="auto"/>
        <w:rPr>
          <w:rFonts w:ascii="Bookman Old Style" w:hAnsi="Bookman Old Style"/>
          <w:b/>
        </w:rPr>
      </w:pPr>
      <w:r w:rsidRPr="00AD7CC8">
        <w:rPr>
          <w:rFonts w:ascii="Bookman Old Style" w:hAnsi="Bookman Old Style"/>
          <w:b/>
        </w:rPr>
        <w:t xml:space="preserve">Part- B </w:t>
      </w:r>
      <w:r w:rsidRPr="00AD7CC8">
        <w:rPr>
          <w:rFonts w:ascii="Bookman Old Style" w:hAnsi="Bookman Old Style"/>
          <w:b/>
        </w:rPr>
        <w:tab/>
        <w:t>ALTERNATIVE MODELS OF DISPUTE SETTLEMENT RESOLUTION.</w:t>
      </w:r>
    </w:p>
    <w:p w:rsidR="00944515" w:rsidRPr="00AD7CC8" w:rsidRDefault="00944515" w:rsidP="000B4589">
      <w:pPr>
        <w:pStyle w:val="2"/>
        <w:numPr>
          <w:ilvl w:val="0"/>
          <w:numId w:val="231"/>
        </w:numPr>
        <w:tabs>
          <w:tab w:val="clear" w:pos="1191"/>
          <w:tab w:val="clear" w:pos="1587"/>
          <w:tab w:val="clear" w:pos="1984"/>
          <w:tab w:val="clear" w:pos="2381"/>
        </w:tabs>
        <w:spacing w:after="120" w:line="276" w:lineRule="auto"/>
        <w:ind w:left="1260" w:hanging="1260"/>
        <w:rPr>
          <w:rFonts w:ascii="Bookman Old Style" w:hAnsi="Bookman Old Style"/>
        </w:rPr>
      </w:pPr>
      <w:r w:rsidRPr="00AD7CC8">
        <w:rPr>
          <w:rFonts w:ascii="Bookman Old Style" w:hAnsi="Bookman Old Style"/>
        </w:rPr>
        <w:t>Models of Dispute settlement, Litigation versus Arbitration, Models of alternative dispute resolutions - Negotiation, Conciliation, Mediation, Mini-trial, Fast tract Arbitration, Nature, scope, limitations and necessity of alternative models of disputes Resolution.</w:t>
      </w:r>
    </w:p>
    <w:p w:rsidR="00944515" w:rsidRPr="00AD7CC8" w:rsidRDefault="00944515" w:rsidP="000B4589">
      <w:pPr>
        <w:pStyle w:val="2"/>
        <w:numPr>
          <w:ilvl w:val="0"/>
          <w:numId w:val="231"/>
        </w:numPr>
        <w:tabs>
          <w:tab w:val="clear" w:pos="1191"/>
          <w:tab w:val="clear" w:pos="1587"/>
          <w:tab w:val="clear" w:pos="1984"/>
          <w:tab w:val="clear" w:pos="2381"/>
        </w:tabs>
        <w:spacing w:after="120" w:line="276" w:lineRule="auto"/>
        <w:ind w:left="1260" w:hanging="1260"/>
        <w:rPr>
          <w:rFonts w:ascii="Bookman Old Style" w:hAnsi="Bookman Old Style"/>
        </w:rPr>
      </w:pPr>
      <w:r w:rsidRPr="00AD7CC8">
        <w:rPr>
          <w:rFonts w:ascii="Bookman Old Style" w:hAnsi="Bookman Old Style"/>
        </w:rPr>
        <w:t>Administrative Tribunal - Art. 323 A and B - Sampath Kumar Case (1987).</w:t>
      </w:r>
    </w:p>
    <w:p w:rsidR="00944515" w:rsidRPr="00AD7CC8" w:rsidRDefault="00944515" w:rsidP="000B4589">
      <w:pPr>
        <w:pStyle w:val="2"/>
        <w:numPr>
          <w:ilvl w:val="0"/>
          <w:numId w:val="231"/>
        </w:numPr>
        <w:tabs>
          <w:tab w:val="clear" w:pos="1191"/>
          <w:tab w:val="clear" w:pos="1587"/>
          <w:tab w:val="clear" w:pos="1984"/>
          <w:tab w:val="clear" w:pos="2381"/>
        </w:tabs>
        <w:spacing w:after="120" w:line="276" w:lineRule="auto"/>
        <w:ind w:left="1260" w:hanging="1260"/>
        <w:rPr>
          <w:rFonts w:ascii="Bookman Old Style" w:hAnsi="Bookman Old Style"/>
        </w:rPr>
      </w:pPr>
      <w:r w:rsidRPr="00AD7CC8">
        <w:rPr>
          <w:rFonts w:ascii="Bookman Old Style" w:hAnsi="Bookman Old Style"/>
        </w:rPr>
        <w:t>Family Court under the Family Court Act, 1984.</w:t>
      </w:r>
    </w:p>
    <w:p w:rsidR="00944515" w:rsidRPr="00AD7CC8" w:rsidRDefault="00944515" w:rsidP="000B4589">
      <w:pPr>
        <w:pStyle w:val="2"/>
        <w:numPr>
          <w:ilvl w:val="0"/>
          <w:numId w:val="231"/>
        </w:numPr>
        <w:tabs>
          <w:tab w:val="clear" w:pos="1191"/>
          <w:tab w:val="clear" w:pos="1587"/>
          <w:tab w:val="clear" w:pos="1984"/>
          <w:tab w:val="clear" w:pos="2381"/>
        </w:tabs>
        <w:spacing w:after="120" w:line="276" w:lineRule="auto"/>
        <w:ind w:left="1260" w:hanging="1260"/>
        <w:rPr>
          <w:rFonts w:ascii="Bookman Old Style" w:hAnsi="Bookman Old Style"/>
        </w:rPr>
      </w:pPr>
      <w:r w:rsidRPr="00AD7CC8">
        <w:rPr>
          <w:rFonts w:ascii="Bookman Old Style" w:hAnsi="Bookman Old Style"/>
        </w:rPr>
        <w:t>Consumer Council and Forums under the Consumer Protection Act, 1986.</w:t>
      </w:r>
    </w:p>
    <w:p w:rsidR="00944515" w:rsidRPr="00AD7CC8" w:rsidRDefault="00944515" w:rsidP="000B4589">
      <w:pPr>
        <w:pStyle w:val="2"/>
        <w:numPr>
          <w:ilvl w:val="0"/>
          <w:numId w:val="231"/>
        </w:numPr>
        <w:tabs>
          <w:tab w:val="clear" w:pos="1191"/>
          <w:tab w:val="clear" w:pos="1587"/>
          <w:tab w:val="clear" w:pos="1984"/>
          <w:tab w:val="clear" w:pos="2381"/>
        </w:tabs>
        <w:spacing w:after="120" w:line="276" w:lineRule="auto"/>
        <w:ind w:left="1260" w:hanging="1260"/>
        <w:rPr>
          <w:rFonts w:ascii="Bookman Old Style" w:hAnsi="Bookman Old Style"/>
        </w:rPr>
      </w:pPr>
      <w:r w:rsidRPr="00AD7CC8">
        <w:rPr>
          <w:rFonts w:ascii="Bookman Old Style" w:hAnsi="Bookman Old Style"/>
        </w:rPr>
        <w:t>Settlement of Disputes through Lok Adalat and Lok Nyayalayas - Grassroot justice and Panchayat System for Resolution of dispute.</w:t>
      </w:r>
    </w:p>
    <w:p w:rsidR="00944515" w:rsidRPr="00AD7CC8" w:rsidRDefault="00944515" w:rsidP="000B4589">
      <w:pPr>
        <w:pStyle w:val="2"/>
        <w:numPr>
          <w:ilvl w:val="0"/>
          <w:numId w:val="231"/>
        </w:numPr>
        <w:tabs>
          <w:tab w:val="clear" w:pos="1191"/>
          <w:tab w:val="clear" w:pos="1587"/>
          <w:tab w:val="clear" w:pos="1984"/>
          <w:tab w:val="clear" w:pos="2381"/>
        </w:tabs>
        <w:spacing w:after="120" w:line="276" w:lineRule="auto"/>
        <w:ind w:left="1260" w:hanging="1260"/>
        <w:rPr>
          <w:rFonts w:ascii="Bookman Old Style" w:hAnsi="Bookman Old Style"/>
        </w:rPr>
      </w:pPr>
      <w:r w:rsidRPr="00AD7CC8">
        <w:rPr>
          <w:rFonts w:ascii="Bookman Old Style" w:hAnsi="Bookman Old Style"/>
        </w:rPr>
        <w:t>Problems and Hurdles in the Alternative Settlement of Disputes - Legal aid movement, Legal literacy</w:t>
      </w:r>
    </w:p>
    <w:p w:rsidR="00944515" w:rsidRPr="00AD7CC8" w:rsidRDefault="00944515" w:rsidP="00944515">
      <w:pPr>
        <w:pStyle w:val="Style"/>
        <w:spacing w:after="120" w:line="276" w:lineRule="auto"/>
        <w:ind w:right="3"/>
        <w:rPr>
          <w:b/>
        </w:rPr>
      </w:pPr>
      <w:r w:rsidRPr="00AD7CC8">
        <w:rPr>
          <w:b/>
        </w:rPr>
        <w:t>SUGGESTED READINGS:</w:t>
      </w:r>
    </w:p>
    <w:p w:rsidR="00944515" w:rsidRPr="00AD7CC8" w:rsidRDefault="00944515" w:rsidP="000B4589">
      <w:pPr>
        <w:pStyle w:val="ListParagraph"/>
        <w:numPr>
          <w:ilvl w:val="3"/>
          <w:numId w:val="232"/>
        </w:numPr>
        <w:tabs>
          <w:tab w:val="left" w:pos="397"/>
          <w:tab w:val="left" w:pos="794"/>
          <w:tab w:val="left" w:pos="1191"/>
          <w:tab w:val="left" w:pos="1587"/>
          <w:tab w:val="left" w:pos="1984"/>
          <w:tab w:val="left" w:pos="2381"/>
        </w:tabs>
        <w:spacing w:after="120"/>
        <w:jc w:val="both"/>
        <w:rPr>
          <w:rFonts w:ascii="Bookman Old Style" w:hAnsi="Bookman Old Style"/>
          <w:sz w:val="24"/>
          <w:szCs w:val="24"/>
        </w:rPr>
      </w:pPr>
      <w:r w:rsidRPr="00AD7CC8">
        <w:rPr>
          <w:rFonts w:ascii="Bookman Old Style" w:hAnsi="Bookman Old Style"/>
          <w:sz w:val="24"/>
          <w:szCs w:val="24"/>
        </w:rPr>
        <w:t>Upendra Baxi - Crisis of the Indian Legal System (1982).</w:t>
      </w:r>
    </w:p>
    <w:p w:rsidR="00944515" w:rsidRPr="00AD7CC8" w:rsidRDefault="00944515" w:rsidP="000B4589">
      <w:pPr>
        <w:pStyle w:val="ListParagraph"/>
        <w:numPr>
          <w:ilvl w:val="3"/>
          <w:numId w:val="232"/>
        </w:numPr>
        <w:tabs>
          <w:tab w:val="left" w:pos="397"/>
          <w:tab w:val="left" w:pos="794"/>
          <w:tab w:val="left" w:pos="1191"/>
          <w:tab w:val="left" w:pos="1587"/>
          <w:tab w:val="left" w:pos="1984"/>
          <w:tab w:val="left" w:pos="2381"/>
        </w:tabs>
        <w:spacing w:after="120"/>
        <w:jc w:val="both"/>
        <w:rPr>
          <w:rFonts w:ascii="Bookman Old Style" w:hAnsi="Bookman Old Style"/>
          <w:sz w:val="24"/>
          <w:szCs w:val="24"/>
        </w:rPr>
      </w:pPr>
      <w:r w:rsidRPr="00AD7CC8">
        <w:rPr>
          <w:rFonts w:ascii="Bookman Old Style" w:hAnsi="Bookman Old Style"/>
          <w:sz w:val="24"/>
          <w:szCs w:val="24"/>
        </w:rPr>
        <w:lastRenderedPageBreak/>
        <w:t>B.S. Patil - The Law of Arbitration and Conciliation.</w:t>
      </w:r>
    </w:p>
    <w:p w:rsidR="00944515" w:rsidRPr="00AD7CC8" w:rsidRDefault="00944515" w:rsidP="000B4589">
      <w:pPr>
        <w:pStyle w:val="ListParagraph"/>
        <w:numPr>
          <w:ilvl w:val="3"/>
          <w:numId w:val="232"/>
        </w:numPr>
        <w:tabs>
          <w:tab w:val="left" w:pos="397"/>
          <w:tab w:val="left" w:pos="794"/>
          <w:tab w:val="left" w:pos="1191"/>
          <w:tab w:val="left" w:pos="1587"/>
          <w:tab w:val="left" w:pos="1984"/>
          <w:tab w:val="left" w:pos="2381"/>
        </w:tabs>
        <w:spacing w:after="120"/>
        <w:jc w:val="both"/>
        <w:rPr>
          <w:rFonts w:ascii="Bookman Old Style" w:hAnsi="Bookman Old Style"/>
          <w:sz w:val="24"/>
          <w:szCs w:val="24"/>
        </w:rPr>
      </w:pPr>
      <w:r w:rsidRPr="00AD7CC8">
        <w:rPr>
          <w:rFonts w:ascii="Bookman Old Style" w:hAnsi="Bookman Old Style"/>
          <w:sz w:val="24"/>
          <w:szCs w:val="24"/>
        </w:rPr>
        <w:t>S.D. Singh - Law of Arbitration (Eastern Book Company).</w:t>
      </w:r>
    </w:p>
    <w:p w:rsidR="00944515" w:rsidRPr="00AD7CC8" w:rsidRDefault="00944515" w:rsidP="000B4589">
      <w:pPr>
        <w:pStyle w:val="ListParagraph"/>
        <w:numPr>
          <w:ilvl w:val="3"/>
          <w:numId w:val="232"/>
        </w:numPr>
        <w:tabs>
          <w:tab w:val="left" w:pos="397"/>
          <w:tab w:val="left" w:pos="794"/>
          <w:tab w:val="left" w:pos="1191"/>
          <w:tab w:val="left" w:pos="1587"/>
          <w:tab w:val="left" w:pos="1984"/>
          <w:tab w:val="left" w:pos="2381"/>
        </w:tabs>
        <w:spacing w:after="120"/>
        <w:jc w:val="both"/>
        <w:rPr>
          <w:rFonts w:ascii="Bookman Old Style" w:hAnsi="Bookman Old Style"/>
          <w:sz w:val="24"/>
          <w:szCs w:val="24"/>
        </w:rPr>
      </w:pPr>
      <w:r w:rsidRPr="00AD7CC8">
        <w:rPr>
          <w:rFonts w:ascii="Bookman Old Style" w:hAnsi="Bookman Old Style"/>
          <w:sz w:val="24"/>
          <w:szCs w:val="24"/>
        </w:rPr>
        <w:t>P.C. Rao &amp; William Sheffield - Alternative Dispute Resolution.</w:t>
      </w:r>
    </w:p>
    <w:p w:rsidR="00944515" w:rsidRPr="00AD7CC8" w:rsidRDefault="00944515" w:rsidP="00944515">
      <w:pPr>
        <w:pStyle w:val="ListParagraph"/>
        <w:tabs>
          <w:tab w:val="left" w:pos="397"/>
          <w:tab w:val="left" w:pos="794"/>
          <w:tab w:val="left" w:pos="1191"/>
          <w:tab w:val="left" w:pos="1587"/>
          <w:tab w:val="left" w:pos="1984"/>
          <w:tab w:val="left" w:pos="2381"/>
        </w:tabs>
        <w:spacing w:after="120"/>
        <w:ind w:left="810"/>
        <w:rPr>
          <w:rFonts w:ascii="Bookman Old Style" w:hAnsi="Bookman Old Style"/>
          <w:sz w:val="24"/>
          <w:szCs w:val="24"/>
        </w:rPr>
      </w:pPr>
    </w:p>
    <w:p w:rsidR="00944515" w:rsidRPr="00AD7CC8" w:rsidRDefault="00944515" w:rsidP="00944515">
      <w:pPr>
        <w:pStyle w:val="ListParagraph"/>
        <w:spacing w:after="120"/>
        <w:ind w:left="0"/>
        <w:contextualSpacing w:val="0"/>
        <w:jc w:val="center"/>
        <w:rPr>
          <w:rFonts w:ascii="Bookman Old Style" w:hAnsi="Bookman Old Style"/>
          <w:sz w:val="24"/>
          <w:szCs w:val="24"/>
        </w:rPr>
      </w:pPr>
      <w:r w:rsidRPr="00AD7CC8">
        <w:rPr>
          <w:rFonts w:ascii="Bookman Old Style" w:hAnsi="Bookman Old Style"/>
          <w:b/>
          <w:sz w:val="24"/>
          <w:szCs w:val="24"/>
        </w:rPr>
        <w:t xml:space="preserve"> </w:t>
      </w:r>
      <w:r w:rsidRPr="00AD7CC8">
        <w:rPr>
          <w:rFonts w:ascii="Bookman Old Style" w:hAnsi="Bookman Old Style"/>
          <w:b/>
          <w:bCs/>
          <w:sz w:val="24"/>
          <w:szCs w:val="24"/>
        </w:rPr>
        <w:t>* * *</w:t>
      </w:r>
    </w:p>
    <w:p w:rsidR="00944515" w:rsidRPr="00AD7CC8" w:rsidRDefault="00944515" w:rsidP="00944515">
      <w:pPr>
        <w:widowControl/>
        <w:autoSpaceDE/>
        <w:autoSpaceDN/>
        <w:adjustRightInd/>
        <w:spacing w:after="120" w:line="276" w:lineRule="auto"/>
        <w:rPr>
          <w:b/>
          <w:color w:val="auto"/>
        </w:rPr>
      </w:pPr>
      <w:r w:rsidRPr="00AD7CC8">
        <w:rPr>
          <w:b/>
          <w:color w:val="auto"/>
        </w:rPr>
        <w:br w:type="page"/>
      </w:r>
    </w:p>
    <w:p w:rsidR="00944515" w:rsidRPr="00BA75C2" w:rsidRDefault="00BA7199" w:rsidP="00944515">
      <w:pPr>
        <w:pStyle w:val="h"/>
        <w:spacing w:after="120" w:line="276" w:lineRule="auto"/>
        <w:jc w:val="both"/>
        <w:rPr>
          <w:rFonts w:ascii="Bookman Old Style" w:hAnsi="Bookman Old Style"/>
          <w:caps w:val="0"/>
          <w:color w:val="auto"/>
          <w:sz w:val="24"/>
          <w:szCs w:val="24"/>
        </w:rPr>
      </w:pPr>
      <w:r w:rsidRPr="00AD7CC8">
        <w:rPr>
          <w:rFonts w:ascii="Bookman Old Style" w:hAnsi="Bookman Old Style"/>
          <w:caps w:val="0"/>
          <w:color w:val="auto"/>
          <w:sz w:val="24"/>
          <w:szCs w:val="24"/>
        </w:rPr>
        <w:lastRenderedPageBreak/>
        <w:t>PAPER 5</w:t>
      </w:r>
      <w:r w:rsidRPr="00AD7CC8">
        <w:rPr>
          <w:rFonts w:ascii="Bookman Old Style" w:hAnsi="Bookman Old Style"/>
          <w:b w:val="0"/>
          <w:bCs w:val="0"/>
          <w:sz w:val="24"/>
          <w:szCs w:val="24"/>
        </w:rPr>
        <w:t xml:space="preserve"> </w:t>
      </w:r>
      <w:r w:rsidR="004D6DD6" w:rsidRPr="00AD7CC8">
        <w:rPr>
          <w:rFonts w:ascii="Bookman Old Style" w:hAnsi="Bookman Old Style"/>
          <w:b w:val="0"/>
          <w:bCs w:val="0"/>
          <w:sz w:val="24"/>
          <w:szCs w:val="24"/>
        </w:rPr>
        <w:t xml:space="preserve"> -</w:t>
      </w:r>
      <w:r w:rsidR="004D6DD6" w:rsidRPr="00AD7CC8">
        <w:rPr>
          <w:rFonts w:ascii="Bookman Old Style" w:hAnsi="Bookman Old Style"/>
          <w:b w:val="0"/>
          <w:bCs w:val="0"/>
          <w:sz w:val="24"/>
          <w:szCs w:val="24"/>
        </w:rPr>
        <w:tab/>
      </w:r>
      <w:r w:rsidR="00944515" w:rsidRPr="00AD7CC8">
        <w:rPr>
          <w:rFonts w:ascii="Bookman Old Style" w:hAnsi="Bookman Old Style"/>
          <w:caps w:val="0"/>
          <w:color w:val="auto"/>
          <w:sz w:val="24"/>
          <w:szCs w:val="24"/>
        </w:rPr>
        <w:t>LAW ON INFRASTRUCTURE DEVELOPMENT</w:t>
      </w:r>
      <w:r w:rsidR="00944515" w:rsidRPr="00AD7CC8">
        <w:rPr>
          <w:rFonts w:ascii="Bookman Old Style" w:hAnsi="Bookman Old Style"/>
          <w:caps w:val="0"/>
          <w:color w:val="auto"/>
          <w:sz w:val="24"/>
          <w:szCs w:val="24"/>
        </w:rPr>
        <w:tab/>
      </w:r>
      <w:r w:rsidR="00BA75C2">
        <w:rPr>
          <w:rFonts w:ascii="Bookman Old Style" w:hAnsi="Bookman Old Style"/>
          <w:caps w:val="0"/>
          <w:color w:val="auto"/>
          <w:sz w:val="24"/>
          <w:szCs w:val="24"/>
        </w:rPr>
        <w:t xml:space="preserve">  </w:t>
      </w:r>
      <w:r w:rsidR="00BA75C2" w:rsidRPr="00BA75C2">
        <w:rPr>
          <w:rFonts w:ascii="Bookman Old Style" w:hAnsi="Bookman Old Style"/>
          <w:caps w:val="0"/>
          <w:color w:val="auto"/>
          <w:sz w:val="24"/>
          <w:szCs w:val="24"/>
        </w:rPr>
        <w:t>100 MARK</w:t>
      </w:r>
      <w:r w:rsidR="00BA75C2" w:rsidRPr="00BA75C2">
        <w:rPr>
          <w:caps w:val="0"/>
          <w:color w:val="auto"/>
        </w:rPr>
        <w:t>S</w:t>
      </w:r>
    </w:p>
    <w:p w:rsidR="00944515" w:rsidRPr="00AD7CC8" w:rsidRDefault="00944515" w:rsidP="000B4589">
      <w:pPr>
        <w:pStyle w:val="ListParagraph"/>
        <w:numPr>
          <w:ilvl w:val="0"/>
          <w:numId w:val="294"/>
        </w:numPr>
        <w:shd w:val="clear" w:color="auto" w:fill="FFFFFF"/>
        <w:spacing w:after="120"/>
        <w:ind w:left="1260" w:hanging="1260"/>
        <w:jc w:val="both"/>
        <w:textAlignment w:val="baseline"/>
        <w:rPr>
          <w:rFonts w:ascii="Bookman Old Style" w:hAnsi="Bookman Old Style"/>
          <w:b/>
          <w:sz w:val="24"/>
          <w:szCs w:val="24"/>
        </w:rPr>
      </w:pPr>
      <w:r w:rsidRPr="00AD7CC8">
        <w:rPr>
          <w:rFonts w:ascii="Bookman Old Style" w:hAnsi="Bookman Old Style"/>
          <w:b/>
          <w:sz w:val="24"/>
          <w:szCs w:val="24"/>
        </w:rPr>
        <w:t>Introduction of Indian Legal System and Basic Principles :</w:t>
      </w:r>
    </w:p>
    <w:p w:rsidR="00944515" w:rsidRPr="00AD7CC8" w:rsidRDefault="00944515" w:rsidP="000B4589">
      <w:pPr>
        <w:pStyle w:val="ListParagraph"/>
        <w:numPr>
          <w:ilvl w:val="1"/>
          <w:numId w:val="295"/>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Housing One of The Basic Needs, Security and Comfort; Investment, Housing Policy</w:t>
      </w:r>
    </w:p>
    <w:p w:rsidR="00944515" w:rsidRPr="00AD7CC8" w:rsidRDefault="00944515" w:rsidP="000B4589">
      <w:pPr>
        <w:pStyle w:val="ListParagraph"/>
        <w:numPr>
          <w:ilvl w:val="1"/>
          <w:numId w:val="295"/>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Concepts of Ownership and Possession</w:t>
      </w:r>
    </w:p>
    <w:p w:rsidR="00944515" w:rsidRPr="00AD7CC8" w:rsidRDefault="00944515" w:rsidP="000B4589">
      <w:pPr>
        <w:pStyle w:val="ListParagraph"/>
        <w:numPr>
          <w:ilvl w:val="1"/>
          <w:numId w:val="295"/>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Basic Principles of Contract</w:t>
      </w:r>
    </w:p>
    <w:p w:rsidR="00944515" w:rsidRPr="00AD7CC8" w:rsidRDefault="00944515" w:rsidP="000B4589">
      <w:pPr>
        <w:pStyle w:val="ListParagraph"/>
        <w:numPr>
          <w:ilvl w:val="1"/>
          <w:numId w:val="295"/>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Definition and Concept of Immovable Property </w:t>
      </w:r>
    </w:p>
    <w:p w:rsidR="00944515" w:rsidRPr="00AD7CC8" w:rsidRDefault="00944515" w:rsidP="000B4589">
      <w:pPr>
        <w:pStyle w:val="ListParagraph"/>
        <w:numPr>
          <w:ilvl w:val="1"/>
          <w:numId w:val="295"/>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Devolution of Immovable Property During Life Time - Intervivos</w:t>
      </w:r>
    </w:p>
    <w:p w:rsidR="00944515" w:rsidRPr="00AD7CC8" w:rsidRDefault="00944515" w:rsidP="000B4589">
      <w:pPr>
        <w:pStyle w:val="ListParagraph"/>
        <w:numPr>
          <w:ilvl w:val="1"/>
          <w:numId w:val="295"/>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Devolution of Immovable Property On Death of A Person By Inheritance/ Succession </w:t>
      </w:r>
    </w:p>
    <w:p w:rsidR="00944515" w:rsidRPr="00AD7CC8" w:rsidRDefault="00944515" w:rsidP="000B4589">
      <w:pPr>
        <w:pStyle w:val="ListParagraph"/>
        <w:numPr>
          <w:ilvl w:val="0"/>
          <w:numId w:val="294"/>
        </w:numPr>
        <w:shd w:val="clear" w:color="auto" w:fill="FFFFFF"/>
        <w:spacing w:after="120"/>
        <w:ind w:left="1260" w:hanging="1260"/>
        <w:jc w:val="both"/>
        <w:textAlignment w:val="baseline"/>
        <w:rPr>
          <w:rFonts w:ascii="Bookman Old Style" w:hAnsi="Bookman Old Style"/>
          <w:b/>
          <w:sz w:val="24"/>
          <w:szCs w:val="24"/>
        </w:rPr>
      </w:pPr>
      <w:r w:rsidRPr="00AD7CC8">
        <w:rPr>
          <w:rFonts w:ascii="Bookman Old Style" w:hAnsi="Bookman Old Style"/>
          <w:b/>
          <w:sz w:val="24"/>
          <w:szCs w:val="24"/>
        </w:rPr>
        <w:t>Legal Requirements and Implications :</w:t>
      </w:r>
    </w:p>
    <w:p w:rsidR="00944515" w:rsidRPr="00AD7CC8" w:rsidRDefault="00944515" w:rsidP="000B4589">
      <w:pPr>
        <w:pStyle w:val="ListParagraph"/>
        <w:numPr>
          <w:ilvl w:val="0"/>
          <w:numId w:val="296"/>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Power of Attorney, Kinds and Procedure </w:t>
      </w:r>
    </w:p>
    <w:p w:rsidR="00944515" w:rsidRPr="00AD7CC8" w:rsidRDefault="00944515" w:rsidP="000B4589">
      <w:pPr>
        <w:pStyle w:val="ListParagraph"/>
        <w:numPr>
          <w:ilvl w:val="0"/>
          <w:numId w:val="296"/>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Certain Specific Transfers, Cooperative Societies, Mhada, Apartments Leasehold Land Etc. </w:t>
      </w:r>
    </w:p>
    <w:p w:rsidR="00944515" w:rsidRPr="00AD7CC8" w:rsidRDefault="00944515" w:rsidP="000B4589">
      <w:pPr>
        <w:pStyle w:val="ListParagraph"/>
        <w:numPr>
          <w:ilvl w:val="0"/>
          <w:numId w:val="296"/>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Revenue Records and Procedure </w:t>
      </w:r>
    </w:p>
    <w:p w:rsidR="00944515" w:rsidRPr="00AD7CC8" w:rsidRDefault="00944515" w:rsidP="000B4589">
      <w:pPr>
        <w:pStyle w:val="ListParagraph"/>
        <w:numPr>
          <w:ilvl w:val="0"/>
          <w:numId w:val="296"/>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Valuation of Property</w:t>
      </w:r>
    </w:p>
    <w:p w:rsidR="00944515" w:rsidRPr="00AD7CC8" w:rsidRDefault="00944515" w:rsidP="000B4589">
      <w:pPr>
        <w:pStyle w:val="ListParagraph"/>
        <w:numPr>
          <w:ilvl w:val="0"/>
          <w:numId w:val="296"/>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Public Notice; Questionnaire; Search Report and Title Investigation; Registration Record, Verification of Documents Etc.</w:t>
      </w:r>
    </w:p>
    <w:p w:rsidR="00944515" w:rsidRPr="00AD7CC8" w:rsidRDefault="00944515" w:rsidP="000B4589">
      <w:pPr>
        <w:pStyle w:val="ListParagraph"/>
        <w:numPr>
          <w:ilvl w:val="0"/>
          <w:numId w:val="296"/>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Purchase of Flats -From Booking of Flats/Apartments Until Formation of Society/Condominium</w:t>
      </w:r>
    </w:p>
    <w:p w:rsidR="00944515" w:rsidRPr="00AD7CC8" w:rsidRDefault="00944515" w:rsidP="000B4589">
      <w:pPr>
        <w:pStyle w:val="ListParagraph"/>
        <w:numPr>
          <w:ilvl w:val="0"/>
          <w:numId w:val="296"/>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Registered, Unregistered and Notarized Documents. </w:t>
      </w:r>
    </w:p>
    <w:p w:rsidR="00944515" w:rsidRPr="00AD7CC8" w:rsidRDefault="00944515" w:rsidP="000B4589">
      <w:pPr>
        <w:pStyle w:val="ListParagraph"/>
        <w:numPr>
          <w:ilvl w:val="0"/>
          <w:numId w:val="294"/>
        </w:numPr>
        <w:shd w:val="clear" w:color="auto" w:fill="FFFFFF"/>
        <w:spacing w:after="120"/>
        <w:ind w:left="1260" w:hanging="1260"/>
        <w:jc w:val="both"/>
        <w:textAlignment w:val="baseline"/>
        <w:rPr>
          <w:rFonts w:ascii="Bookman Old Style" w:hAnsi="Bookman Old Style"/>
          <w:b/>
          <w:sz w:val="24"/>
          <w:szCs w:val="24"/>
        </w:rPr>
      </w:pPr>
      <w:r w:rsidRPr="00AD7CC8">
        <w:rPr>
          <w:rFonts w:ascii="Bookman Old Style" w:hAnsi="Bookman Old Style"/>
          <w:b/>
          <w:sz w:val="24"/>
          <w:szCs w:val="24"/>
        </w:rPr>
        <w:t>Formation and Management of Societies &amp; Apartments :</w:t>
      </w:r>
    </w:p>
    <w:p w:rsidR="00944515" w:rsidRPr="00AD7CC8" w:rsidRDefault="00944515" w:rsidP="000B4589">
      <w:pPr>
        <w:pStyle w:val="ListParagraph"/>
        <w:numPr>
          <w:ilvl w:val="0"/>
          <w:numId w:val="299"/>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Development Agreement and Redevelopment of Buildings In A Co-Operative Housing Society - Recent Law Provisions and Procedure In Respect of Deemed Conveyance.</w:t>
      </w:r>
    </w:p>
    <w:p w:rsidR="00944515" w:rsidRPr="00AD7CC8" w:rsidRDefault="00944515" w:rsidP="000B4589">
      <w:pPr>
        <w:pStyle w:val="ListParagraph"/>
        <w:numPr>
          <w:ilvl w:val="0"/>
          <w:numId w:val="299"/>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Farm Houses, Agricultural Land, Non-Agriculture Land Its Parameters </w:t>
      </w:r>
    </w:p>
    <w:p w:rsidR="00944515" w:rsidRPr="00AD7CC8" w:rsidRDefault="00944515" w:rsidP="000B4589">
      <w:pPr>
        <w:pStyle w:val="ListParagraph"/>
        <w:numPr>
          <w:ilvl w:val="0"/>
          <w:numId w:val="299"/>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Stamp Duty and Registration Act – Relevant Provisions </w:t>
      </w:r>
    </w:p>
    <w:p w:rsidR="00944515" w:rsidRPr="00AD7CC8" w:rsidRDefault="00944515" w:rsidP="000B4589">
      <w:pPr>
        <w:pStyle w:val="ListParagraph"/>
        <w:numPr>
          <w:ilvl w:val="0"/>
          <w:numId w:val="299"/>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The Maharashtra Apartment Ownership Act 1970</w:t>
      </w:r>
    </w:p>
    <w:p w:rsidR="00944515" w:rsidRPr="00AD7CC8" w:rsidRDefault="00944515" w:rsidP="000B4589">
      <w:pPr>
        <w:pStyle w:val="ListParagraph"/>
        <w:numPr>
          <w:ilvl w:val="0"/>
          <w:numId w:val="299"/>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The Maharashtra Ownership of Flats Act 1963 </w:t>
      </w:r>
    </w:p>
    <w:p w:rsidR="00944515" w:rsidRPr="00AD7CC8" w:rsidRDefault="00944515" w:rsidP="000B4589">
      <w:pPr>
        <w:pStyle w:val="ListParagraph"/>
        <w:numPr>
          <w:ilvl w:val="0"/>
          <w:numId w:val="299"/>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Procedure, Documentation and Registration of Co-Operative Housing Society </w:t>
      </w:r>
    </w:p>
    <w:p w:rsidR="00944515" w:rsidRPr="00AD7CC8" w:rsidRDefault="00944515" w:rsidP="000B4589">
      <w:pPr>
        <w:pStyle w:val="ListParagraph"/>
        <w:numPr>
          <w:ilvl w:val="0"/>
          <w:numId w:val="299"/>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Land Acquisition Act, 1894 – An Overview</w:t>
      </w:r>
    </w:p>
    <w:p w:rsidR="00944515" w:rsidRPr="00AD7CC8" w:rsidRDefault="00944515" w:rsidP="000B4589">
      <w:pPr>
        <w:pStyle w:val="ListParagraph"/>
        <w:numPr>
          <w:ilvl w:val="0"/>
          <w:numId w:val="294"/>
        </w:numPr>
        <w:shd w:val="clear" w:color="auto" w:fill="FFFFFF"/>
        <w:spacing w:after="120"/>
        <w:ind w:left="1260" w:hanging="1260"/>
        <w:jc w:val="both"/>
        <w:textAlignment w:val="baseline"/>
        <w:rPr>
          <w:rFonts w:ascii="Bookman Old Style" w:hAnsi="Bookman Old Style"/>
          <w:b/>
          <w:sz w:val="24"/>
          <w:szCs w:val="24"/>
        </w:rPr>
      </w:pPr>
      <w:r w:rsidRPr="00AD7CC8">
        <w:rPr>
          <w:rFonts w:ascii="Bookman Old Style" w:hAnsi="Bookman Old Style"/>
          <w:b/>
          <w:sz w:val="24"/>
          <w:szCs w:val="24"/>
        </w:rPr>
        <w:t>Law Relating to Tenants and Licensees :</w:t>
      </w:r>
    </w:p>
    <w:p w:rsidR="00944515" w:rsidRPr="00AD7CC8" w:rsidRDefault="00944515" w:rsidP="000B4589">
      <w:pPr>
        <w:pStyle w:val="ListParagraph"/>
        <w:numPr>
          <w:ilvl w:val="0"/>
          <w:numId w:val="298"/>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Tenants and Licensees</w:t>
      </w:r>
    </w:p>
    <w:p w:rsidR="00944515" w:rsidRPr="00AD7CC8" w:rsidRDefault="00944515" w:rsidP="000B4589">
      <w:pPr>
        <w:pStyle w:val="ListParagraph"/>
        <w:numPr>
          <w:ilvl w:val="0"/>
          <w:numId w:val="298"/>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Housing: An Avenue For Investment </w:t>
      </w:r>
    </w:p>
    <w:p w:rsidR="00944515" w:rsidRPr="00AD7CC8" w:rsidRDefault="00944515" w:rsidP="000B4589">
      <w:pPr>
        <w:pStyle w:val="ListParagraph"/>
        <w:numPr>
          <w:ilvl w:val="0"/>
          <w:numId w:val="298"/>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Mortgage On Immovable Property</w:t>
      </w:r>
    </w:p>
    <w:p w:rsidR="00944515" w:rsidRPr="00AD7CC8" w:rsidRDefault="00944515" w:rsidP="000B4589">
      <w:pPr>
        <w:pStyle w:val="ListParagraph"/>
        <w:numPr>
          <w:ilvl w:val="0"/>
          <w:numId w:val="298"/>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lastRenderedPageBreak/>
        <w:t>Housing Finance</w:t>
      </w:r>
    </w:p>
    <w:p w:rsidR="00944515" w:rsidRPr="00AD7CC8" w:rsidRDefault="00944515" w:rsidP="000B4589">
      <w:pPr>
        <w:pStyle w:val="ListParagraph"/>
        <w:numPr>
          <w:ilvl w:val="0"/>
          <w:numId w:val="298"/>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Service Tax and Vat On Purchase of Immovable Property</w:t>
      </w:r>
    </w:p>
    <w:p w:rsidR="00944515" w:rsidRPr="00AD7CC8" w:rsidRDefault="00944515" w:rsidP="000B4589">
      <w:pPr>
        <w:pStyle w:val="ListParagraph"/>
        <w:numPr>
          <w:ilvl w:val="0"/>
          <w:numId w:val="298"/>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Relevant Provisions of Specific Relief Act Pertaining to Transactions of Immovable Property</w:t>
      </w:r>
    </w:p>
    <w:p w:rsidR="00944515" w:rsidRPr="00AD7CC8" w:rsidRDefault="00944515" w:rsidP="000B4589">
      <w:pPr>
        <w:pStyle w:val="ListParagraph"/>
        <w:numPr>
          <w:ilvl w:val="0"/>
          <w:numId w:val="294"/>
        </w:numPr>
        <w:shd w:val="clear" w:color="auto" w:fill="FFFFFF"/>
        <w:spacing w:after="120"/>
        <w:ind w:left="1260" w:hanging="1260"/>
        <w:jc w:val="both"/>
        <w:textAlignment w:val="baseline"/>
        <w:rPr>
          <w:rFonts w:ascii="Bookman Old Style" w:hAnsi="Bookman Old Style"/>
          <w:sz w:val="24"/>
          <w:szCs w:val="24"/>
        </w:rPr>
      </w:pPr>
      <w:r w:rsidRPr="00AD7CC8">
        <w:rPr>
          <w:rFonts w:ascii="Bookman Old Style" w:hAnsi="Bookman Old Style"/>
          <w:b/>
          <w:sz w:val="24"/>
          <w:szCs w:val="24"/>
        </w:rPr>
        <w:t xml:space="preserve">Land Use Policies and Other Related Laws : </w:t>
      </w:r>
    </w:p>
    <w:p w:rsidR="00944515" w:rsidRPr="00AD7CC8" w:rsidRDefault="00944515" w:rsidP="000B4589">
      <w:pPr>
        <w:pStyle w:val="ListParagraph"/>
        <w:numPr>
          <w:ilvl w:val="0"/>
          <w:numId w:val="297"/>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Dispute Settling Mechanism to Resolve Problems Relating to  Housing and Land Deals  </w:t>
      </w:r>
    </w:p>
    <w:p w:rsidR="00944515" w:rsidRPr="00AD7CC8" w:rsidRDefault="00944515" w:rsidP="000B4589">
      <w:pPr>
        <w:pStyle w:val="ListParagraph"/>
        <w:numPr>
          <w:ilvl w:val="0"/>
          <w:numId w:val="297"/>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Applicability of The Consumer Protection Act to Housing.- Case Studies </w:t>
      </w:r>
    </w:p>
    <w:p w:rsidR="00944515" w:rsidRPr="00AD7CC8" w:rsidRDefault="00944515" w:rsidP="000B4589">
      <w:pPr>
        <w:pStyle w:val="ListParagraph"/>
        <w:numPr>
          <w:ilvl w:val="0"/>
          <w:numId w:val="297"/>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Challenges Before Construction Industry</w:t>
      </w:r>
    </w:p>
    <w:p w:rsidR="00944515" w:rsidRPr="00AD7CC8" w:rsidRDefault="00944515" w:rsidP="000B4589">
      <w:pPr>
        <w:pStyle w:val="ListParagraph"/>
        <w:numPr>
          <w:ilvl w:val="0"/>
          <w:numId w:val="297"/>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 xml:space="preserve">Liability of Builders/Promoters/ Developers </w:t>
      </w:r>
    </w:p>
    <w:p w:rsidR="00944515" w:rsidRPr="00AD7CC8" w:rsidRDefault="00944515" w:rsidP="000B4589">
      <w:pPr>
        <w:pStyle w:val="ListParagraph"/>
        <w:numPr>
          <w:ilvl w:val="0"/>
          <w:numId w:val="297"/>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New Bills Relating to Immovable Property and Real Estate  Pending Before The Parliament Relating Land Titling Bill ;The Maharashtra Housing (Regulation and Development) Act, 2012; The Real Estate (Regulation &amp; Development) Bill, 2011</w:t>
      </w:r>
    </w:p>
    <w:p w:rsidR="00944515" w:rsidRPr="00AD7CC8" w:rsidRDefault="00944515" w:rsidP="000B4589">
      <w:pPr>
        <w:pStyle w:val="ListParagraph"/>
        <w:numPr>
          <w:ilvl w:val="0"/>
          <w:numId w:val="297"/>
        </w:numPr>
        <w:autoSpaceDE w:val="0"/>
        <w:autoSpaceDN w:val="0"/>
        <w:adjustRightInd w:val="0"/>
        <w:spacing w:after="120"/>
        <w:contextualSpacing w:val="0"/>
        <w:jc w:val="both"/>
        <w:rPr>
          <w:rFonts w:ascii="Bookman Old Style" w:hAnsi="Bookman Old Style"/>
          <w:sz w:val="24"/>
          <w:szCs w:val="24"/>
        </w:rPr>
      </w:pPr>
      <w:r w:rsidRPr="00AD7CC8">
        <w:rPr>
          <w:rFonts w:ascii="Bookman Old Style" w:hAnsi="Bookman Old Style"/>
          <w:sz w:val="24"/>
          <w:szCs w:val="24"/>
        </w:rPr>
        <w:t>Labour Laws With Regard to Construction Industry</w:t>
      </w:r>
    </w:p>
    <w:p w:rsidR="00944515" w:rsidRPr="00AD7CC8" w:rsidRDefault="00944515" w:rsidP="00944515">
      <w:pPr>
        <w:pStyle w:val="ListParagraph"/>
        <w:autoSpaceDE w:val="0"/>
        <w:autoSpaceDN w:val="0"/>
        <w:adjustRightInd w:val="0"/>
        <w:spacing w:after="120"/>
        <w:ind w:left="1620"/>
        <w:contextualSpacing w:val="0"/>
        <w:rPr>
          <w:rFonts w:ascii="Bookman Old Style" w:hAnsi="Bookman Old Style"/>
          <w:sz w:val="24"/>
          <w:szCs w:val="24"/>
        </w:rPr>
      </w:pPr>
    </w:p>
    <w:p w:rsidR="00944515" w:rsidRPr="00AD7CC8" w:rsidRDefault="00944515" w:rsidP="00944515">
      <w:pPr>
        <w:spacing w:after="120" w:line="276" w:lineRule="auto"/>
        <w:rPr>
          <w:rFonts w:cs="Times New Roman"/>
          <w:b/>
          <w:color w:val="auto"/>
        </w:rPr>
      </w:pPr>
      <w:r w:rsidRPr="00AD7CC8">
        <w:rPr>
          <w:rFonts w:cs="Times New Roman"/>
          <w:b/>
          <w:color w:val="auto"/>
        </w:rPr>
        <w:t xml:space="preserve">SUGGESTED READINGS: </w:t>
      </w:r>
    </w:p>
    <w:p w:rsidR="00944515" w:rsidRPr="00AD7CC8" w:rsidRDefault="00944515" w:rsidP="000B4589">
      <w:pPr>
        <w:pStyle w:val="ListParagraph"/>
        <w:numPr>
          <w:ilvl w:val="0"/>
          <w:numId w:val="300"/>
        </w:numPr>
        <w:spacing w:after="120"/>
        <w:jc w:val="both"/>
        <w:rPr>
          <w:rFonts w:ascii="Bookman Old Style" w:hAnsi="Bookman Old Style"/>
          <w:sz w:val="24"/>
          <w:szCs w:val="24"/>
        </w:rPr>
      </w:pPr>
      <w:r w:rsidRPr="00AD7CC8">
        <w:rPr>
          <w:rFonts w:ascii="Bookman Old Style" w:hAnsi="Bookman Old Style"/>
          <w:sz w:val="24"/>
          <w:szCs w:val="24"/>
        </w:rPr>
        <w:t>Dr. Poonam Pradhan Saxena, Property Law, 2</w:t>
      </w:r>
      <w:r w:rsidRPr="00AD7CC8">
        <w:rPr>
          <w:rFonts w:ascii="Bookman Old Style" w:hAnsi="Bookman Old Style"/>
          <w:sz w:val="24"/>
          <w:szCs w:val="24"/>
          <w:vertAlign w:val="superscript"/>
        </w:rPr>
        <w:t>nd</w:t>
      </w:r>
      <w:r w:rsidRPr="00AD7CC8">
        <w:rPr>
          <w:rFonts w:ascii="Bookman Old Style" w:hAnsi="Bookman Old Style"/>
          <w:sz w:val="24"/>
          <w:szCs w:val="24"/>
        </w:rPr>
        <w:t xml:space="preserve"> Edition, 2011, Lexis-Nexis Publication.</w:t>
      </w:r>
    </w:p>
    <w:p w:rsidR="00944515" w:rsidRPr="00AD7CC8" w:rsidRDefault="00944515" w:rsidP="000B4589">
      <w:pPr>
        <w:pStyle w:val="ListParagraph"/>
        <w:numPr>
          <w:ilvl w:val="0"/>
          <w:numId w:val="300"/>
        </w:numPr>
        <w:spacing w:after="120"/>
        <w:jc w:val="both"/>
        <w:rPr>
          <w:rFonts w:ascii="Bookman Old Style" w:hAnsi="Bookman Old Style"/>
          <w:sz w:val="24"/>
          <w:szCs w:val="24"/>
        </w:rPr>
      </w:pPr>
      <w:r w:rsidRPr="00AD7CC8">
        <w:rPr>
          <w:rFonts w:ascii="Bookman Old Style" w:hAnsi="Bookman Old Style"/>
          <w:sz w:val="24"/>
          <w:szCs w:val="24"/>
        </w:rPr>
        <w:t>Sunil Dighe,Ownership of Flats and Apartments In Maharashtra, Snow White Publication, 2010.</w:t>
      </w:r>
    </w:p>
    <w:p w:rsidR="00944515" w:rsidRPr="00AD7CC8" w:rsidRDefault="00944515" w:rsidP="000B4589">
      <w:pPr>
        <w:pStyle w:val="ListParagraph"/>
        <w:numPr>
          <w:ilvl w:val="0"/>
          <w:numId w:val="300"/>
        </w:numPr>
        <w:spacing w:after="120"/>
        <w:jc w:val="both"/>
        <w:rPr>
          <w:rFonts w:ascii="Bookman Old Style" w:hAnsi="Bookman Old Style"/>
          <w:sz w:val="24"/>
          <w:szCs w:val="24"/>
        </w:rPr>
      </w:pPr>
      <w:r w:rsidRPr="00AD7CC8">
        <w:rPr>
          <w:rFonts w:ascii="Bookman Old Style" w:hAnsi="Bookman Old Style"/>
          <w:sz w:val="24"/>
          <w:szCs w:val="24"/>
        </w:rPr>
        <w:t xml:space="preserve">Land Laws In Maharashtra Sunil Dighe, Snow White Publiication. </w:t>
      </w:r>
    </w:p>
    <w:p w:rsidR="00944515" w:rsidRPr="00AD7CC8" w:rsidRDefault="00944515" w:rsidP="000B4589">
      <w:pPr>
        <w:pStyle w:val="ListParagraph"/>
        <w:numPr>
          <w:ilvl w:val="0"/>
          <w:numId w:val="300"/>
        </w:numPr>
        <w:spacing w:after="120"/>
        <w:jc w:val="both"/>
        <w:rPr>
          <w:rFonts w:ascii="Bookman Old Style" w:hAnsi="Bookman Old Style"/>
          <w:sz w:val="24"/>
          <w:szCs w:val="24"/>
        </w:rPr>
      </w:pPr>
      <w:r w:rsidRPr="00AD7CC8">
        <w:rPr>
          <w:rFonts w:ascii="Bookman Old Style" w:hAnsi="Bookman Old Style"/>
          <w:sz w:val="24"/>
          <w:szCs w:val="24"/>
        </w:rPr>
        <w:t>Bombay Stamp Act 1958, A. K. Gupte, Hind Law House, 2010.</w:t>
      </w:r>
    </w:p>
    <w:p w:rsidR="00944515" w:rsidRPr="00AD7CC8" w:rsidRDefault="00944515" w:rsidP="000B4589">
      <w:pPr>
        <w:pStyle w:val="ListParagraph"/>
        <w:numPr>
          <w:ilvl w:val="0"/>
          <w:numId w:val="300"/>
        </w:numPr>
        <w:spacing w:after="120"/>
        <w:jc w:val="both"/>
        <w:rPr>
          <w:rFonts w:ascii="Bookman Old Style" w:hAnsi="Bookman Old Style"/>
          <w:sz w:val="24"/>
          <w:szCs w:val="24"/>
        </w:rPr>
      </w:pPr>
      <w:r w:rsidRPr="00AD7CC8">
        <w:rPr>
          <w:rFonts w:ascii="Bookman Old Style" w:hAnsi="Bookman Old Style"/>
          <w:sz w:val="24"/>
          <w:szCs w:val="24"/>
        </w:rPr>
        <w:t>Mulla On Tranfer of Property Act , G.L. Bhanuka, Lexis Nexis Butterworths, 2005.</w:t>
      </w:r>
    </w:p>
    <w:p w:rsidR="00944515" w:rsidRPr="00AD7CC8" w:rsidRDefault="00944515" w:rsidP="000B4589">
      <w:pPr>
        <w:pStyle w:val="ListParagraph"/>
        <w:numPr>
          <w:ilvl w:val="0"/>
          <w:numId w:val="300"/>
        </w:numPr>
        <w:spacing w:after="120"/>
        <w:jc w:val="both"/>
        <w:rPr>
          <w:rFonts w:ascii="Bookman Old Style" w:hAnsi="Bookman Old Style"/>
          <w:sz w:val="24"/>
          <w:szCs w:val="24"/>
        </w:rPr>
      </w:pPr>
      <w:r w:rsidRPr="00AD7CC8">
        <w:rPr>
          <w:rFonts w:ascii="Bookman Old Style" w:hAnsi="Bookman Old Style"/>
          <w:sz w:val="24"/>
          <w:szCs w:val="24"/>
        </w:rPr>
        <w:t>P.J. Fitzgerald “Slamond On Jurisprudence 12</w:t>
      </w:r>
      <w:r w:rsidRPr="00AD7CC8">
        <w:rPr>
          <w:rFonts w:ascii="Bookman Old Style" w:hAnsi="Bookman Old Style"/>
          <w:sz w:val="24"/>
          <w:szCs w:val="24"/>
          <w:vertAlign w:val="superscript"/>
        </w:rPr>
        <w:t>th</w:t>
      </w:r>
      <w:r w:rsidRPr="00AD7CC8">
        <w:rPr>
          <w:rFonts w:ascii="Bookman Old Style" w:hAnsi="Bookman Old Style"/>
          <w:sz w:val="24"/>
          <w:szCs w:val="24"/>
        </w:rPr>
        <w:t xml:space="preserve"> Edi 2004, Universal Law Publishing Co. Pvt. Ltd.</w:t>
      </w:r>
    </w:p>
    <w:p w:rsidR="00944515" w:rsidRPr="00AD7CC8" w:rsidRDefault="00944515" w:rsidP="000B4589">
      <w:pPr>
        <w:pStyle w:val="ListParagraph"/>
        <w:numPr>
          <w:ilvl w:val="0"/>
          <w:numId w:val="300"/>
        </w:numPr>
        <w:spacing w:after="120"/>
        <w:jc w:val="both"/>
        <w:rPr>
          <w:rFonts w:ascii="Bookman Old Style" w:hAnsi="Bookman Old Style"/>
          <w:sz w:val="24"/>
          <w:szCs w:val="24"/>
        </w:rPr>
      </w:pPr>
      <w:r w:rsidRPr="00AD7CC8">
        <w:rPr>
          <w:rFonts w:ascii="Bookman Old Style" w:hAnsi="Bookman Old Style"/>
          <w:sz w:val="24"/>
          <w:szCs w:val="24"/>
        </w:rPr>
        <w:t>Gupte and Dighe, Maharshtra Co-Operative Society Act 1949.</w:t>
      </w:r>
    </w:p>
    <w:p w:rsidR="00944515" w:rsidRPr="00AD7CC8" w:rsidRDefault="00944515" w:rsidP="000B4589">
      <w:pPr>
        <w:pStyle w:val="ListParagraph"/>
        <w:numPr>
          <w:ilvl w:val="0"/>
          <w:numId w:val="300"/>
        </w:numPr>
        <w:spacing w:after="120"/>
        <w:jc w:val="both"/>
        <w:rPr>
          <w:rFonts w:ascii="Bookman Old Style" w:hAnsi="Bookman Old Style"/>
          <w:sz w:val="24"/>
          <w:szCs w:val="24"/>
        </w:rPr>
      </w:pPr>
      <w:r w:rsidRPr="00AD7CC8">
        <w:rPr>
          <w:rFonts w:ascii="Bookman Old Style" w:hAnsi="Bookman Old Style"/>
          <w:sz w:val="24"/>
          <w:szCs w:val="24"/>
        </w:rPr>
        <w:t>G.M. Divekar, Law of Ownership of Flats, Chaudhari Law Publisher, 2</w:t>
      </w:r>
      <w:r w:rsidRPr="00AD7CC8">
        <w:rPr>
          <w:rFonts w:ascii="Bookman Old Style" w:hAnsi="Bookman Old Style"/>
          <w:sz w:val="24"/>
          <w:szCs w:val="24"/>
          <w:vertAlign w:val="superscript"/>
        </w:rPr>
        <w:t>nd</w:t>
      </w:r>
      <w:r w:rsidRPr="00AD7CC8">
        <w:rPr>
          <w:rFonts w:ascii="Bookman Old Style" w:hAnsi="Bookman Old Style"/>
          <w:sz w:val="24"/>
          <w:szCs w:val="24"/>
        </w:rPr>
        <w:t xml:space="preserve"> Edition, 2004.</w:t>
      </w:r>
    </w:p>
    <w:p w:rsidR="00944515" w:rsidRPr="00AD7CC8" w:rsidRDefault="00944515" w:rsidP="000B4589">
      <w:pPr>
        <w:pStyle w:val="ListParagraph"/>
        <w:numPr>
          <w:ilvl w:val="0"/>
          <w:numId w:val="300"/>
        </w:numPr>
        <w:spacing w:after="120"/>
        <w:jc w:val="both"/>
        <w:rPr>
          <w:rFonts w:ascii="Bookman Old Style" w:hAnsi="Bookman Old Style"/>
          <w:sz w:val="24"/>
          <w:szCs w:val="24"/>
        </w:rPr>
      </w:pPr>
      <w:r w:rsidRPr="00AD7CC8">
        <w:rPr>
          <w:rFonts w:ascii="Bookman Old Style" w:hAnsi="Bookman Old Style"/>
          <w:sz w:val="24"/>
          <w:szCs w:val="24"/>
        </w:rPr>
        <w:t>The Maharashtra Apartment Ownership Act 1970</w:t>
      </w:r>
    </w:p>
    <w:p w:rsidR="00944515" w:rsidRPr="00AD7CC8" w:rsidRDefault="00944515" w:rsidP="000B4589">
      <w:pPr>
        <w:pStyle w:val="ListParagraph"/>
        <w:numPr>
          <w:ilvl w:val="0"/>
          <w:numId w:val="300"/>
        </w:numPr>
        <w:tabs>
          <w:tab w:val="left" w:pos="810"/>
        </w:tabs>
        <w:spacing w:after="120"/>
        <w:jc w:val="both"/>
        <w:rPr>
          <w:rFonts w:ascii="Bookman Old Style" w:hAnsi="Bookman Old Style"/>
          <w:sz w:val="24"/>
          <w:szCs w:val="24"/>
        </w:rPr>
      </w:pPr>
      <w:r w:rsidRPr="00AD7CC8">
        <w:rPr>
          <w:rFonts w:ascii="Bookman Old Style" w:hAnsi="Bookman Old Style"/>
          <w:sz w:val="24"/>
          <w:szCs w:val="24"/>
        </w:rPr>
        <w:t xml:space="preserve">The Maharashtra Ownership of Flats Act 1963 </w:t>
      </w:r>
    </w:p>
    <w:p w:rsidR="00944515" w:rsidRPr="00AD7CC8" w:rsidRDefault="00944515" w:rsidP="000B4589">
      <w:pPr>
        <w:pStyle w:val="ListParagraph"/>
        <w:numPr>
          <w:ilvl w:val="0"/>
          <w:numId w:val="300"/>
        </w:numPr>
        <w:tabs>
          <w:tab w:val="left" w:pos="810"/>
        </w:tabs>
        <w:spacing w:after="120"/>
        <w:jc w:val="both"/>
        <w:rPr>
          <w:rFonts w:ascii="Bookman Old Style" w:hAnsi="Bookman Old Style"/>
          <w:sz w:val="24"/>
          <w:szCs w:val="24"/>
        </w:rPr>
      </w:pPr>
      <w:r w:rsidRPr="00AD7CC8">
        <w:rPr>
          <w:rFonts w:ascii="Bookman Old Style" w:hAnsi="Bookman Old Style"/>
          <w:sz w:val="24"/>
          <w:szCs w:val="24"/>
        </w:rPr>
        <w:t>Land Acquisition Act, 1894</w:t>
      </w:r>
    </w:p>
    <w:p w:rsidR="00944515" w:rsidRPr="00AD7CC8" w:rsidRDefault="00944515" w:rsidP="00944515">
      <w:pPr>
        <w:pStyle w:val="bodytext"/>
        <w:spacing w:after="120" w:line="276" w:lineRule="auto"/>
        <w:rPr>
          <w:rFonts w:ascii="Bookman Old Style" w:hAnsi="Bookman Old Style"/>
          <w:b/>
          <w:bCs/>
          <w:color w:val="auto"/>
        </w:rPr>
      </w:pPr>
    </w:p>
    <w:p w:rsidR="00944515" w:rsidRPr="00AD7CC8" w:rsidRDefault="00944515" w:rsidP="00944515">
      <w:pPr>
        <w:pStyle w:val="bodytext"/>
        <w:spacing w:after="120" w:line="276" w:lineRule="auto"/>
        <w:rPr>
          <w:rFonts w:ascii="Bookman Old Style" w:hAnsi="Bookman Old Style"/>
          <w:b/>
          <w:bCs/>
          <w:color w:val="auto"/>
        </w:rPr>
      </w:pPr>
    </w:p>
    <w:p w:rsidR="00944515" w:rsidRPr="00AD7CC8" w:rsidRDefault="00944515" w:rsidP="00944515">
      <w:pPr>
        <w:pStyle w:val="Style"/>
        <w:spacing w:after="120" w:line="276" w:lineRule="auto"/>
        <w:ind w:right="3"/>
        <w:jc w:val="center"/>
      </w:pPr>
      <w:r w:rsidRPr="00AD7CC8">
        <w:rPr>
          <w:b/>
          <w:bCs/>
        </w:rPr>
        <w:t>* * *</w:t>
      </w:r>
    </w:p>
    <w:p w:rsidR="00BA7199" w:rsidRPr="00AD7CC8" w:rsidRDefault="00BA7199" w:rsidP="00944515">
      <w:pPr>
        <w:spacing w:after="120" w:line="276" w:lineRule="auto"/>
        <w:jc w:val="both"/>
        <w:outlineLvl w:val="3"/>
      </w:pPr>
    </w:p>
    <w:p w:rsidR="00944515" w:rsidRPr="00AD7CC8" w:rsidRDefault="00944515">
      <w:pPr>
        <w:widowControl/>
        <w:autoSpaceDE/>
        <w:autoSpaceDN/>
        <w:adjustRightInd/>
        <w:spacing w:after="200" w:line="276" w:lineRule="auto"/>
        <w:rPr>
          <w:b/>
          <w:bCs/>
          <w:color w:val="auto"/>
        </w:rPr>
      </w:pPr>
      <w:r w:rsidRPr="00AD7CC8">
        <w:rPr>
          <w:b/>
          <w:bCs/>
          <w:color w:val="auto"/>
        </w:rPr>
        <w:br w:type="page"/>
      </w:r>
    </w:p>
    <w:p w:rsidR="00C75785" w:rsidRPr="00AD7CC8" w:rsidRDefault="00C75785" w:rsidP="00944515">
      <w:pPr>
        <w:spacing w:after="120" w:line="276" w:lineRule="auto"/>
        <w:jc w:val="center"/>
        <w:rPr>
          <w:b/>
          <w:bCs/>
          <w:color w:val="auto"/>
        </w:rPr>
      </w:pPr>
      <w:r w:rsidRPr="00AD7CC8">
        <w:rPr>
          <w:b/>
          <w:bCs/>
          <w:color w:val="auto"/>
        </w:rPr>
        <w:lastRenderedPageBreak/>
        <w:t>OPTIONAL PAPER VI</w:t>
      </w:r>
    </w:p>
    <w:p w:rsidR="001044F9" w:rsidRPr="00AD7CC8" w:rsidRDefault="00944515" w:rsidP="00944515">
      <w:pPr>
        <w:spacing w:after="120" w:line="276" w:lineRule="auto"/>
        <w:jc w:val="center"/>
        <w:rPr>
          <w:b/>
          <w:bCs/>
          <w:color w:val="auto"/>
        </w:rPr>
      </w:pPr>
      <w:r w:rsidRPr="00AD7CC8">
        <w:rPr>
          <w:b/>
          <w:bCs/>
          <w:color w:val="auto"/>
        </w:rPr>
        <w:t xml:space="preserve">A. </w:t>
      </w:r>
      <w:r w:rsidR="00C75785" w:rsidRPr="00AD7CC8">
        <w:rPr>
          <w:b/>
          <w:bCs/>
          <w:color w:val="auto"/>
        </w:rPr>
        <w:t>BUSINESS LAW GROUP</w:t>
      </w:r>
    </w:p>
    <w:p w:rsidR="00C75785" w:rsidRPr="00AD7CC8" w:rsidRDefault="00C75785" w:rsidP="006A78D4">
      <w:pPr>
        <w:spacing w:after="120" w:line="276" w:lineRule="auto"/>
        <w:jc w:val="both"/>
        <w:rPr>
          <w:b/>
          <w:bCs/>
          <w:color w:val="auto"/>
        </w:rPr>
      </w:pPr>
    </w:p>
    <w:p w:rsidR="00944515" w:rsidRPr="00AD7CC8" w:rsidRDefault="00944515" w:rsidP="00944515">
      <w:pPr>
        <w:spacing w:after="120" w:line="276" w:lineRule="auto"/>
        <w:rPr>
          <w:rFonts w:cs="Arial"/>
          <w:b/>
          <w:bCs/>
        </w:rPr>
      </w:pPr>
      <w:r w:rsidRPr="00AD7CC8">
        <w:rPr>
          <w:rFonts w:cs="Arial"/>
          <w:b/>
          <w:bCs/>
        </w:rPr>
        <w:t>PAPER 6 - INDIRECT TAXES</w:t>
      </w:r>
      <w:r w:rsidR="00BA75C2">
        <w:rPr>
          <w:rFonts w:cs="Arial"/>
          <w:b/>
          <w:bCs/>
        </w:rPr>
        <w:tab/>
      </w:r>
      <w:r w:rsidR="00BA75C2">
        <w:rPr>
          <w:rFonts w:cs="Arial"/>
          <w:b/>
          <w:bCs/>
        </w:rPr>
        <w:tab/>
      </w:r>
      <w:r w:rsidR="00BA75C2">
        <w:rPr>
          <w:rFonts w:cs="Arial"/>
          <w:b/>
          <w:bCs/>
        </w:rPr>
        <w:tab/>
      </w:r>
      <w:r w:rsidR="00BA75C2">
        <w:rPr>
          <w:rFonts w:cs="Arial"/>
          <w:b/>
          <w:bCs/>
        </w:rPr>
        <w:tab/>
      </w:r>
      <w:r w:rsidR="00BA75C2">
        <w:rPr>
          <w:rFonts w:cs="Arial"/>
          <w:b/>
          <w:bCs/>
        </w:rPr>
        <w:tab/>
      </w:r>
      <w:r w:rsidR="00BA75C2">
        <w:rPr>
          <w:rFonts w:cs="Arial"/>
          <w:b/>
          <w:bCs/>
        </w:rPr>
        <w:tab/>
      </w:r>
      <w:r w:rsidR="00BA75C2" w:rsidRPr="00F84F57">
        <w:rPr>
          <w:b/>
          <w:bCs/>
          <w:caps/>
          <w:color w:val="auto"/>
        </w:rPr>
        <w:t>100 MARK</w:t>
      </w:r>
      <w:r w:rsidR="00BA75C2">
        <w:rPr>
          <w:b/>
          <w:bCs/>
          <w:caps/>
          <w:color w:val="auto"/>
        </w:rPr>
        <w:t>S</w:t>
      </w:r>
    </w:p>
    <w:p w:rsidR="00944515" w:rsidRPr="00AD7CC8" w:rsidRDefault="00944515" w:rsidP="00944515">
      <w:pPr>
        <w:pStyle w:val="ListParagraph"/>
        <w:spacing w:after="120"/>
        <w:ind w:left="0"/>
        <w:contextualSpacing w:val="0"/>
        <w:rPr>
          <w:rFonts w:ascii="Bookman Old Style" w:hAnsi="Bookman Old Style" w:cs="Arial"/>
          <w:b/>
          <w:bCs/>
          <w:sz w:val="24"/>
          <w:szCs w:val="24"/>
        </w:rPr>
      </w:pPr>
      <w:r w:rsidRPr="00AD7CC8">
        <w:rPr>
          <w:rFonts w:ascii="Bookman Old Style" w:hAnsi="Bookman Old Style" w:cs="Arial"/>
          <w:b/>
          <w:bCs/>
          <w:sz w:val="24"/>
          <w:szCs w:val="24"/>
        </w:rPr>
        <w:t>Part- A     Central Excise Act 1944</w:t>
      </w:r>
    </w:p>
    <w:p w:rsidR="00944515" w:rsidRPr="00AD7CC8" w:rsidRDefault="00944515" w:rsidP="000B4589">
      <w:pPr>
        <w:pStyle w:val="ListParagraph"/>
        <w:numPr>
          <w:ilvl w:val="0"/>
          <w:numId w:val="233"/>
        </w:numPr>
        <w:spacing w:after="120"/>
        <w:ind w:left="1260" w:hanging="1260"/>
        <w:contextualSpacing w:val="0"/>
        <w:jc w:val="both"/>
        <w:rPr>
          <w:rFonts w:ascii="Bookman Old Style" w:hAnsi="Bookman Old Style" w:cs="Arial"/>
          <w:sz w:val="24"/>
          <w:szCs w:val="24"/>
        </w:rPr>
      </w:pPr>
      <w:r w:rsidRPr="00AD7CC8">
        <w:rPr>
          <w:rFonts w:ascii="Bookman Old Style" w:hAnsi="Bookman Old Style" w:cs="Arial"/>
          <w:sz w:val="24"/>
          <w:szCs w:val="24"/>
        </w:rPr>
        <w:t>Nature &amp; scope of excise duty, Definitions of Excisable Goods,          Factory, Manufacture, Assessee, Deemed Manufacturer,.</w:t>
      </w:r>
    </w:p>
    <w:p w:rsidR="00944515" w:rsidRPr="00AD7CC8" w:rsidRDefault="00944515" w:rsidP="000B4589">
      <w:pPr>
        <w:pStyle w:val="ListParagraph"/>
        <w:numPr>
          <w:ilvl w:val="0"/>
          <w:numId w:val="233"/>
        </w:numPr>
        <w:spacing w:after="120"/>
        <w:ind w:left="1260" w:hanging="1260"/>
        <w:contextualSpacing w:val="0"/>
        <w:jc w:val="both"/>
        <w:rPr>
          <w:rFonts w:ascii="Bookman Old Style" w:hAnsi="Bookman Old Style" w:cs="Arial"/>
          <w:sz w:val="24"/>
          <w:szCs w:val="24"/>
        </w:rPr>
      </w:pPr>
      <w:r w:rsidRPr="00AD7CC8">
        <w:rPr>
          <w:rFonts w:ascii="Bookman Old Style" w:hAnsi="Bookman Old Style" w:cs="Arial"/>
          <w:sz w:val="24"/>
          <w:szCs w:val="24"/>
        </w:rPr>
        <w:t>Types of Excise Duty, Classification of Excisable Goods, SSI Units, Central Excise tariff  Act 1985, CENVAT Credit.</w:t>
      </w:r>
    </w:p>
    <w:p w:rsidR="00944515" w:rsidRPr="00AD7CC8" w:rsidRDefault="00944515" w:rsidP="000B4589">
      <w:pPr>
        <w:pStyle w:val="ListParagraph"/>
        <w:numPr>
          <w:ilvl w:val="0"/>
          <w:numId w:val="233"/>
        </w:numPr>
        <w:spacing w:after="120"/>
        <w:ind w:left="1260" w:hanging="1260"/>
        <w:contextualSpacing w:val="0"/>
        <w:jc w:val="both"/>
        <w:rPr>
          <w:rFonts w:ascii="Bookman Old Style" w:hAnsi="Bookman Old Style" w:cs="Arial"/>
          <w:sz w:val="24"/>
          <w:szCs w:val="24"/>
        </w:rPr>
      </w:pPr>
      <w:r w:rsidRPr="00AD7CC8">
        <w:rPr>
          <w:rFonts w:ascii="Bookman Old Style" w:hAnsi="Bookman Old Style" w:cs="Arial"/>
          <w:sz w:val="24"/>
          <w:szCs w:val="24"/>
        </w:rPr>
        <w:t>Central Excise Authorities, offences &amp; Penalties, Returns.</w:t>
      </w:r>
    </w:p>
    <w:p w:rsidR="00944515" w:rsidRPr="00AD7CC8" w:rsidRDefault="00944515" w:rsidP="00944515">
      <w:pPr>
        <w:pStyle w:val="ListParagraph"/>
        <w:spacing w:after="120"/>
        <w:ind w:left="1260"/>
        <w:contextualSpacing w:val="0"/>
        <w:rPr>
          <w:rFonts w:ascii="Bookman Old Style" w:hAnsi="Bookman Old Style" w:cs="Arial"/>
          <w:b/>
          <w:bCs/>
          <w:sz w:val="24"/>
          <w:szCs w:val="24"/>
        </w:rPr>
      </w:pPr>
    </w:p>
    <w:p w:rsidR="00944515" w:rsidRPr="00AD7CC8" w:rsidRDefault="00944515" w:rsidP="00944515">
      <w:pPr>
        <w:pStyle w:val="ListParagraph"/>
        <w:spacing w:after="120"/>
        <w:ind w:left="0"/>
        <w:contextualSpacing w:val="0"/>
        <w:rPr>
          <w:rFonts w:ascii="Bookman Old Style" w:hAnsi="Bookman Old Style" w:cs="Arial"/>
          <w:sz w:val="24"/>
          <w:szCs w:val="24"/>
        </w:rPr>
      </w:pPr>
      <w:r w:rsidRPr="00AD7CC8">
        <w:rPr>
          <w:rFonts w:ascii="Bookman Old Style" w:hAnsi="Bookman Old Style" w:cs="Arial"/>
          <w:b/>
          <w:bCs/>
          <w:sz w:val="24"/>
          <w:szCs w:val="24"/>
        </w:rPr>
        <w:t>Part- B</w:t>
      </w:r>
      <w:r w:rsidRPr="00AD7CC8">
        <w:rPr>
          <w:rFonts w:ascii="Bookman Old Style" w:hAnsi="Bookman Old Style" w:cs="Arial"/>
          <w:b/>
          <w:bCs/>
          <w:sz w:val="24"/>
          <w:szCs w:val="24"/>
        </w:rPr>
        <w:tab/>
        <w:t>Customs Act 1962</w:t>
      </w:r>
    </w:p>
    <w:p w:rsidR="00944515" w:rsidRPr="00AD7CC8" w:rsidRDefault="00944515" w:rsidP="000B4589">
      <w:pPr>
        <w:pStyle w:val="ListParagraph"/>
        <w:numPr>
          <w:ilvl w:val="0"/>
          <w:numId w:val="233"/>
        </w:numPr>
        <w:spacing w:after="120"/>
        <w:ind w:left="1260" w:hanging="1260"/>
        <w:contextualSpacing w:val="0"/>
        <w:jc w:val="both"/>
        <w:rPr>
          <w:rFonts w:ascii="Bookman Old Style" w:hAnsi="Bookman Old Style" w:cs="Arial"/>
          <w:sz w:val="24"/>
          <w:szCs w:val="24"/>
        </w:rPr>
      </w:pPr>
      <w:r w:rsidRPr="00AD7CC8">
        <w:rPr>
          <w:rFonts w:ascii="Bookman Old Style" w:hAnsi="Bookman Old Style" w:cs="Arial"/>
          <w:sz w:val="24"/>
          <w:szCs w:val="24"/>
        </w:rPr>
        <w:t xml:space="preserve">Definitions: Goods, Customs Area, Import &amp; Export, </w:t>
      </w:r>
    </w:p>
    <w:p w:rsidR="00944515" w:rsidRPr="00AD7CC8" w:rsidRDefault="00944515" w:rsidP="000B4589">
      <w:pPr>
        <w:pStyle w:val="ListParagraph"/>
        <w:numPr>
          <w:ilvl w:val="0"/>
          <w:numId w:val="233"/>
        </w:numPr>
        <w:spacing w:after="120"/>
        <w:ind w:left="1260" w:hanging="1260"/>
        <w:contextualSpacing w:val="0"/>
        <w:jc w:val="both"/>
        <w:rPr>
          <w:rFonts w:ascii="Bookman Old Style" w:hAnsi="Bookman Old Style" w:cs="Arial"/>
          <w:sz w:val="24"/>
          <w:szCs w:val="24"/>
        </w:rPr>
      </w:pPr>
      <w:r w:rsidRPr="00AD7CC8">
        <w:rPr>
          <w:rFonts w:ascii="Bookman Old Style" w:hAnsi="Bookman Old Style" w:cs="Arial"/>
          <w:sz w:val="24"/>
          <w:szCs w:val="24"/>
        </w:rPr>
        <w:t>Types of Customs Duties, Clearance &amp; Prohibition on import and export of goods, Levy of and exemption from customs duty, tax liability and valuation of goods.</w:t>
      </w:r>
    </w:p>
    <w:p w:rsidR="00944515" w:rsidRPr="00AD7CC8" w:rsidRDefault="00944515" w:rsidP="000B4589">
      <w:pPr>
        <w:pStyle w:val="ListParagraph"/>
        <w:numPr>
          <w:ilvl w:val="0"/>
          <w:numId w:val="233"/>
        </w:numPr>
        <w:spacing w:after="120"/>
        <w:ind w:left="1260" w:hanging="1260"/>
        <w:contextualSpacing w:val="0"/>
        <w:jc w:val="both"/>
        <w:rPr>
          <w:rFonts w:ascii="Bookman Old Style" w:hAnsi="Bookman Old Style" w:cs="Arial"/>
          <w:sz w:val="24"/>
          <w:szCs w:val="24"/>
        </w:rPr>
      </w:pPr>
      <w:r w:rsidRPr="00AD7CC8">
        <w:rPr>
          <w:rFonts w:ascii="Bookman Old Style" w:hAnsi="Bookman Old Style" w:cs="Arial"/>
          <w:sz w:val="24"/>
          <w:szCs w:val="24"/>
        </w:rPr>
        <w:t xml:space="preserve">Search, Seizure and Arrest, Penalty &amp; Prosecution, Appeal &amp; revision </w:t>
      </w:r>
    </w:p>
    <w:p w:rsidR="00944515" w:rsidRPr="00AD7CC8" w:rsidRDefault="00944515" w:rsidP="00944515">
      <w:pPr>
        <w:pStyle w:val="ListParagraph"/>
        <w:spacing w:after="120"/>
        <w:ind w:left="1260"/>
        <w:contextualSpacing w:val="0"/>
        <w:rPr>
          <w:rFonts w:ascii="Bookman Old Style" w:hAnsi="Bookman Old Style" w:cs="Arial"/>
          <w:sz w:val="24"/>
          <w:szCs w:val="24"/>
        </w:rPr>
      </w:pPr>
    </w:p>
    <w:p w:rsidR="00944515" w:rsidRPr="00AD7CC8" w:rsidRDefault="00944515" w:rsidP="00944515">
      <w:pPr>
        <w:pStyle w:val="ListParagraph"/>
        <w:spacing w:after="120"/>
        <w:ind w:left="0"/>
        <w:contextualSpacing w:val="0"/>
        <w:rPr>
          <w:rFonts w:ascii="Bookman Old Style" w:hAnsi="Bookman Old Style" w:cs="Arial"/>
          <w:b/>
          <w:bCs/>
          <w:sz w:val="24"/>
          <w:szCs w:val="24"/>
        </w:rPr>
      </w:pPr>
      <w:r w:rsidRPr="00AD7CC8">
        <w:rPr>
          <w:rFonts w:ascii="Bookman Old Style" w:hAnsi="Bookman Old Style" w:cs="Arial"/>
          <w:b/>
          <w:bCs/>
          <w:sz w:val="24"/>
          <w:szCs w:val="24"/>
        </w:rPr>
        <w:t>Part- C</w:t>
      </w:r>
      <w:r w:rsidRPr="00AD7CC8">
        <w:rPr>
          <w:rFonts w:ascii="Bookman Old Style" w:hAnsi="Bookman Old Style" w:cs="Arial"/>
          <w:b/>
          <w:bCs/>
          <w:sz w:val="24"/>
          <w:szCs w:val="24"/>
        </w:rPr>
        <w:tab/>
        <w:t xml:space="preserve">Service Tax </w:t>
      </w:r>
    </w:p>
    <w:p w:rsidR="00944515" w:rsidRPr="00AD7CC8" w:rsidRDefault="00944515" w:rsidP="000B4589">
      <w:pPr>
        <w:pStyle w:val="ListParagraph"/>
        <w:numPr>
          <w:ilvl w:val="0"/>
          <w:numId w:val="233"/>
        </w:numPr>
        <w:spacing w:after="120"/>
        <w:ind w:left="1260" w:hanging="1260"/>
        <w:contextualSpacing w:val="0"/>
        <w:jc w:val="both"/>
        <w:rPr>
          <w:rFonts w:ascii="Bookman Old Style" w:hAnsi="Bookman Old Style" w:cs="Arial"/>
          <w:sz w:val="24"/>
          <w:szCs w:val="24"/>
        </w:rPr>
      </w:pPr>
      <w:r w:rsidRPr="00AD7CC8">
        <w:rPr>
          <w:rFonts w:ascii="Bookman Old Style" w:hAnsi="Bookman Old Style" w:cs="Arial"/>
          <w:sz w:val="24"/>
          <w:szCs w:val="24"/>
        </w:rPr>
        <w:t>Scope of Service Tax, List of Services under Service tax &amp; Exempted Services</w:t>
      </w:r>
    </w:p>
    <w:p w:rsidR="00944515" w:rsidRPr="00AD7CC8" w:rsidRDefault="00944515" w:rsidP="000B4589">
      <w:pPr>
        <w:pStyle w:val="ListParagraph"/>
        <w:numPr>
          <w:ilvl w:val="0"/>
          <w:numId w:val="233"/>
        </w:numPr>
        <w:spacing w:after="120"/>
        <w:ind w:left="1260" w:hanging="1260"/>
        <w:contextualSpacing w:val="0"/>
        <w:jc w:val="both"/>
        <w:rPr>
          <w:rFonts w:ascii="Bookman Old Style" w:hAnsi="Bookman Old Style" w:cs="Arial"/>
          <w:sz w:val="24"/>
          <w:szCs w:val="24"/>
        </w:rPr>
      </w:pPr>
      <w:r w:rsidRPr="00AD7CC8">
        <w:rPr>
          <w:rFonts w:ascii="Bookman Old Style" w:hAnsi="Bookman Old Style" w:cs="Arial"/>
          <w:sz w:val="24"/>
          <w:szCs w:val="24"/>
        </w:rPr>
        <w:t xml:space="preserve">Definitions: Assessee, Taxable Services, </w:t>
      </w:r>
    </w:p>
    <w:p w:rsidR="00944515" w:rsidRPr="00AD7CC8" w:rsidRDefault="00944515" w:rsidP="000B4589">
      <w:pPr>
        <w:pStyle w:val="ListParagraph"/>
        <w:numPr>
          <w:ilvl w:val="0"/>
          <w:numId w:val="233"/>
        </w:numPr>
        <w:spacing w:after="120"/>
        <w:ind w:left="1260" w:hanging="1260"/>
        <w:contextualSpacing w:val="0"/>
        <w:jc w:val="both"/>
        <w:rPr>
          <w:rFonts w:ascii="Bookman Old Style" w:hAnsi="Bookman Old Style" w:cs="Arial"/>
          <w:sz w:val="24"/>
          <w:szCs w:val="24"/>
        </w:rPr>
      </w:pPr>
      <w:r w:rsidRPr="00AD7CC8">
        <w:rPr>
          <w:rFonts w:ascii="Bookman Old Style" w:hAnsi="Bookman Old Style" w:cs="Arial"/>
          <w:sz w:val="24"/>
          <w:szCs w:val="24"/>
        </w:rPr>
        <w:t>Registration &amp; Payment of Service Tax, Service tax Credit , Import &amp; Export of  Services</w:t>
      </w:r>
    </w:p>
    <w:p w:rsidR="00944515" w:rsidRPr="00AD7CC8" w:rsidRDefault="00944515" w:rsidP="00944515">
      <w:pPr>
        <w:pStyle w:val="ListParagraph"/>
        <w:spacing w:after="120"/>
        <w:ind w:left="1260"/>
        <w:contextualSpacing w:val="0"/>
        <w:rPr>
          <w:rFonts w:ascii="Bookman Old Style" w:hAnsi="Bookman Old Style" w:cs="Arial"/>
          <w:sz w:val="24"/>
          <w:szCs w:val="24"/>
        </w:rPr>
      </w:pPr>
    </w:p>
    <w:p w:rsidR="00944515" w:rsidRPr="00AD7CC8" w:rsidRDefault="00944515" w:rsidP="00944515">
      <w:pPr>
        <w:pStyle w:val="ListParagraph"/>
        <w:spacing w:after="120"/>
        <w:ind w:left="0"/>
        <w:contextualSpacing w:val="0"/>
        <w:rPr>
          <w:rFonts w:ascii="Bookman Old Style" w:hAnsi="Bookman Old Style" w:cs="Arial"/>
          <w:b/>
          <w:bCs/>
          <w:sz w:val="24"/>
          <w:szCs w:val="24"/>
        </w:rPr>
      </w:pPr>
      <w:r w:rsidRPr="00AD7CC8">
        <w:rPr>
          <w:rFonts w:ascii="Bookman Old Style" w:hAnsi="Bookman Old Style" w:cs="Arial"/>
          <w:b/>
          <w:bCs/>
          <w:sz w:val="24"/>
          <w:szCs w:val="24"/>
        </w:rPr>
        <w:t>Part- D</w:t>
      </w:r>
      <w:r w:rsidRPr="00AD7CC8">
        <w:rPr>
          <w:rFonts w:ascii="Bookman Old Style" w:hAnsi="Bookman Old Style" w:cs="Arial"/>
          <w:b/>
          <w:bCs/>
          <w:sz w:val="24"/>
          <w:szCs w:val="24"/>
        </w:rPr>
        <w:tab/>
        <w:t xml:space="preserve">MVAT Act 2002 &amp; Central Sales Tax Act 1956  </w:t>
      </w:r>
    </w:p>
    <w:p w:rsidR="00944515" w:rsidRPr="00AD7CC8" w:rsidRDefault="00944515" w:rsidP="000B4589">
      <w:pPr>
        <w:pStyle w:val="ListParagraph"/>
        <w:numPr>
          <w:ilvl w:val="0"/>
          <w:numId w:val="233"/>
        </w:numPr>
        <w:spacing w:after="120"/>
        <w:ind w:left="1260" w:hanging="1260"/>
        <w:contextualSpacing w:val="0"/>
        <w:jc w:val="both"/>
        <w:rPr>
          <w:rFonts w:ascii="Bookman Old Style" w:hAnsi="Bookman Old Style" w:cs="Arial"/>
          <w:sz w:val="24"/>
          <w:szCs w:val="24"/>
        </w:rPr>
      </w:pPr>
      <w:r w:rsidRPr="00AD7CC8">
        <w:rPr>
          <w:rFonts w:ascii="Bookman Old Style" w:hAnsi="Bookman Old Style" w:cs="Arial"/>
          <w:sz w:val="24"/>
          <w:szCs w:val="24"/>
        </w:rPr>
        <w:t>Definitions : MVAT Act  - Agriculture, Sale, Purchase Price, Turnover, Dealer CST Act   - Appropriate State, Business, Goods, Declared Goods, Place of Business</w:t>
      </w:r>
    </w:p>
    <w:p w:rsidR="00944515" w:rsidRPr="00AD7CC8" w:rsidRDefault="00944515" w:rsidP="000B4589">
      <w:pPr>
        <w:pStyle w:val="ListParagraph"/>
        <w:numPr>
          <w:ilvl w:val="0"/>
          <w:numId w:val="233"/>
        </w:numPr>
        <w:spacing w:after="120"/>
        <w:ind w:left="1260" w:hanging="1260"/>
        <w:contextualSpacing w:val="0"/>
        <w:jc w:val="both"/>
        <w:rPr>
          <w:rFonts w:ascii="Bookman Old Style" w:hAnsi="Bookman Old Style" w:cs="Arial"/>
          <w:sz w:val="24"/>
          <w:szCs w:val="24"/>
        </w:rPr>
      </w:pPr>
      <w:r w:rsidRPr="00AD7CC8">
        <w:rPr>
          <w:rFonts w:ascii="Bookman Old Style" w:hAnsi="Bookman Old Style" w:cs="Arial"/>
          <w:sz w:val="24"/>
          <w:szCs w:val="24"/>
        </w:rPr>
        <w:t>Incidence, levy of tax &amp; Registration under MVAT &amp; CST Act, E-Filing of returns, Online Payment of Taxes.</w:t>
      </w:r>
    </w:p>
    <w:p w:rsidR="00944515" w:rsidRPr="00AD7CC8" w:rsidRDefault="00944515" w:rsidP="000B4589">
      <w:pPr>
        <w:pStyle w:val="ListParagraph"/>
        <w:numPr>
          <w:ilvl w:val="0"/>
          <w:numId w:val="233"/>
        </w:numPr>
        <w:spacing w:after="120"/>
        <w:ind w:left="1260" w:hanging="1260"/>
        <w:contextualSpacing w:val="0"/>
        <w:jc w:val="both"/>
        <w:rPr>
          <w:rFonts w:ascii="Bookman Old Style" w:hAnsi="Bookman Old Style" w:cs="Arial"/>
          <w:sz w:val="24"/>
          <w:szCs w:val="24"/>
        </w:rPr>
      </w:pPr>
      <w:r w:rsidRPr="00AD7CC8">
        <w:rPr>
          <w:rFonts w:ascii="Bookman Old Style" w:hAnsi="Bookman Old Style" w:cs="Arial"/>
          <w:sz w:val="24"/>
          <w:szCs w:val="24"/>
        </w:rPr>
        <w:t>Assessment, VAT Audit, Setoff, Penalty &amp; Interest, Appeal &amp; Revision.</w:t>
      </w:r>
    </w:p>
    <w:p w:rsidR="00944515" w:rsidRPr="00AD7CC8" w:rsidRDefault="00944515" w:rsidP="00944515">
      <w:pPr>
        <w:spacing w:after="120" w:line="276" w:lineRule="auto"/>
        <w:rPr>
          <w:rFonts w:cs="Arial"/>
        </w:rPr>
      </w:pPr>
    </w:p>
    <w:p w:rsidR="00944515" w:rsidRPr="00AD7CC8" w:rsidRDefault="00944515" w:rsidP="00944515">
      <w:pPr>
        <w:pStyle w:val="Style"/>
        <w:spacing w:after="120" w:line="276" w:lineRule="auto"/>
        <w:ind w:right="3"/>
        <w:rPr>
          <w:b/>
        </w:rPr>
      </w:pPr>
      <w:r w:rsidRPr="00AD7CC8">
        <w:rPr>
          <w:b/>
        </w:rPr>
        <w:t>SUGGESTED READINGS:</w:t>
      </w:r>
    </w:p>
    <w:p w:rsidR="00944515" w:rsidRPr="00AD7CC8" w:rsidRDefault="00944515" w:rsidP="000B4589">
      <w:pPr>
        <w:pStyle w:val="ListParagraph"/>
        <w:numPr>
          <w:ilvl w:val="0"/>
          <w:numId w:val="234"/>
        </w:numPr>
        <w:spacing w:after="120"/>
        <w:contextualSpacing w:val="0"/>
        <w:jc w:val="both"/>
        <w:rPr>
          <w:rFonts w:ascii="Bookman Old Style" w:hAnsi="Bookman Old Style" w:cs="Arial"/>
          <w:sz w:val="24"/>
          <w:szCs w:val="24"/>
        </w:rPr>
      </w:pPr>
      <w:r w:rsidRPr="00AD7CC8">
        <w:rPr>
          <w:rFonts w:ascii="Bookman Old Style" w:hAnsi="Bookman Old Style" w:cs="Arial"/>
          <w:sz w:val="24"/>
          <w:szCs w:val="24"/>
        </w:rPr>
        <w:t xml:space="preserve">Maharashtra VAT Act 2002 :By PL Subramanian </w:t>
      </w:r>
    </w:p>
    <w:p w:rsidR="00944515" w:rsidRPr="00AD7CC8" w:rsidRDefault="00944515" w:rsidP="000B4589">
      <w:pPr>
        <w:pStyle w:val="ListParagraph"/>
        <w:numPr>
          <w:ilvl w:val="0"/>
          <w:numId w:val="234"/>
        </w:numPr>
        <w:spacing w:after="120"/>
        <w:contextualSpacing w:val="0"/>
        <w:jc w:val="both"/>
        <w:rPr>
          <w:rFonts w:ascii="Bookman Old Style" w:hAnsi="Bookman Old Style" w:cs="Arial"/>
          <w:sz w:val="24"/>
          <w:szCs w:val="24"/>
        </w:rPr>
      </w:pPr>
      <w:r w:rsidRPr="00AD7CC8">
        <w:rPr>
          <w:rFonts w:ascii="Bookman Old Style" w:hAnsi="Bookman Old Style" w:cs="Arial"/>
          <w:sz w:val="24"/>
          <w:szCs w:val="24"/>
        </w:rPr>
        <w:lastRenderedPageBreak/>
        <w:t xml:space="preserve">Maharashtra VAT Act 2002 : By  M.L.Anand </w:t>
      </w:r>
    </w:p>
    <w:p w:rsidR="00944515" w:rsidRPr="00AD7CC8" w:rsidRDefault="00944515" w:rsidP="000B4589">
      <w:pPr>
        <w:pStyle w:val="ListParagraph"/>
        <w:numPr>
          <w:ilvl w:val="0"/>
          <w:numId w:val="234"/>
        </w:numPr>
        <w:spacing w:after="120"/>
        <w:contextualSpacing w:val="0"/>
        <w:jc w:val="both"/>
        <w:rPr>
          <w:rFonts w:ascii="Bookman Old Style" w:hAnsi="Bookman Old Style" w:cs="Arial"/>
          <w:sz w:val="24"/>
          <w:szCs w:val="24"/>
        </w:rPr>
      </w:pPr>
      <w:r w:rsidRPr="00AD7CC8">
        <w:rPr>
          <w:rFonts w:ascii="Bookman Old Style" w:hAnsi="Bookman Old Style" w:cs="Arial"/>
          <w:sz w:val="24"/>
          <w:szCs w:val="24"/>
        </w:rPr>
        <w:t>Central Sales Tax Laws : By Patel &amp; Chaturvedi</w:t>
      </w:r>
    </w:p>
    <w:p w:rsidR="00944515" w:rsidRPr="00AD7CC8" w:rsidRDefault="00944515" w:rsidP="000B4589">
      <w:pPr>
        <w:pStyle w:val="ListParagraph"/>
        <w:numPr>
          <w:ilvl w:val="0"/>
          <w:numId w:val="234"/>
        </w:numPr>
        <w:spacing w:after="120"/>
        <w:contextualSpacing w:val="0"/>
        <w:jc w:val="both"/>
        <w:rPr>
          <w:rFonts w:ascii="Bookman Old Style" w:hAnsi="Bookman Old Style" w:cs="Arial"/>
          <w:sz w:val="24"/>
          <w:szCs w:val="24"/>
        </w:rPr>
      </w:pPr>
      <w:r w:rsidRPr="00AD7CC8">
        <w:rPr>
          <w:rFonts w:ascii="Bookman Old Style" w:hAnsi="Bookman Old Style" w:cs="Arial"/>
          <w:sz w:val="24"/>
          <w:szCs w:val="24"/>
        </w:rPr>
        <w:t>Indirect Taxes : By V.S.Date</w:t>
      </w:r>
    </w:p>
    <w:p w:rsidR="00944515" w:rsidRPr="00AD7CC8" w:rsidRDefault="00944515" w:rsidP="000B4589">
      <w:pPr>
        <w:pStyle w:val="ListParagraph"/>
        <w:numPr>
          <w:ilvl w:val="0"/>
          <w:numId w:val="234"/>
        </w:numPr>
        <w:spacing w:after="120"/>
        <w:contextualSpacing w:val="0"/>
        <w:jc w:val="both"/>
        <w:rPr>
          <w:rFonts w:ascii="Bookman Old Style" w:hAnsi="Bookman Old Style" w:cs="Arial"/>
          <w:sz w:val="24"/>
          <w:szCs w:val="24"/>
        </w:rPr>
      </w:pPr>
      <w:r w:rsidRPr="00AD7CC8">
        <w:rPr>
          <w:rFonts w:ascii="Bookman Old Style" w:hAnsi="Bookman Old Style" w:cs="Arial"/>
          <w:sz w:val="24"/>
          <w:szCs w:val="24"/>
        </w:rPr>
        <w:t>Central Excise and Customs : By R.K.Jain</w:t>
      </w:r>
    </w:p>
    <w:p w:rsidR="00944515" w:rsidRPr="00AD7CC8" w:rsidRDefault="00944515" w:rsidP="000B4589">
      <w:pPr>
        <w:pStyle w:val="ListParagraph"/>
        <w:numPr>
          <w:ilvl w:val="0"/>
          <w:numId w:val="234"/>
        </w:numPr>
        <w:spacing w:after="120"/>
        <w:contextualSpacing w:val="0"/>
        <w:jc w:val="both"/>
        <w:rPr>
          <w:rFonts w:ascii="Bookman Old Style" w:hAnsi="Bookman Old Style" w:cs="Arial"/>
          <w:sz w:val="24"/>
          <w:szCs w:val="24"/>
        </w:rPr>
      </w:pPr>
      <w:r w:rsidRPr="00AD7CC8">
        <w:rPr>
          <w:rFonts w:ascii="Bookman Old Style" w:hAnsi="Bookman Old Style" w:cs="Arial"/>
          <w:sz w:val="24"/>
          <w:szCs w:val="24"/>
        </w:rPr>
        <w:t>Indirect Taxes : By Malhotra and Goel</w:t>
      </w:r>
    </w:p>
    <w:p w:rsidR="00944515" w:rsidRPr="00AD7CC8" w:rsidRDefault="00944515" w:rsidP="00944515">
      <w:pPr>
        <w:spacing w:after="120" w:line="276" w:lineRule="auto"/>
        <w:rPr>
          <w:rFonts w:cs="Arial"/>
        </w:rPr>
      </w:pPr>
    </w:p>
    <w:p w:rsidR="00944515" w:rsidRPr="00AD7CC8" w:rsidRDefault="00944515" w:rsidP="00944515">
      <w:pPr>
        <w:tabs>
          <w:tab w:val="left" w:pos="397"/>
          <w:tab w:val="left" w:pos="794"/>
          <w:tab w:val="left" w:pos="1191"/>
          <w:tab w:val="left" w:pos="1587"/>
          <w:tab w:val="left" w:pos="1984"/>
          <w:tab w:val="left" w:pos="2381"/>
        </w:tabs>
        <w:spacing w:after="120" w:line="276" w:lineRule="auto"/>
        <w:ind w:left="397" w:hanging="397"/>
        <w:rPr>
          <w:color w:val="auto"/>
        </w:rPr>
      </w:pPr>
    </w:p>
    <w:p w:rsidR="00944515" w:rsidRPr="00AD7CC8" w:rsidRDefault="00944515" w:rsidP="00944515">
      <w:pPr>
        <w:spacing w:after="120" w:line="276" w:lineRule="auto"/>
        <w:rPr>
          <w:color w:val="auto"/>
        </w:rPr>
      </w:pPr>
    </w:p>
    <w:p w:rsidR="00944515" w:rsidRPr="00AD7CC8" w:rsidRDefault="00944515" w:rsidP="00944515">
      <w:pPr>
        <w:spacing w:after="120" w:line="276" w:lineRule="auto"/>
        <w:rPr>
          <w:color w:val="auto"/>
        </w:rPr>
      </w:pPr>
    </w:p>
    <w:p w:rsidR="00944515" w:rsidRPr="00AD7CC8" w:rsidRDefault="00944515" w:rsidP="00944515">
      <w:pPr>
        <w:pStyle w:val="ListParagraph"/>
        <w:spacing w:after="120"/>
        <w:ind w:left="-90"/>
        <w:contextualSpacing w:val="0"/>
        <w:jc w:val="center"/>
        <w:rPr>
          <w:rFonts w:ascii="Bookman Old Style" w:hAnsi="Bookman Old Style"/>
          <w:sz w:val="24"/>
          <w:szCs w:val="24"/>
        </w:rPr>
      </w:pPr>
      <w:r w:rsidRPr="00AD7CC8">
        <w:rPr>
          <w:rFonts w:ascii="Bookman Old Style" w:hAnsi="Bookman Old Style"/>
          <w:b/>
          <w:bCs/>
          <w:sz w:val="24"/>
          <w:szCs w:val="24"/>
        </w:rPr>
        <w:t>* * *</w:t>
      </w:r>
    </w:p>
    <w:p w:rsidR="00944515" w:rsidRPr="00AD7CC8" w:rsidRDefault="00944515" w:rsidP="00944515">
      <w:pPr>
        <w:tabs>
          <w:tab w:val="left" w:pos="397"/>
          <w:tab w:val="left" w:pos="794"/>
          <w:tab w:val="left" w:pos="1191"/>
          <w:tab w:val="left" w:pos="1587"/>
          <w:tab w:val="left" w:pos="1984"/>
          <w:tab w:val="left" w:pos="2381"/>
        </w:tabs>
        <w:spacing w:after="120" w:line="276" w:lineRule="auto"/>
        <w:ind w:left="397" w:hanging="397"/>
        <w:rPr>
          <w:color w:val="auto"/>
        </w:rPr>
      </w:pPr>
    </w:p>
    <w:p w:rsidR="00944515" w:rsidRPr="00AD7CC8" w:rsidRDefault="00944515" w:rsidP="00944515">
      <w:pPr>
        <w:tabs>
          <w:tab w:val="left" w:pos="397"/>
          <w:tab w:val="left" w:pos="794"/>
          <w:tab w:val="left" w:pos="1191"/>
          <w:tab w:val="left" w:pos="1587"/>
          <w:tab w:val="left" w:pos="1984"/>
          <w:tab w:val="left" w:pos="2381"/>
        </w:tabs>
        <w:spacing w:after="120" w:line="276" w:lineRule="auto"/>
        <w:ind w:left="397" w:hanging="397"/>
        <w:rPr>
          <w:color w:val="auto"/>
        </w:rPr>
      </w:pPr>
    </w:p>
    <w:p w:rsidR="00944515" w:rsidRPr="00AD7CC8" w:rsidRDefault="00944515" w:rsidP="00944515">
      <w:pPr>
        <w:tabs>
          <w:tab w:val="left" w:pos="397"/>
          <w:tab w:val="left" w:pos="794"/>
          <w:tab w:val="left" w:pos="1191"/>
          <w:tab w:val="left" w:pos="1587"/>
          <w:tab w:val="left" w:pos="1984"/>
          <w:tab w:val="left" w:pos="2381"/>
        </w:tabs>
        <w:spacing w:after="120" w:line="276" w:lineRule="auto"/>
        <w:ind w:left="397" w:hanging="397"/>
        <w:rPr>
          <w:color w:val="auto"/>
        </w:rPr>
      </w:pPr>
    </w:p>
    <w:p w:rsidR="00944515" w:rsidRPr="00AD7CC8" w:rsidRDefault="00944515" w:rsidP="00944515">
      <w:pPr>
        <w:spacing w:after="120" w:line="276" w:lineRule="auto"/>
        <w:rPr>
          <w:bCs/>
        </w:rPr>
      </w:pPr>
    </w:p>
    <w:p w:rsidR="00944515" w:rsidRPr="00AD7CC8" w:rsidRDefault="00944515" w:rsidP="00944515">
      <w:pPr>
        <w:widowControl/>
        <w:autoSpaceDE/>
        <w:autoSpaceDN/>
        <w:adjustRightInd/>
        <w:spacing w:after="200" w:line="276" w:lineRule="auto"/>
        <w:rPr>
          <w:color w:val="auto"/>
        </w:rPr>
      </w:pPr>
      <w:r w:rsidRPr="00AD7CC8">
        <w:rPr>
          <w:color w:val="auto"/>
        </w:rPr>
        <w:br w:type="page"/>
      </w:r>
    </w:p>
    <w:p w:rsidR="00944515" w:rsidRPr="00AD7CC8" w:rsidRDefault="00944515" w:rsidP="00944515">
      <w:pPr>
        <w:spacing w:after="120" w:line="276" w:lineRule="auto"/>
        <w:jc w:val="center"/>
        <w:rPr>
          <w:b/>
          <w:bCs/>
          <w:color w:val="auto"/>
        </w:rPr>
      </w:pPr>
      <w:r w:rsidRPr="00AD7CC8">
        <w:rPr>
          <w:b/>
          <w:bCs/>
          <w:color w:val="auto"/>
        </w:rPr>
        <w:lastRenderedPageBreak/>
        <w:t>OPTIONAL PAPER VI</w:t>
      </w:r>
    </w:p>
    <w:p w:rsidR="00944515" w:rsidRPr="00AD7CC8" w:rsidRDefault="00944515" w:rsidP="00944515">
      <w:pPr>
        <w:spacing w:after="120" w:line="276" w:lineRule="auto"/>
        <w:jc w:val="center"/>
        <w:rPr>
          <w:b/>
          <w:bCs/>
          <w:color w:val="auto"/>
        </w:rPr>
      </w:pPr>
      <w:r w:rsidRPr="00AD7CC8">
        <w:rPr>
          <w:b/>
          <w:bCs/>
          <w:color w:val="auto"/>
        </w:rPr>
        <w:t>B. CONSTITUTIONAL LAW GROUP</w:t>
      </w:r>
    </w:p>
    <w:p w:rsidR="00944515" w:rsidRPr="00AD7CC8" w:rsidRDefault="00944515" w:rsidP="00944515">
      <w:pPr>
        <w:spacing w:after="120" w:line="276" w:lineRule="auto"/>
        <w:jc w:val="center"/>
        <w:rPr>
          <w:b/>
          <w:bCs/>
          <w:color w:val="auto"/>
        </w:rPr>
      </w:pPr>
    </w:p>
    <w:p w:rsidR="00944515" w:rsidRPr="00AD7CC8" w:rsidRDefault="00944515" w:rsidP="00944515">
      <w:pPr>
        <w:spacing w:after="120" w:line="276" w:lineRule="auto"/>
        <w:rPr>
          <w:b/>
          <w:bCs/>
          <w:color w:val="auto"/>
        </w:rPr>
      </w:pPr>
      <w:r w:rsidRPr="00AD7CC8">
        <w:rPr>
          <w:b/>
          <w:bCs/>
          <w:color w:val="auto"/>
        </w:rPr>
        <w:t>PAPER 6 - HUMAN RIGHTS LAW AND PRACTICE</w:t>
      </w:r>
      <w:r w:rsidR="00BA75C2">
        <w:rPr>
          <w:b/>
          <w:bCs/>
          <w:color w:val="auto"/>
        </w:rPr>
        <w:tab/>
      </w:r>
      <w:r w:rsidR="00BA75C2">
        <w:rPr>
          <w:b/>
          <w:bCs/>
          <w:color w:val="auto"/>
        </w:rPr>
        <w:tab/>
      </w:r>
      <w:r w:rsidR="00BA75C2" w:rsidRPr="00F84F57">
        <w:rPr>
          <w:b/>
          <w:bCs/>
          <w:caps/>
          <w:color w:val="auto"/>
        </w:rPr>
        <w:t>100 MARK</w:t>
      </w:r>
      <w:r w:rsidR="00BA75C2">
        <w:rPr>
          <w:b/>
          <w:bCs/>
          <w:caps/>
          <w:color w:val="auto"/>
        </w:rPr>
        <w:t>S</w:t>
      </w:r>
    </w:p>
    <w:p w:rsidR="00944515" w:rsidRPr="00AD7CC8" w:rsidRDefault="00944515" w:rsidP="000B4589">
      <w:pPr>
        <w:pStyle w:val="ListParagraph"/>
        <w:numPr>
          <w:ilvl w:val="3"/>
          <w:numId w:val="235"/>
        </w:numPr>
        <w:spacing w:after="120"/>
        <w:ind w:left="1260" w:hanging="1260"/>
        <w:jc w:val="both"/>
        <w:rPr>
          <w:rFonts w:ascii="Bookman Old Style" w:hAnsi="Bookman Old Style"/>
          <w:b/>
          <w:bCs/>
          <w:color w:val="000000"/>
          <w:sz w:val="24"/>
          <w:szCs w:val="24"/>
        </w:rPr>
      </w:pPr>
      <w:r w:rsidRPr="00AD7CC8">
        <w:rPr>
          <w:rFonts w:ascii="Bookman Old Style" w:hAnsi="Bookman Old Style"/>
          <w:b/>
          <w:bCs/>
          <w:color w:val="000000"/>
          <w:sz w:val="24"/>
          <w:szCs w:val="24"/>
        </w:rPr>
        <w:t>Concept of Human Rights :</w:t>
      </w:r>
    </w:p>
    <w:p w:rsidR="00944515" w:rsidRPr="00AD7CC8" w:rsidRDefault="00944515" w:rsidP="000B4589">
      <w:pPr>
        <w:widowControl/>
        <w:numPr>
          <w:ilvl w:val="0"/>
          <w:numId w:val="236"/>
        </w:numPr>
        <w:autoSpaceDE/>
        <w:autoSpaceDN/>
        <w:adjustRightInd/>
        <w:spacing w:after="120" w:line="276" w:lineRule="auto"/>
        <w:jc w:val="both"/>
      </w:pPr>
      <w:r w:rsidRPr="00AD7CC8">
        <w:t>Meaning, Kinds of Human Rights, and Evolution of Human Rights</w:t>
      </w:r>
    </w:p>
    <w:p w:rsidR="00944515" w:rsidRPr="00AD7CC8" w:rsidRDefault="00944515" w:rsidP="000B4589">
      <w:pPr>
        <w:widowControl/>
        <w:numPr>
          <w:ilvl w:val="0"/>
          <w:numId w:val="236"/>
        </w:numPr>
        <w:autoSpaceDE/>
        <w:autoSpaceDN/>
        <w:adjustRightInd/>
        <w:spacing w:after="120" w:line="276" w:lineRule="auto"/>
        <w:jc w:val="both"/>
      </w:pPr>
      <w:r w:rsidRPr="00AD7CC8">
        <w:t xml:space="preserve">Human Rights under U.N charter </w:t>
      </w:r>
    </w:p>
    <w:p w:rsidR="00944515" w:rsidRPr="00AD7CC8" w:rsidRDefault="00944515" w:rsidP="000B4589">
      <w:pPr>
        <w:widowControl/>
        <w:numPr>
          <w:ilvl w:val="0"/>
          <w:numId w:val="236"/>
        </w:numPr>
        <w:autoSpaceDE/>
        <w:autoSpaceDN/>
        <w:adjustRightInd/>
        <w:spacing w:after="120" w:line="276" w:lineRule="auto"/>
        <w:jc w:val="both"/>
      </w:pPr>
      <w:r w:rsidRPr="00AD7CC8">
        <w:t>Classification of Human Rights</w:t>
      </w:r>
    </w:p>
    <w:p w:rsidR="00944515" w:rsidRPr="00AD7CC8" w:rsidRDefault="00944515" w:rsidP="000B4589">
      <w:pPr>
        <w:pStyle w:val="ListParagraph"/>
        <w:numPr>
          <w:ilvl w:val="3"/>
          <w:numId w:val="235"/>
        </w:numPr>
        <w:spacing w:after="120"/>
        <w:ind w:left="1260" w:hanging="1260"/>
        <w:jc w:val="both"/>
        <w:rPr>
          <w:rFonts w:ascii="Bookman Old Style" w:hAnsi="Bookman Old Style"/>
          <w:b/>
          <w:bCs/>
          <w:sz w:val="24"/>
          <w:szCs w:val="24"/>
        </w:rPr>
      </w:pPr>
      <w:r w:rsidRPr="00AD7CC8">
        <w:rPr>
          <w:rFonts w:ascii="Bookman Old Style" w:hAnsi="Bookman Old Style"/>
          <w:b/>
          <w:bCs/>
          <w:color w:val="000000"/>
          <w:sz w:val="24"/>
          <w:szCs w:val="24"/>
        </w:rPr>
        <w:t>Universal</w:t>
      </w:r>
      <w:r w:rsidRPr="00AD7CC8">
        <w:rPr>
          <w:rFonts w:ascii="Bookman Old Style" w:hAnsi="Bookman Old Style"/>
          <w:b/>
          <w:bCs/>
          <w:sz w:val="24"/>
          <w:szCs w:val="24"/>
        </w:rPr>
        <w:t xml:space="preserve"> Declaration of Human Rights :</w:t>
      </w:r>
    </w:p>
    <w:p w:rsidR="00944515" w:rsidRPr="00AD7CC8" w:rsidRDefault="00944515" w:rsidP="000B4589">
      <w:pPr>
        <w:widowControl/>
        <w:numPr>
          <w:ilvl w:val="0"/>
          <w:numId w:val="237"/>
        </w:numPr>
        <w:autoSpaceDE/>
        <w:autoSpaceDN/>
        <w:adjustRightInd/>
        <w:spacing w:after="120" w:line="276" w:lineRule="auto"/>
        <w:jc w:val="both"/>
      </w:pPr>
      <w:r w:rsidRPr="00AD7CC8">
        <w:t>Preparation of the universal declaration of Human Rights.</w:t>
      </w:r>
    </w:p>
    <w:p w:rsidR="00944515" w:rsidRPr="00AD7CC8" w:rsidRDefault="00944515" w:rsidP="000B4589">
      <w:pPr>
        <w:widowControl/>
        <w:numPr>
          <w:ilvl w:val="0"/>
          <w:numId w:val="237"/>
        </w:numPr>
        <w:autoSpaceDE/>
        <w:autoSpaceDN/>
        <w:adjustRightInd/>
        <w:spacing w:after="120" w:line="276" w:lineRule="auto"/>
        <w:jc w:val="both"/>
      </w:pPr>
      <w:r w:rsidRPr="00AD7CC8">
        <w:t>Legal effect of declaration.</w:t>
      </w:r>
    </w:p>
    <w:p w:rsidR="00944515" w:rsidRPr="00AD7CC8" w:rsidRDefault="00944515" w:rsidP="000B4589">
      <w:pPr>
        <w:widowControl/>
        <w:numPr>
          <w:ilvl w:val="0"/>
          <w:numId w:val="237"/>
        </w:numPr>
        <w:autoSpaceDE/>
        <w:autoSpaceDN/>
        <w:adjustRightInd/>
        <w:spacing w:after="120" w:line="276" w:lineRule="auto"/>
        <w:jc w:val="both"/>
      </w:pPr>
      <w:r w:rsidRPr="00AD7CC8">
        <w:t>India and Universal declaration.</w:t>
      </w:r>
    </w:p>
    <w:p w:rsidR="00944515" w:rsidRPr="00AD7CC8" w:rsidRDefault="00944515" w:rsidP="000B4589">
      <w:pPr>
        <w:pStyle w:val="ListParagraph"/>
        <w:numPr>
          <w:ilvl w:val="3"/>
          <w:numId w:val="235"/>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International Covenants of Human Rights :</w:t>
      </w:r>
    </w:p>
    <w:p w:rsidR="00944515" w:rsidRPr="00AD7CC8" w:rsidRDefault="00944515" w:rsidP="000B4589">
      <w:pPr>
        <w:widowControl/>
        <w:numPr>
          <w:ilvl w:val="0"/>
          <w:numId w:val="238"/>
        </w:numPr>
        <w:autoSpaceDE/>
        <w:autoSpaceDN/>
        <w:adjustRightInd/>
        <w:spacing w:after="120" w:line="276" w:lineRule="auto"/>
        <w:jc w:val="both"/>
      </w:pPr>
      <w:r w:rsidRPr="00AD7CC8">
        <w:t>Preparation of the draft of two convention.</w:t>
      </w:r>
    </w:p>
    <w:p w:rsidR="00944515" w:rsidRPr="00AD7CC8" w:rsidRDefault="00944515" w:rsidP="000B4589">
      <w:pPr>
        <w:widowControl/>
        <w:numPr>
          <w:ilvl w:val="0"/>
          <w:numId w:val="238"/>
        </w:numPr>
        <w:autoSpaceDE/>
        <w:autoSpaceDN/>
        <w:adjustRightInd/>
        <w:spacing w:after="120" w:line="276" w:lineRule="auto"/>
        <w:jc w:val="both"/>
      </w:pPr>
      <w:r w:rsidRPr="00AD7CC8">
        <w:t>Covenant on civil and political Rights.</w:t>
      </w:r>
    </w:p>
    <w:p w:rsidR="00944515" w:rsidRPr="00AD7CC8" w:rsidRDefault="00944515" w:rsidP="000B4589">
      <w:pPr>
        <w:widowControl/>
        <w:numPr>
          <w:ilvl w:val="0"/>
          <w:numId w:val="238"/>
        </w:numPr>
        <w:autoSpaceDE/>
        <w:autoSpaceDN/>
        <w:adjustRightInd/>
        <w:spacing w:after="120" w:line="276" w:lineRule="auto"/>
        <w:jc w:val="both"/>
      </w:pPr>
      <w:r w:rsidRPr="00AD7CC8">
        <w:t>Covenant on Economic, Social &amp; Cultural Rights</w:t>
      </w:r>
    </w:p>
    <w:p w:rsidR="00944515" w:rsidRPr="00AD7CC8" w:rsidRDefault="00944515" w:rsidP="000B4589">
      <w:pPr>
        <w:pStyle w:val="ListParagraph"/>
        <w:numPr>
          <w:ilvl w:val="3"/>
          <w:numId w:val="235"/>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International Convention on Inhuman Acts :</w:t>
      </w:r>
    </w:p>
    <w:p w:rsidR="00944515" w:rsidRPr="00AD7CC8" w:rsidRDefault="00944515" w:rsidP="000B4589">
      <w:pPr>
        <w:widowControl/>
        <w:numPr>
          <w:ilvl w:val="0"/>
          <w:numId w:val="239"/>
        </w:numPr>
        <w:autoSpaceDE/>
        <w:autoSpaceDN/>
        <w:adjustRightInd/>
        <w:spacing w:after="120" w:line="276" w:lineRule="auto"/>
        <w:jc w:val="both"/>
      </w:pPr>
      <w:r w:rsidRPr="00AD7CC8">
        <w:t>Genocide, Apartheid.</w:t>
      </w:r>
    </w:p>
    <w:p w:rsidR="00944515" w:rsidRPr="00AD7CC8" w:rsidRDefault="00944515" w:rsidP="000B4589">
      <w:pPr>
        <w:widowControl/>
        <w:numPr>
          <w:ilvl w:val="0"/>
          <w:numId w:val="239"/>
        </w:numPr>
        <w:autoSpaceDE/>
        <w:autoSpaceDN/>
        <w:adjustRightInd/>
        <w:spacing w:after="120" w:line="276" w:lineRule="auto"/>
        <w:jc w:val="both"/>
      </w:pPr>
      <w:r w:rsidRPr="00AD7CC8">
        <w:t>Torture and other cruel inhuman</w:t>
      </w:r>
    </w:p>
    <w:p w:rsidR="00944515" w:rsidRPr="00AD7CC8" w:rsidRDefault="00944515" w:rsidP="000B4589">
      <w:pPr>
        <w:widowControl/>
        <w:numPr>
          <w:ilvl w:val="0"/>
          <w:numId w:val="239"/>
        </w:numPr>
        <w:autoSpaceDE/>
        <w:autoSpaceDN/>
        <w:adjustRightInd/>
        <w:spacing w:after="120" w:line="276" w:lineRule="auto"/>
        <w:jc w:val="both"/>
      </w:pPr>
      <w:r w:rsidRPr="00AD7CC8">
        <w:t>Degrading treatment</w:t>
      </w:r>
    </w:p>
    <w:p w:rsidR="00944515" w:rsidRPr="00AD7CC8" w:rsidRDefault="00944515" w:rsidP="000B4589">
      <w:pPr>
        <w:widowControl/>
        <w:numPr>
          <w:ilvl w:val="0"/>
          <w:numId w:val="239"/>
        </w:numPr>
        <w:autoSpaceDE/>
        <w:autoSpaceDN/>
        <w:adjustRightInd/>
        <w:spacing w:after="120" w:line="276" w:lineRule="auto"/>
        <w:jc w:val="both"/>
      </w:pPr>
      <w:r w:rsidRPr="00AD7CC8">
        <w:t>Slavery and slave trade</w:t>
      </w:r>
    </w:p>
    <w:p w:rsidR="00944515" w:rsidRPr="00AD7CC8" w:rsidRDefault="00944515" w:rsidP="000B4589">
      <w:pPr>
        <w:widowControl/>
        <w:numPr>
          <w:ilvl w:val="0"/>
          <w:numId w:val="239"/>
        </w:numPr>
        <w:autoSpaceDE/>
        <w:autoSpaceDN/>
        <w:adjustRightInd/>
        <w:spacing w:after="120" w:line="276" w:lineRule="auto"/>
        <w:jc w:val="both"/>
      </w:pPr>
      <w:r w:rsidRPr="00AD7CC8">
        <w:t>Elimination of Rapid dissemination</w:t>
      </w:r>
    </w:p>
    <w:p w:rsidR="00944515" w:rsidRPr="00AD7CC8" w:rsidRDefault="00944515" w:rsidP="000B4589">
      <w:pPr>
        <w:widowControl/>
        <w:numPr>
          <w:ilvl w:val="0"/>
          <w:numId w:val="239"/>
        </w:numPr>
        <w:autoSpaceDE/>
        <w:autoSpaceDN/>
        <w:adjustRightInd/>
        <w:spacing w:after="120" w:line="276" w:lineRule="auto"/>
        <w:jc w:val="both"/>
      </w:pPr>
      <w:r w:rsidRPr="00AD7CC8">
        <w:t>Death penalty</w:t>
      </w:r>
    </w:p>
    <w:p w:rsidR="00944515" w:rsidRPr="00AD7CC8" w:rsidRDefault="00944515" w:rsidP="000B4589">
      <w:pPr>
        <w:pStyle w:val="ListParagraph"/>
        <w:numPr>
          <w:ilvl w:val="3"/>
          <w:numId w:val="235"/>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Vulnerable groups and human Rights :</w:t>
      </w:r>
    </w:p>
    <w:p w:rsidR="00944515" w:rsidRPr="00AD7CC8" w:rsidRDefault="00944515" w:rsidP="000B4589">
      <w:pPr>
        <w:widowControl/>
        <w:numPr>
          <w:ilvl w:val="0"/>
          <w:numId w:val="240"/>
        </w:numPr>
        <w:autoSpaceDE/>
        <w:autoSpaceDN/>
        <w:adjustRightInd/>
        <w:spacing w:after="120" w:line="276" w:lineRule="auto"/>
        <w:jc w:val="both"/>
      </w:pPr>
      <w:r w:rsidRPr="00AD7CC8">
        <w:t>Women</w:t>
      </w:r>
    </w:p>
    <w:p w:rsidR="00944515" w:rsidRPr="00AD7CC8" w:rsidRDefault="00944515" w:rsidP="000B4589">
      <w:pPr>
        <w:widowControl/>
        <w:numPr>
          <w:ilvl w:val="0"/>
          <w:numId w:val="240"/>
        </w:numPr>
        <w:autoSpaceDE/>
        <w:autoSpaceDN/>
        <w:adjustRightInd/>
        <w:spacing w:after="120" w:line="276" w:lineRule="auto"/>
        <w:jc w:val="both"/>
      </w:pPr>
      <w:r w:rsidRPr="00AD7CC8">
        <w:t>Child</w:t>
      </w:r>
    </w:p>
    <w:p w:rsidR="00944515" w:rsidRPr="00AD7CC8" w:rsidRDefault="00944515" w:rsidP="000B4589">
      <w:pPr>
        <w:widowControl/>
        <w:numPr>
          <w:ilvl w:val="0"/>
          <w:numId w:val="240"/>
        </w:numPr>
        <w:autoSpaceDE/>
        <w:autoSpaceDN/>
        <w:adjustRightInd/>
        <w:spacing w:after="120" w:line="276" w:lineRule="auto"/>
        <w:jc w:val="both"/>
      </w:pPr>
      <w:r w:rsidRPr="00AD7CC8">
        <w:t>Migrant Workers</w:t>
      </w:r>
    </w:p>
    <w:p w:rsidR="00944515" w:rsidRPr="00AD7CC8" w:rsidRDefault="00944515" w:rsidP="000B4589">
      <w:pPr>
        <w:widowControl/>
        <w:numPr>
          <w:ilvl w:val="0"/>
          <w:numId w:val="240"/>
        </w:numPr>
        <w:autoSpaceDE/>
        <w:autoSpaceDN/>
        <w:adjustRightInd/>
        <w:spacing w:after="120" w:line="276" w:lineRule="auto"/>
        <w:jc w:val="both"/>
      </w:pPr>
      <w:r w:rsidRPr="00AD7CC8">
        <w:t>Disabled Person</w:t>
      </w:r>
    </w:p>
    <w:p w:rsidR="00944515" w:rsidRPr="00AD7CC8" w:rsidRDefault="00944515" w:rsidP="000B4589">
      <w:pPr>
        <w:widowControl/>
        <w:numPr>
          <w:ilvl w:val="0"/>
          <w:numId w:val="240"/>
        </w:numPr>
        <w:autoSpaceDE/>
        <w:autoSpaceDN/>
        <w:adjustRightInd/>
        <w:spacing w:after="120" w:line="276" w:lineRule="auto"/>
        <w:jc w:val="both"/>
      </w:pPr>
      <w:r w:rsidRPr="00AD7CC8">
        <w:t>Indigenous People</w:t>
      </w:r>
    </w:p>
    <w:p w:rsidR="00944515" w:rsidRPr="00AD7CC8" w:rsidRDefault="00944515" w:rsidP="000B4589">
      <w:pPr>
        <w:widowControl/>
        <w:numPr>
          <w:ilvl w:val="0"/>
          <w:numId w:val="240"/>
        </w:numPr>
        <w:autoSpaceDE/>
        <w:autoSpaceDN/>
        <w:adjustRightInd/>
        <w:spacing w:after="120" w:line="276" w:lineRule="auto"/>
        <w:jc w:val="both"/>
      </w:pPr>
      <w:r w:rsidRPr="00AD7CC8">
        <w:t>Older People</w:t>
      </w:r>
    </w:p>
    <w:p w:rsidR="00944515" w:rsidRPr="00AD7CC8" w:rsidRDefault="00944515" w:rsidP="000B4589">
      <w:pPr>
        <w:pStyle w:val="ListParagraph"/>
        <w:numPr>
          <w:ilvl w:val="3"/>
          <w:numId w:val="235"/>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Regional Convention on Human Rights :</w:t>
      </w:r>
    </w:p>
    <w:p w:rsidR="00944515" w:rsidRPr="00AD7CC8" w:rsidRDefault="00944515" w:rsidP="000B4589">
      <w:pPr>
        <w:widowControl/>
        <w:numPr>
          <w:ilvl w:val="0"/>
          <w:numId w:val="241"/>
        </w:numPr>
        <w:autoSpaceDE/>
        <w:autoSpaceDN/>
        <w:adjustRightInd/>
        <w:spacing w:after="120" w:line="276" w:lineRule="auto"/>
        <w:jc w:val="both"/>
      </w:pPr>
      <w:r w:rsidRPr="00AD7CC8">
        <w:t>European convention on human rights.</w:t>
      </w:r>
    </w:p>
    <w:p w:rsidR="00944515" w:rsidRPr="00AD7CC8" w:rsidRDefault="00944515" w:rsidP="000B4589">
      <w:pPr>
        <w:widowControl/>
        <w:numPr>
          <w:ilvl w:val="0"/>
          <w:numId w:val="241"/>
        </w:numPr>
        <w:autoSpaceDE/>
        <w:autoSpaceDN/>
        <w:adjustRightInd/>
        <w:spacing w:after="120" w:line="276" w:lineRule="auto"/>
        <w:jc w:val="both"/>
      </w:pPr>
      <w:r w:rsidRPr="00AD7CC8">
        <w:t>American convention on human rights.</w:t>
      </w:r>
    </w:p>
    <w:p w:rsidR="00944515" w:rsidRPr="00AD7CC8" w:rsidRDefault="00944515" w:rsidP="000B4589">
      <w:pPr>
        <w:widowControl/>
        <w:numPr>
          <w:ilvl w:val="0"/>
          <w:numId w:val="241"/>
        </w:numPr>
        <w:autoSpaceDE/>
        <w:autoSpaceDN/>
        <w:adjustRightInd/>
        <w:spacing w:after="120" w:line="276" w:lineRule="auto"/>
        <w:jc w:val="both"/>
      </w:pPr>
      <w:r w:rsidRPr="00AD7CC8">
        <w:lastRenderedPageBreak/>
        <w:t>African charter on human and people’s rights</w:t>
      </w:r>
    </w:p>
    <w:p w:rsidR="00944515" w:rsidRPr="00AD7CC8" w:rsidRDefault="00944515" w:rsidP="000B4589">
      <w:pPr>
        <w:widowControl/>
        <w:numPr>
          <w:ilvl w:val="0"/>
          <w:numId w:val="241"/>
        </w:numPr>
        <w:autoSpaceDE/>
        <w:autoSpaceDN/>
        <w:adjustRightInd/>
        <w:spacing w:after="120" w:line="276" w:lineRule="auto"/>
        <w:jc w:val="both"/>
      </w:pPr>
      <w:r w:rsidRPr="00AD7CC8">
        <w:t>Arab commission on human rights</w:t>
      </w:r>
    </w:p>
    <w:p w:rsidR="00944515" w:rsidRPr="00AD7CC8" w:rsidRDefault="00944515" w:rsidP="000B4589">
      <w:pPr>
        <w:pStyle w:val="ListParagraph"/>
        <w:numPr>
          <w:ilvl w:val="3"/>
          <w:numId w:val="235"/>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International Humanitarian Law :</w:t>
      </w:r>
    </w:p>
    <w:p w:rsidR="00944515" w:rsidRPr="00AD7CC8" w:rsidRDefault="00944515" w:rsidP="000B4589">
      <w:pPr>
        <w:widowControl/>
        <w:numPr>
          <w:ilvl w:val="0"/>
          <w:numId w:val="242"/>
        </w:numPr>
        <w:autoSpaceDE/>
        <w:autoSpaceDN/>
        <w:adjustRightInd/>
        <w:spacing w:after="120" w:line="276" w:lineRule="auto"/>
        <w:jc w:val="both"/>
      </w:pPr>
      <w:r w:rsidRPr="00AD7CC8">
        <w:t>Application of humanitarian law</w:t>
      </w:r>
    </w:p>
    <w:p w:rsidR="00944515" w:rsidRPr="00AD7CC8" w:rsidRDefault="00944515" w:rsidP="000B4589">
      <w:pPr>
        <w:widowControl/>
        <w:numPr>
          <w:ilvl w:val="0"/>
          <w:numId w:val="242"/>
        </w:numPr>
        <w:autoSpaceDE/>
        <w:autoSpaceDN/>
        <w:adjustRightInd/>
        <w:spacing w:after="120" w:line="276" w:lineRule="auto"/>
        <w:jc w:val="both"/>
      </w:pPr>
      <w:r w:rsidRPr="00AD7CC8">
        <w:t>Historical development of humanitarian law</w:t>
      </w:r>
    </w:p>
    <w:p w:rsidR="00944515" w:rsidRPr="00AD7CC8" w:rsidRDefault="00944515" w:rsidP="000B4589">
      <w:pPr>
        <w:widowControl/>
        <w:numPr>
          <w:ilvl w:val="0"/>
          <w:numId w:val="242"/>
        </w:numPr>
        <w:autoSpaceDE/>
        <w:autoSpaceDN/>
        <w:adjustRightInd/>
        <w:spacing w:after="120" w:line="276" w:lineRule="auto"/>
        <w:jc w:val="both"/>
      </w:pPr>
      <w:r w:rsidRPr="00AD7CC8">
        <w:t>Character of humanitarian law</w:t>
      </w:r>
    </w:p>
    <w:p w:rsidR="00944515" w:rsidRPr="00AD7CC8" w:rsidRDefault="00944515" w:rsidP="000B4589">
      <w:pPr>
        <w:pStyle w:val="ListParagraph"/>
        <w:numPr>
          <w:ilvl w:val="3"/>
          <w:numId w:val="235"/>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India &amp; International Covenants :</w:t>
      </w:r>
    </w:p>
    <w:p w:rsidR="00944515" w:rsidRPr="00AD7CC8" w:rsidRDefault="00944515" w:rsidP="000B4589">
      <w:pPr>
        <w:widowControl/>
        <w:numPr>
          <w:ilvl w:val="0"/>
          <w:numId w:val="243"/>
        </w:numPr>
        <w:autoSpaceDE/>
        <w:autoSpaceDN/>
        <w:adjustRightInd/>
        <w:spacing w:after="120" w:line="276" w:lineRule="auto"/>
        <w:jc w:val="both"/>
      </w:pPr>
      <w:r w:rsidRPr="00AD7CC8">
        <w:t>Covenants on civil &amp; political rights &amp; the Indian constitution &amp; restrictions on rights</w:t>
      </w:r>
    </w:p>
    <w:p w:rsidR="00944515" w:rsidRPr="00AD7CC8" w:rsidRDefault="00944515" w:rsidP="000B4589">
      <w:pPr>
        <w:widowControl/>
        <w:numPr>
          <w:ilvl w:val="0"/>
          <w:numId w:val="243"/>
        </w:numPr>
        <w:autoSpaceDE/>
        <w:autoSpaceDN/>
        <w:adjustRightInd/>
        <w:spacing w:after="120" w:line="276" w:lineRule="auto"/>
        <w:jc w:val="both"/>
      </w:pPr>
      <w:r w:rsidRPr="00AD7CC8">
        <w:t>Covenant on economic, social &amp; cultural rights &amp; the Indian constitution &amp; restrictions on Rights.</w:t>
      </w:r>
    </w:p>
    <w:p w:rsidR="00944515" w:rsidRPr="00AD7CC8" w:rsidRDefault="00944515" w:rsidP="000B4589">
      <w:pPr>
        <w:pStyle w:val="ListParagraph"/>
        <w:numPr>
          <w:ilvl w:val="3"/>
          <w:numId w:val="235"/>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Human Rights Commission in India :</w:t>
      </w:r>
    </w:p>
    <w:p w:rsidR="00944515" w:rsidRPr="00AD7CC8" w:rsidRDefault="00944515" w:rsidP="000B4589">
      <w:pPr>
        <w:widowControl/>
        <w:numPr>
          <w:ilvl w:val="0"/>
          <w:numId w:val="244"/>
        </w:numPr>
        <w:autoSpaceDE/>
        <w:autoSpaceDN/>
        <w:adjustRightInd/>
        <w:spacing w:after="120" w:line="276" w:lineRule="auto"/>
        <w:jc w:val="both"/>
      </w:pPr>
      <w:r w:rsidRPr="00AD7CC8">
        <w:t>Protection of Human Rights Act.</w:t>
      </w:r>
    </w:p>
    <w:p w:rsidR="00944515" w:rsidRPr="00AD7CC8" w:rsidRDefault="00944515" w:rsidP="000B4589">
      <w:pPr>
        <w:widowControl/>
        <w:numPr>
          <w:ilvl w:val="0"/>
          <w:numId w:val="244"/>
        </w:numPr>
        <w:autoSpaceDE/>
        <w:autoSpaceDN/>
        <w:adjustRightInd/>
        <w:spacing w:after="120" w:line="276" w:lineRule="auto"/>
        <w:jc w:val="both"/>
      </w:pPr>
      <w:r w:rsidRPr="00AD7CC8">
        <w:t>National Human Rights Commission (NHRC)</w:t>
      </w:r>
    </w:p>
    <w:p w:rsidR="00944515" w:rsidRPr="00AD7CC8" w:rsidRDefault="00944515" w:rsidP="000B4589">
      <w:pPr>
        <w:widowControl/>
        <w:numPr>
          <w:ilvl w:val="0"/>
          <w:numId w:val="244"/>
        </w:numPr>
        <w:autoSpaceDE/>
        <w:autoSpaceDN/>
        <w:adjustRightInd/>
        <w:spacing w:after="120" w:line="276" w:lineRule="auto"/>
        <w:jc w:val="both"/>
      </w:pPr>
      <w:r w:rsidRPr="00AD7CC8">
        <w:t>State Human Rights Commission</w:t>
      </w:r>
    </w:p>
    <w:p w:rsidR="00944515" w:rsidRPr="00AD7CC8" w:rsidRDefault="00944515" w:rsidP="000B4589">
      <w:pPr>
        <w:pStyle w:val="ListParagraph"/>
        <w:numPr>
          <w:ilvl w:val="3"/>
          <w:numId w:val="235"/>
        </w:numPr>
        <w:spacing w:after="120"/>
        <w:ind w:left="1260" w:hanging="1260"/>
        <w:jc w:val="both"/>
        <w:rPr>
          <w:rFonts w:ascii="Bookman Old Style" w:hAnsi="Bookman Old Style"/>
          <w:b/>
          <w:bCs/>
          <w:sz w:val="24"/>
          <w:szCs w:val="24"/>
        </w:rPr>
      </w:pPr>
      <w:r w:rsidRPr="00AD7CC8">
        <w:rPr>
          <w:rFonts w:ascii="Bookman Old Style" w:hAnsi="Bookman Old Style"/>
          <w:b/>
          <w:bCs/>
          <w:sz w:val="24"/>
          <w:szCs w:val="24"/>
        </w:rPr>
        <w:t>International Conferences on Human Rights :</w:t>
      </w:r>
    </w:p>
    <w:p w:rsidR="00944515" w:rsidRPr="00AD7CC8" w:rsidRDefault="00944515" w:rsidP="000B4589">
      <w:pPr>
        <w:widowControl/>
        <w:numPr>
          <w:ilvl w:val="0"/>
          <w:numId w:val="245"/>
        </w:numPr>
        <w:autoSpaceDE/>
        <w:autoSpaceDN/>
        <w:adjustRightInd/>
        <w:spacing w:after="120" w:line="276" w:lineRule="auto"/>
        <w:jc w:val="both"/>
      </w:pPr>
      <w:r w:rsidRPr="00AD7CC8">
        <w:t>International Conferences on Human Rights (Tehran Conference)</w:t>
      </w:r>
    </w:p>
    <w:p w:rsidR="00944515" w:rsidRPr="00AD7CC8" w:rsidRDefault="00944515" w:rsidP="000B4589">
      <w:pPr>
        <w:widowControl/>
        <w:numPr>
          <w:ilvl w:val="0"/>
          <w:numId w:val="245"/>
        </w:numPr>
        <w:autoSpaceDE/>
        <w:autoSpaceDN/>
        <w:adjustRightInd/>
        <w:spacing w:after="120" w:line="276" w:lineRule="auto"/>
        <w:jc w:val="both"/>
      </w:pPr>
      <w:r w:rsidRPr="00AD7CC8">
        <w:t>World Conferences on Human Rights (Vienna Conference 1993)</w:t>
      </w:r>
    </w:p>
    <w:p w:rsidR="00944515" w:rsidRPr="00AD7CC8" w:rsidRDefault="00944515" w:rsidP="000B4589">
      <w:pPr>
        <w:widowControl/>
        <w:numPr>
          <w:ilvl w:val="0"/>
          <w:numId w:val="245"/>
        </w:numPr>
        <w:autoSpaceDE/>
        <w:autoSpaceDN/>
        <w:adjustRightInd/>
        <w:spacing w:after="120" w:line="276" w:lineRule="auto"/>
        <w:jc w:val="both"/>
      </w:pPr>
      <w:r w:rsidRPr="00AD7CC8">
        <w:t>Follow up to the world conference on Human Rights.</w:t>
      </w:r>
    </w:p>
    <w:p w:rsidR="00944515" w:rsidRPr="00AD7CC8" w:rsidRDefault="00944515" w:rsidP="00944515">
      <w:pPr>
        <w:spacing w:after="120" w:line="276" w:lineRule="auto"/>
      </w:pPr>
    </w:p>
    <w:p w:rsidR="00944515" w:rsidRPr="00AD7CC8" w:rsidRDefault="00944515" w:rsidP="00944515">
      <w:pPr>
        <w:pStyle w:val="Style"/>
        <w:spacing w:after="120" w:line="276" w:lineRule="auto"/>
        <w:ind w:right="3"/>
        <w:rPr>
          <w:b/>
        </w:rPr>
      </w:pPr>
      <w:r w:rsidRPr="00AD7CC8">
        <w:rPr>
          <w:b/>
        </w:rPr>
        <w:t>SUGGESTED READINGS:</w:t>
      </w:r>
    </w:p>
    <w:p w:rsidR="00944515" w:rsidRPr="00AD7CC8" w:rsidRDefault="00944515" w:rsidP="00944515">
      <w:pPr>
        <w:widowControl/>
        <w:numPr>
          <w:ilvl w:val="0"/>
          <w:numId w:val="7"/>
        </w:numPr>
        <w:autoSpaceDE/>
        <w:autoSpaceDN/>
        <w:adjustRightInd/>
        <w:spacing w:after="120" w:line="276" w:lineRule="auto"/>
        <w:jc w:val="both"/>
      </w:pPr>
      <w:r w:rsidRPr="00AD7CC8">
        <w:t>Dr. H. O. Agarwal, International Law</w:t>
      </w:r>
    </w:p>
    <w:p w:rsidR="00944515" w:rsidRPr="00AD7CC8" w:rsidRDefault="00944515" w:rsidP="00944515">
      <w:pPr>
        <w:widowControl/>
        <w:numPr>
          <w:ilvl w:val="0"/>
          <w:numId w:val="7"/>
        </w:numPr>
        <w:autoSpaceDE/>
        <w:autoSpaceDN/>
        <w:adjustRightInd/>
        <w:spacing w:after="120" w:line="276" w:lineRule="auto"/>
        <w:jc w:val="both"/>
      </w:pPr>
      <w:r w:rsidRPr="00AD7CC8">
        <w:t>Dr. Kapoor, International Law Human Rights</w:t>
      </w:r>
    </w:p>
    <w:p w:rsidR="00944515" w:rsidRPr="00AD7CC8" w:rsidRDefault="00944515" w:rsidP="00944515">
      <w:pPr>
        <w:widowControl/>
        <w:numPr>
          <w:ilvl w:val="0"/>
          <w:numId w:val="7"/>
        </w:numPr>
        <w:autoSpaceDE/>
        <w:autoSpaceDN/>
        <w:adjustRightInd/>
        <w:spacing w:after="120" w:line="276" w:lineRule="auto"/>
        <w:jc w:val="both"/>
      </w:pPr>
      <w:r w:rsidRPr="00AD7CC8">
        <w:t>Dr. V.K. Anand, Human Rights.</w:t>
      </w:r>
    </w:p>
    <w:p w:rsidR="00944515" w:rsidRPr="00AD7CC8" w:rsidRDefault="00944515" w:rsidP="00944515">
      <w:pPr>
        <w:pStyle w:val="ListParagraph"/>
        <w:spacing w:after="120"/>
        <w:rPr>
          <w:rFonts w:ascii="Bookman Old Style" w:hAnsi="Bookman Old Style"/>
          <w:sz w:val="24"/>
          <w:szCs w:val="24"/>
        </w:rPr>
      </w:pPr>
    </w:p>
    <w:p w:rsidR="00944515" w:rsidRPr="00AD7CC8" w:rsidRDefault="00944515" w:rsidP="00944515">
      <w:pPr>
        <w:pStyle w:val="ListParagraph"/>
        <w:spacing w:after="120"/>
        <w:contextualSpacing w:val="0"/>
        <w:jc w:val="center"/>
        <w:rPr>
          <w:rFonts w:ascii="Bookman Old Style" w:hAnsi="Bookman Old Style"/>
          <w:b/>
          <w:bCs/>
          <w:sz w:val="24"/>
          <w:szCs w:val="24"/>
        </w:rPr>
      </w:pPr>
    </w:p>
    <w:p w:rsidR="00944515" w:rsidRPr="00AD7CC8" w:rsidRDefault="00944515" w:rsidP="00944515">
      <w:pPr>
        <w:pStyle w:val="ListParagraph"/>
        <w:spacing w:after="120"/>
        <w:contextualSpacing w:val="0"/>
        <w:jc w:val="center"/>
        <w:rPr>
          <w:rFonts w:ascii="Bookman Old Style" w:hAnsi="Bookman Old Style"/>
          <w:sz w:val="24"/>
          <w:szCs w:val="24"/>
        </w:rPr>
      </w:pPr>
      <w:r w:rsidRPr="00AD7CC8">
        <w:rPr>
          <w:rFonts w:ascii="Bookman Old Style" w:hAnsi="Bookman Old Style"/>
          <w:b/>
          <w:bCs/>
          <w:sz w:val="24"/>
          <w:szCs w:val="24"/>
        </w:rPr>
        <w:t xml:space="preserve">* * * </w:t>
      </w:r>
    </w:p>
    <w:p w:rsidR="00944515" w:rsidRPr="00AD7CC8" w:rsidRDefault="00944515" w:rsidP="00944515">
      <w:pPr>
        <w:widowControl/>
        <w:autoSpaceDE/>
        <w:autoSpaceDN/>
        <w:adjustRightInd/>
        <w:spacing w:after="120" w:line="276" w:lineRule="auto"/>
        <w:rPr>
          <w:b/>
          <w:bCs/>
          <w:caps/>
          <w:color w:val="auto"/>
        </w:rPr>
      </w:pPr>
    </w:p>
    <w:p w:rsidR="006C7828" w:rsidRPr="00AD7CC8" w:rsidRDefault="006C7828" w:rsidP="00944515">
      <w:pPr>
        <w:spacing w:after="120" w:line="276" w:lineRule="auto"/>
        <w:jc w:val="both"/>
      </w:pPr>
    </w:p>
    <w:sectPr w:rsidR="006C7828" w:rsidRPr="00AD7CC8" w:rsidSect="005A7D77">
      <w:footerReference w:type="default" r:id="rId14"/>
      <w:pgSz w:w="11907" w:h="16839" w:code="9"/>
      <w:pgMar w:top="900" w:right="1440" w:bottom="450" w:left="1440" w:header="720" w:footer="18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9F0" w:rsidRDefault="00C879F0" w:rsidP="00827234">
      <w:r>
        <w:separator/>
      </w:r>
    </w:p>
  </w:endnote>
  <w:endnote w:type="continuationSeparator" w:id="1">
    <w:p w:rsidR="00C879F0" w:rsidRDefault="00C879F0" w:rsidP="00827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7710"/>
      <w:docPartObj>
        <w:docPartGallery w:val="Page Numbers (Bottom of Page)"/>
        <w:docPartUnique/>
      </w:docPartObj>
    </w:sdtPr>
    <w:sdtContent>
      <w:p w:rsidR="00936FC4" w:rsidRDefault="004D13E7">
        <w:pPr>
          <w:pStyle w:val="Footer"/>
          <w:jc w:val="right"/>
        </w:pPr>
        <w:fldSimple w:instr=" PAGE   \* MERGEFORMAT ">
          <w:r w:rsidR="00B97DD2">
            <w:rPr>
              <w:noProof/>
            </w:rPr>
            <w:t>9</w:t>
          </w:r>
        </w:fldSimple>
      </w:p>
    </w:sdtContent>
  </w:sdt>
  <w:p w:rsidR="00936FC4" w:rsidRDefault="00936F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9F0" w:rsidRDefault="00C879F0" w:rsidP="00827234">
      <w:r>
        <w:separator/>
      </w:r>
    </w:p>
  </w:footnote>
  <w:footnote w:type="continuationSeparator" w:id="1">
    <w:p w:rsidR="00C879F0" w:rsidRDefault="00C879F0" w:rsidP="008272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DF0"/>
    <w:multiLevelType w:val="hybridMultilevel"/>
    <w:tmpl w:val="0D22258E"/>
    <w:lvl w:ilvl="0" w:tplc="7792A9F4">
      <w:start w:val="1"/>
      <w:numFmt w:val="lowerLetter"/>
      <w:lvlText w:val="%1)"/>
      <w:lvlJc w:val="left"/>
      <w:pPr>
        <w:tabs>
          <w:tab w:val="num" w:pos="1440"/>
        </w:tabs>
        <w:ind w:left="1440" w:hanging="360"/>
      </w:pPr>
      <w:rPr>
        <w:rFonts w:hint="default"/>
      </w:rPr>
    </w:lvl>
    <w:lvl w:ilvl="1" w:tplc="0409000F">
      <w:start w:val="1"/>
      <w:numFmt w:val="decimal"/>
      <w:lvlText w:val="%2."/>
      <w:lvlJc w:val="left"/>
      <w:pPr>
        <w:tabs>
          <w:tab w:val="num" w:pos="900"/>
        </w:tabs>
        <w:ind w:left="90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6C54C5"/>
    <w:multiLevelType w:val="hybridMultilevel"/>
    <w:tmpl w:val="1A5C839C"/>
    <w:lvl w:ilvl="0" w:tplc="E4B2157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2925210"/>
    <w:multiLevelType w:val="hybridMultilevel"/>
    <w:tmpl w:val="67EE75B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0349305E"/>
    <w:multiLevelType w:val="hybridMultilevel"/>
    <w:tmpl w:val="9E7EC6CE"/>
    <w:lvl w:ilvl="0" w:tplc="04090019">
      <w:start w:val="1"/>
      <w:numFmt w:val="lowerLetter"/>
      <w:lvlText w:val="%1."/>
      <w:lvlJc w:val="left"/>
      <w:pPr>
        <w:ind w:left="1117"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4">
    <w:nsid w:val="03D77E61"/>
    <w:multiLevelType w:val="hybridMultilevel"/>
    <w:tmpl w:val="20D850BA"/>
    <w:lvl w:ilvl="0" w:tplc="8618CFCA">
      <w:start w:val="1"/>
      <w:numFmt w:val="lowerLetter"/>
      <w:lvlText w:val="%1."/>
      <w:lvlJc w:val="left"/>
      <w:pPr>
        <w:ind w:left="1620" w:hanging="360"/>
      </w:pPr>
      <w:rPr>
        <w:rFonts w:ascii="Bookman Old Style" w:eastAsia="Times New Roman" w:hAnsi="Bookman Old Style" w:cs="Times New Roman"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03E05707"/>
    <w:multiLevelType w:val="hybridMultilevel"/>
    <w:tmpl w:val="D28CC41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04252D60"/>
    <w:multiLevelType w:val="hybridMultilevel"/>
    <w:tmpl w:val="693ECB0C"/>
    <w:lvl w:ilvl="0" w:tplc="30DE04C4">
      <w:start w:val="1"/>
      <w:numFmt w:val="lowerLetter"/>
      <w:lvlText w:val="%1."/>
      <w:lvlJc w:val="left"/>
      <w:pPr>
        <w:tabs>
          <w:tab w:val="num" w:pos="1620"/>
        </w:tabs>
        <w:ind w:left="1620" w:hanging="360"/>
      </w:pPr>
      <w:rPr>
        <w:rFonts w:ascii="Bookman Old Style" w:eastAsia="Times New Roman" w:hAnsi="Bookman Old Style" w:cs="Times" w:hint="default"/>
      </w:rPr>
    </w:lvl>
    <w:lvl w:ilvl="1" w:tplc="04090001">
      <w:start w:val="1"/>
      <w:numFmt w:val="bullet"/>
      <w:lvlText w:val=""/>
      <w:lvlJc w:val="left"/>
      <w:pPr>
        <w:tabs>
          <w:tab w:val="num" w:pos="2340"/>
        </w:tabs>
        <w:ind w:left="2340" w:hanging="360"/>
      </w:pPr>
      <w:rPr>
        <w:rFonts w:ascii="Symbol" w:hAnsi="Symbol"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7">
    <w:nsid w:val="049876E6"/>
    <w:multiLevelType w:val="hybridMultilevel"/>
    <w:tmpl w:val="41B4F8D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5943E43"/>
    <w:multiLevelType w:val="hybridMultilevel"/>
    <w:tmpl w:val="9E8E3712"/>
    <w:lvl w:ilvl="0" w:tplc="0DD853FE">
      <w:start w:val="1"/>
      <w:numFmt w:val="decimal"/>
      <w:lvlText w:val="Unit %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841C0E"/>
    <w:multiLevelType w:val="hybridMultilevel"/>
    <w:tmpl w:val="CDD61064"/>
    <w:lvl w:ilvl="0" w:tplc="2DF20918">
      <w:start w:val="1"/>
      <w:numFmt w:val="decimal"/>
      <w:lvlText w:val="Unit %1"/>
      <w:lvlJc w:val="left"/>
      <w:pPr>
        <w:ind w:left="36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9E7A85"/>
    <w:multiLevelType w:val="hybridMultilevel"/>
    <w:tmpl w:val="390CE9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8195457"/>
    <w:multiLevelType w:val="hybridMultilevel"/>
    <w:tmpl w:val="8A3CA1DC"/>
    <w:lvl w:ilvl="0" w:tplc="04090019">
      <w:start w:val="1"/>
      <w:numFmt w:val="lowerLetter"/>
      <w:lvlText w:val="%1."/>
      <w:lvlJc w:val="left"/>
      <w:pPr>
        <w:ind w:left="787" w:hanging="360"/>
      </w:pPr>
    </w:lvl>
    <w:lvl w:ilvl="1" w:tplc="0409000F">
      <w:start w:val="1"/>
      <w:numFmt w:val="decimal"/>
      <w:lvlText w:val="%2."/>
      <w:lvlJc w:val="left"/>
      <w:pPr>
        <w:ind w:left="450" w:hanging="360"/>
      </w:pPr>
    </w:lvl>
    <w:lvl w:ilvl="2" w:tplc="E356F55E">
      <w:start w:val="1"/>
      <w:numFmt w:val="upperLetter"/>
      <w:lvlText w:val="%3)"/>
      <w:lvlJc w:val="left"/>
      <w:pPr>
        <w:ind w:left="2407" w:hanging="360"/>
      </w:pPr>
      <w:rPr>
        <w:rFonts w:hint="default"/>
      </w:r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2">
    <w:nsid w:val="083C0B89"/>
    <w:multiLevelType w:val="hybridMultilevel"/>
    <w:tmpl w:val="E8C21026"/>
    <w:lvl w:ilvl="0" w:tplc="F4D06C7A">
      <w:start w:val="1"/>
      <w:numFmt w:val="lowerLetter"/>
      <w:lvlText w:val="%1."/>
      <w:lvlJc w:val="left"/>
      <w:pPr>
        <w:ind w:left="1620" w:hanging="360"/>
      </w:pPr>
      <w:rPr>
        <w:rFonts w:ascii="Bookman Old Style" w:hAnsi="Bookman Old Style"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084603D0"/>
    <w:multiLevelType w:val="hybridMultilevel"/>
    <w:tmpl w:val="BE427480"/>
    <w:lvl w:ilvl="0" w:tplc="04090019">
      <w:start w:val="1"/>
      <w:numFmt w:val="lowerLetter"/>
      <w:lvlText w:val="%1."/>
      <w:lvlJc w:val="left"/>
      <w:pPr>
        <w:ind w:left="1620" w:hanging="360"/>
      </w:pPr>
      <w:rPr>
        <w:rFonts w:hint="default"/>
      </w:rPr>
    </w:lvl>
    <w:lvl w:ilvl="1" w:tplc="40090003" w:tentative="1">
      <w:start w:val="1"/>
      <w:numFmt w:val="bullet"/>
      <w:lvlText w:val="o"/>
      <w:lvlJc w:val="left"/>
      <w:pPr>
        <w:ind w:left="2340" w:hanging="360"/>
      </w:pPr>
      <w:rPr>
        <w:rFonts w:ascii="Courier New" w:hAnsi="Courier New" w:cs="Courier New" w:hint="default"/>
      </w:rPr>
    </w:lvl>
    <w:lvl w:ilvl="2" w:tplc="40090005" w:tentative="1">
      <w:start w:val="1"/>
      <w:numFmt w:val="bullet"/>
      <w:lvlText w:val=""/>
      <w:lvlJc w:val="left"/>
      <w:pPr>
        <w:ind w:left="3060" w:hanging="360"/>
      </w:pPr>
      <w:rPr>
        <w:rFonts w:ascii="Wingdings" w:hAnsi="Wingdings" w:hint="default"/>
      </w:rPr>
    </w:lvl>
    <w:lvl w:ilvl="3" w:tplc="40090001" w:tentative="1">
      <w:start w:val="1"/>
      <w:numFmt w:val="bullet"/>
      <w:lvlText w:val=""/>
      <w:lvlJc w:val="left"/>
      <w:pPr>
        <w:ind w:left="3780" w:hanging="360"/>
      </w:pPr>
      <w:rPr>
        <w:rFonts w:ascii="Symbol" w:hAnsi="Symbol" w:hint="default"/>
      </w:rPr>
    </w:lvl>
    <w:lvl w:ilvl="4" w:tplc="40090003" w:tentative="1">
      <w:start w:val="1"/>
      <w:numFmt w:val="bullet"/>
      <w:lvlText w:val="o"/>
      <w:lvlJc w:val="left"/>
      <w:pPr>
        <w:ind w:left="4500" w:hanging="360"/>
      </w:pPr>
      <w:rPr>
        <w:rFonts w:ascii="Courier New" w:hAnsi="Courier New" w:cs="Courier New" w:hint="default"/>
      </w:rPr>
    </w:lvl>
    <w:lvl w:ilvl="5" w:tplc="40090005" w:tentative="1">
      <w:start w:val="1"/>
      <w:numFmt w:val="bullet"/>
      <w:lvlText w:val=""/>
      <w:lvlJc w:val="left"/>
      <w:pPr>
        <w:ind w:left="5220" w:hanging="360"/>
      </w:pPr>
      <w:rPr>
        <w:rFonts w:ascii="Wingdings" w:hAnsi="Wingdings" w:hint="default"/>
      </w:rPr>
    </w:lvl>
    <w:lvl w:ilvl="6" w:tplc="40090001" w:tentative="1">
      <w:start w:val="1"/>
      <w:numFmt w:val="bullet"/>
      <w:lvlText w:val=""/>
      <w:lvlJc w:val="left"/>
      <w:pPr>
        <w:ind w:left="5940" w:hanging="360"/>
      </w:pPr>
      <w:rPr>
        <w:rFonts w:ascii="Symbol" w:hAnsi="Symbol" w:hint="default"/>
      </w:rPr>
    </w:lvl>
    <w:lvl w:ilvl="7" w:tplc="40090003" w:tentative="1">
      <w:start w:val="1"/>
      <w:numFmt w:val="bullet"/>
      <w:lvlText w:val="o"/>
      <w:lvlJc w:val="left"/>
      <w:pPr>
        <w:ind w:left="6660" w:hanging="360"/>
      </w:pPr>
      <w:rPr>
        <w:rFonts w:ascii="Courier New" w:hAnsi="Courier New" w:cs="Courier New" w:hint="default"/>
      </w:rPr>
    </w:lvl>
    <w:lvl w:ilvl="8" w:tplc="40090005" w:tentative="1">
      <w:start w:val="1"/>
      <w:numFmt w:val="bullet"/>
      <w:lvlText w:val=""/>
      <w:lvlJc w:val="left"/>
      <w:pPr>
        <w:ind w:left="7380" w:hanging="360"/>
      </w:pPr>
      <w:rPr>
        <w:rFonts w:ascii="Wingdings" w:hAnsi="Wingdings" w:hint="default"/>
      </w:rPr>
    </w:lvl>
  </w:abstractNum>
  <w:abstractNum w:abstractNumId="14">
    <w:nsid w:val="091A48CC"/>
    <w:multiLevelType w:val="hybridMultilevel"/>
    <w:tmpl w:val="EAB0FFFA"/>
    <w:lvl w:ilvl="0" w:tplc="2DF20918">
      <w:start w:val="1"/>
      <w:numFmt w:val="decimal"/>
      <w:lvlText w:val="Unit %1"/>
      <w:lvlJc w:val="left"/>
      <w:pPr>
        <w:ind w:left="1128"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2DF20918">
      <w:start w:val="1"/>
      <w:numFmt w:val="decimal"/>
      <w:lvlText w:val="Unit %2"/>
      <w:lvlJc w:val="left"/>
      <w:pPr>
        <w:ind w:left="360" w:hanging="360"/>
      </w:pPr>
      <w:rPr>
        <w:rFonts w:ascii="Bookman Old Style" w:hAnsi="Bookman Old Style" w:hint="default"/>
        <w:b/>
        <w:bCs/>
        <w:i w:val="0"/>
        <w:caps w:val="0"/>
        <w:strike w:val="0"/>
        <w:dstrike w:val="0"/>
        <w:outline w:val="0"/>
        <w:shadow w:val="0"/>
        <w:emboss w:val="0"/>
        <w:imprint w:val="0"/>
        <w:vanish w:val="0"/>
        <w:sz w:val="24"/>
        <w:vertAlign w:val="baseline"/>
      </w:r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5">
    <w:nsid w:val="094542DC"/>
    <w:multiLevelType w:val="hybridMultilevel"/>
    <w:tmpl w:val="676E81E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0AA51553"/>
    <w:multiLevelType w:val="hybridMultilevel"/>
    <w:tmpl w:val="BF72EFF0"/>
    <w:lvl w:ilvl="0" w:tplc="04090019">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0AC31915"/>
    <w:multiLevelType w:val="hybridMultilevel"/>
    <w:tmpl w:val="D47E646C"/>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0BDD5ED0"/>
    <w:multiLevelType w:val="hybridMultilevel"/>
    <w:tmpl w:val="E1A62466"/>
    <w:lvl w:ilvl="0" w:tplc="65A60F30">
      <w:start w:val="1"/>
      <w:numFmt w:val="decimal"/>
      <w:lvlText w:val="Unit %1"/>
      <w:lvlJc w:val="left"/>
      <w:pPr>
        <w:tabs>
          <w:tab w:val="num" w:pos="360"/>
        </w:tabs>
        <w:ind w:left="360" w:hanging="360"/>
      </w:pPr>
      <w:rPr>
        <w:rFonts w:hint="default"/>
        <w:b/>
        <w:bCs/>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9">
    <w:nsid w:val="0C52643F"/>
    <w:multiLevelType w:val="hybridMultilevel"/>
    <w:tmpl w:val="20D850BA"/>
    <w:lvl w:ilvl="0" w:tplc="8618CFCA">
      <w:start w:val="1"/>
      <w:numFmt w:val="lowerLetter"/>
      <w:lvlText w:val="%1."/>
      <w:lvlJc w:val="left"/>
      <w:pPr>
        <w:ind w:left="1620" w:hanging="360"/>
      </w:pPr>
      <w:rPr>
        <w:rFonts w:ascii="Bookman Old Style" w:eastAsia="Times New Roman" w:hAnsi="Bookman Old Style" w:cs="Times New Roman"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0CA54D69"/>
    <w:multiLevelType w:val="hybridMultilevel"/>
    <w:tmpl w:val="B3544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456EFBE">
      <w:start w:val="1"/>
      <w:numFmt w:val="decimal"/>
      <w:lvlText w:val="%4."/>
      <w:lvlJc w:val="left"/>
      <w:pPr>
        <w:ind w:left="720" w:hanging="360"/>
      </w:pPr>
      <w:rPr>
        <w:rFonts w:ascii="Bookman Old Style" w:hAnsi="Bookman Old Style"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D081DAC"/>
    <w:multiLevelType w:val="hybridMultilevel"/>
    <w:tmpl w:val="533EE172"/>
    <w:lvl w:ilvl="0" w:tplc="2DF20918">
      <w:start w:val="1"/>
      <w:numFmt w:val="decimal"/>
      <w:lvlText w:val="Unit %1"/>
      <w:lvlJc w:val="left"/>
      <w:pPr>
        <w:ind w:left="36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0D663C17"/>
    <w:multiLevelType w:val="hybridMultilevel"/>
    <w:tmpl w:val="D290724A"/>
    <w:lvl w:ilvl="0" w:tplc="65A60F30">
      <w:start w:val="1"/>
      <w:numFmt w:val="decimal"/>
      <w:lvlText w:val="Unit %1"/>
      <w:lvlJc w:val="left"/>
      <w:pPr>
        <w:tabs>
          <w:tab w:val="num" w:pos="360"/>
        </w:tabs>
        <w:ind w:left="360" w:hanging="360"/>
      </w:pPr>
      <w:rPr>
        <w:rFonts w:hint="default"/>
        <w:b/>
        <w:bCs/>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23">
    <w:nsid w:val="0DFF1451"/>
    <w:multiLevelType w:val="hybridMultilevel"/>
    <w:tmpl w:val="1B4A44C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nsid w:val="0E39407E"/>
    <w:multiLevelType w:val="hybridMultilevel"/>
    <w:tmpl w:val="868048BC"/>
    <w:lvl w:ilvl="0" w:tplc="04090019">
      <w:start w:val="1"/>
      <w:numFmt w:val="lowerLetter"/>
      <w:lvlText w:val="%1."/>
      <w:lvlJc w:val="left"/>
      <w:pPr>
        <w:tabs>
          <w:tab w:val="num" w:pos="1620"/>
        </w:tabs>
        <w:ind w:left="1620" w:hanging="360"/>
      </w:pPr>
      <w:rPr>
        <w:rFonts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25">
    <w:nsid w:val="0E7F40C6"/>
    <w:multiLevelType w:val="hybridMultilevel"/>
    <w:tmpl w:val="20D850BA"/>
    <w:lvl w:ilvl="0" w:tplc="8618CFCA">
      <w:start w:val="1"/>
      <w:numFmt w:val="lowerLetter"/>
      <w:lvlText w:val="%1."/>
      <w:lvlJc w:val="left"/>
      <w:pPr>
        <w:ind w:left="1620" w:hanging="360"/>
      </w:pPr>
      <w:rPr>
        <w:rFonts w:ascii="Bookman Old Style" w:eastAsia="Times New Roman" w:hAnsi="Bookman Old Style" w:cs="Times New Roman"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0E8F3EEC"/>
    <w:multiLevelType w:val="hybridMultilevel"/>
    <w:tmpl w:val="2318D124"/>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nsid w:val="0EA333F9"/>
    <w:multiLevelType w:val="hybridMultilevel"/>
    <w:tmpl w:val="1A105F8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0F1E2DC6"/>
    <w:multiLevelType w:val="hybridMultilevel"/>
    <w:tmpl w:val="C95A20EA"/>
    <w:lvl w:ilvl="0" w:tplc="2DF20918">
      <w:start w:val="1"/>
      <w:numFmt w:val="decimal"/>
      <w:lvlText w:val="Unit %1"/>
      <w:lvlJc w:val="left"/>
      <w:pPr>
        <w:ind w:left="72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0013616"/>
    <w:multiLevelType w:val="hybridMultilevel"/>
    <w:tmpl w:val="2318D124"/>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nsid w:val="10746AF9"/>
    <w:multiLevelType w:val="hybridMultilevel"/>
    <w:tmpl w:val="BF72EFF0"/>
    <w:lvl w:ilvl="0" w:tplc="04090019">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109C5F3D"/>
    <w:multiLevelType w:val="hybridMultilevel"/>
    <w:tmpl w:val="F384C294"/>
    <w:lvl w:ilvl="0" w:tplc="2DF20918">
      <w:start w:val="1"/>
      <w:numFmt w:val="decimal"/>
      <w:lvlText w:val="Unit %1"/>
      <w:lvlJc w:val="left"/>
      <w:pPr>
        <w:ind w:left="36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0CC1DCE"/>
    <w:multiLevelType w:val="hybridMultilevel"/>
    <w:tmpl w:val="60C615DE"/>
    <w:lvl w:ilvl="0" w:tplc="04090019">
      <w:start w:val="1"/>
      <w:numFmt w:val="lowerLetter"/>
      <w:lvlText w:val="%1."/>
      <w:lvlJc w:val="left"/>
      <w:pPr>
        <w:ind w:left="1530" w:hanging="360"/>
      </w:pPr>
    </w:lvl>
    <w:lvl w:ilvl="1" w:tplc="0409001B">
      <w:start w:val="1"/>
      <w:numFmt w:val="lowerRoman"/>
      <w:lvlText w:val="%2."/>
      <w:lvlJc w:val="righ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11A63FBF"/>
    <w:multiLevelType w:val="hybridMultilevel"/>
    <w:tmpl w:val="F384C294"/>
    <w:lvl w:ilvl="0" w:tplc="2DF20918">
      <w:start w:val="1"/>
      <w:numFmt w:val="decimal"/>
      <w:lvlText w:val="Unit %1"/>
      <w:lvlJc w:val="left"/>
      <w:pPr>
        <w:ind w:left="36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1B340B0"/>
    <w:multiLevelType w:val="hybridMultilevel"/>
    <w:tmpl w:val="B080C106"/>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2004E3C"/>
    <w:multiLevelType w:val="hybridMultilevel"/>
    <w:tmpl w:val="8A3CA1DC"/>
    <w:lvl w:ilvl="0" w:tplc="04090019">
      <w:start w:val="1"/>
      <w:numFmt w:val="lowerLetter"/>
      <w:lvlText w:val="%1."/>
      <w:lvlJc w:val="left"/>
      <w:pPr>
        <w:ind w:left="787" w:hanging="360"/>
      </w:pPr>
    </w:lvl>
    <w:lvl w:ilvl="1" w:tplc="0409000F">
      <w:start w:val="1"/>
      <w:numFmt w:val="decimal"/>
      <w:lvlText w:val="%2."/>
      <w:lvlJc w:val="left"/>
      <w:pPr>
        <w:ind w:left="450" w:hanging="360"/>
      </w:pPr>
    </w:lvl>
    <w:lvl w:ilvl="2" w:tplc="E356F55E">
      <w:start w:val="1"/>
      <w:numFmt w:val="upperLetter"/>
      <w:lvlText w:val="%3)"/>
      <w:lvlJc w:val="left"/>
      <w:pPr>
        <w:ind w:left="2407" w:hanging="360"/>
      </w:pPr>
      <w:rPr>
        <w:rFonts w:hint="default"/>
      </w:r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6">
    <w:nsid w:val="14FE078D"/>
    <w:multiLevelType w:val="hybridMultilevel"/>
    <w:tmpl w:val="96DACCD8"/>
    <w:lvl w:ilvl="0" w:tplc="04090019">
      <w:start w:val="1"/>
      <w:numFmt w:val="lowerLetter"/>
      <w:lvlText w:val="%1."/>
      <w:lvlJc w:val="left"/>
      <w:pPr>
        <w:ind w:left="288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nsid w:val="154407A1"/>
    <w:multiLevelType w:val="hybridMultilevel"/>
    <w:tmpl w:val="5DEC8F94"/>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56F7D17"/>
    <w:multiLevelType w:val="hybridMultilevel"/>
    <w:tmpl w:val="5290C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5C56884"/>
    <w:multiLevelType w:val="hybridMultilevel"/>
    <w:tmpl w:val="B928B9E0"/>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0">
    <w:nsid w:val="161E4322"/>
    <w:multiLevelType w:val="hybridMultilevel"/>
    <w:tmpl w:val="82F8D4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6294AAE"/>
    <w:multiLevelType w:val="hybridMultilevel"/>
    <w:tmpl w:val="0624D72A"/>
    <w:lvl w:ilvl="0" w:tplc="2DF20918">
      <w:start w:val="1"/>
      <w:numFmt w:val="decimal"/>
      <w:lvlText w:val="Unit %1"/>
      <w:lvlJc w:val="left"/>
      <w:pPr>
        <w:ind w:left="36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6B858F9"/>
    <w:multiLevelType w:val="hybridMultilevel"/>
    <w:tmpl w:val="67EE75B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3">
    <w:nsid w:val="178D2BFF"/>
    <w:multiLevelType w:val="hybridMultilevel"/>
    <w:tmpl w:val="14185B10"/>
    <w:lvl w:ilvl="0" w:tplc="2DF20918">
      <w:start w:val="1"/>
      <w:numFmt w:val="decimal"/>
      <w:lvlText w:val="Unit %1"/>
      <w:lvlJc w:val="left"/>
      <w:pPr>
        <w:ind w:left="72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86F209B"/>
    <w:multiLevelType w:val="hybridMultilevel"/>
    <w:tmpl w:val="5AD65010"/>
    <w:lvl w:ilvl="0" w:tplc="04090019">
      <w:start w:val="1"/>
      <w:numFmt w:val="lowerLetter"/>
      <w:lvlText w:val="%1."/>
      <w:lvlJc w:val="left"/>
      <w:pPr>
        <w:ind w:left="1710" w:hanging="360"/>
      </w:pPr>
    </w:lvl>
    <w:lvl w:ilvl="1" w:tplc="EC7879CC">
      <w:start w:val="1"/>
      <w:numFmt w:val="lowerLetter"/>
      <w:lvlText w:val="(%2)"/>
      <w:lvlJc w:val="left"/>
      <w:pPr>
        <w:ind w:left="2430" w:hanging="360"/>
      </w:pPr>
      <w:rPr>
        <w:rFonts w:hint="default"/>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5">
    <w:nsid w:val="18B041F3"/>
    <w:multiLevelType w:val="hybridMultilevel"/>
    <w:tmpl w:val="06A4381A"/>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9365099"/>
    <w:multiLevelType w:val="hybridMultilevel"/>
    <w:tmpl w:val="1534C2B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nsid w:val="1A9A3E39"/>
    <w:multiLevelType w:val="hybridMultilevel"/>
    <w:tmpl w:val="2318D124"/>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8">
    <w:nsid w:val="1B205C51"/>
    <w:multiLevelType w:val="hybridMultilevel"/>
    <w:tmpl w:val="D194C4FC"/>
    <w:lvl w:ilvl="0" w:tplc="04090019">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9">
    <w:nsid w:val="1B4614D5"/>
    <w:multiLevelType w:val="hybridMultilevel"/>
    <w:tmpl w:val="AC60809E"/>
    <w:lvl w:ilvl="0" w:tplc="0409000F">
      <w:start w:val="1"/>
      <w:numFmt w:val="decimal"/>
      <w:lvlText w:val="%1."/>
      <w:lvlJc w:val="left"/>
      <w:pPr>
        <w:ind w:left="90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0">
    <w:nsid w:val="1B937CC3"/>
    <w:multiLevelType w:val="hybridMultilevel"/>
    <w:tmpl w:val="CDD61064"/>
    <w:lvl w:ilvl="0" w:tplc="2DF20918">
      <w:start w:val="1"/>
      <w:numFmt w:val="decimal"/>
      <w:lvlText w:val="Unit %1"/>
      <w:lvlJc w:val="left"/>
      <w:pPr>
        <w:ind w:left="72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BF53209"/>
    <w:multiLevelType w:val="hybridMultilevel"/>
    <w:tmpl w:val="D4429882"/>
    <w:lvl w:ilvl="0" w:tplc="47A284D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C7E3D60"/>
    <w:multiLevelType w:val="hybridMultilevel"/>
    <w:tmpl w:val="2F74D718"/>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nsid w:val="1D243253"/>
    <w:multiLevelType w:val="hybridMultilevel"/>
    <w:tmpl w:val="868048BC"/>
    <w:lvl w:ilvl="0" w:tplc="04090019">
      <w:start w:val="1"/>
      <w:numFmt w:val="lowerLetter"/>
      <w:lvlText w:val="%1."/>
      <w:lvlJc w:val="left"/>
      <w:pPr>
        <w:tabs>
          <w:tab w:val="num" w:pos="1620"/>
        </w:tabs>
        <w:ind w:left="1620" w:hanging="360"/>
      </w:pPr>
      <w:rPr>
        <w:rFonts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54">
    <w:nsid w:val="1E027022"/>
    <w:multiLevelType w:val="hybridMultilevel"/>
    <w:tmpl w:val="67EE75B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5">
    <w:nsid w:val="1E140FA9"/>
    <w:multiLevelType w:val="hybridMultilevel"/>
    <w:tmpl w:val="1534C2B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6">
    <w:nsid w:val="1EE57BBF"/>
    <w:multiLevelType w:val="hybridMultilevel"/>
    <w:tmpl w:val="442CAB62"/>
    <w:lvl w:ilvl="0" w:tplc="2DF20918">
      <w:start w:val="1"/>
      <w:numFmt w:val="decimal"/>
      <w:lvlText w:val="Unit %1"/>
      <w:lvlJc w:val="left"/>
      <w:pPr>
        <w:ind w:left="36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F373E80"/>
    <w:multiLevelType w:val="hybridMultilevel"/>
    <w:tmpl w:val="D0EEC1D2"/>
    <w:lvl w:ilvl="0" w:tplc="04090019">
      <w:start w:val="1"/>
      <w:numFmt w:val="lowerLetter"/>
      <w:lvlText w:val="%1."/>
      <w:lvlJc w:val="left"/>
      <w:pPr>
        <w:ind w:left="72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F460434"/>
    <w:multiLevelType w:val="hybridMultilevel"/>
    <w:tmpl w:val="DB9A2CE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9">
    <w:nsid w:val="1FE37EDF"/>
    <w:multiLevelType w:val="hybridMultilevel"/>
    <w:tmpl w:val="1254A80C"/>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0">
    <w:nsid w:val="2096531D"/>
    <w:multiLevelType w:val="hybridMultilevel"/>
    <w:tmpl w:val="1254A80C"/>
    <w:lvl w:ilvl="0" w:tplc="04090019">
      <w:start w:val="1"/>
      <w:numFmt w:val="lowerLetter"/>
      <w:lvlText w:val="%1."/>
      <w:lvlJc w:val="left"/>
      <w:pPr>
        <w:ind w:left="180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1">
    <w:nsid w:val="20AE723D"/>
    <w:multiLevelType w:val="hybridMultilevel"/>
    <w:tmpl w:val="7C78A158"/>
    <w:lvl w:ilvl="0" w:tplc="2DF20918">
      <w:start w:val="1"/>
      <w:numFmt w:val="decimal"/>
      <w:lvlText w:val="Unit %1"/>
      <w:lvlJc w:val="left"/>
      <w:pPr>
        <w:ind w:left="72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0CC7B0E"/>
    <w:multiLevelType w:val="hybridMultilevel"/>
    <w:tmpl w:val="20D850BA"/>
    <w:lvl w:ilvl="0" w:tplc="8618CFCA">
      <w:start w:val="1"/>
      <w:numFmt w:val="lowerLetter"/>
      <w:lvlText w:val="%1."/>
      <w:lvlJc w:val="left"/>
      <w:pPr>
        <w:ind w:left="1620" w:hanging="360"/>
      </w:pPr>
      <w:rPr>
        <w:rFonts w:ascii="Bookman Old Style" w:eastAsia="Times New Roman" w:hAnsi="Bookman Old Style" w:cs="Times New Roman"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3">
    <w:nsid w:val="21F90602"/>
    <w:multiLevelType w:val="hybridMultilevel"/>
    <w:tmpl w:val="420044B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4">
    <w:nsid w:val="22235DD2"/>
    <w:multiLevelType w:val="hybridMultilevel"/>
    <w:tmpl w:val="693ECB0C"/>
    <w:lvl w:ilvl="0" w:tplc="30DE04C4">
      <w:start w:val="1"/>
      <w:numFmt w:val="lowerLetter"/>
      <w:lvlText w:val="%1."/>
      <w:lvlJc w:val="left"/>
      <w:pPr>
        <w:tabs>
          <w:tab w:val="num" w:pos="1620"/>
        </w:tabs>
        <w:ind w:left="1620" w:hanging="360"/>
      </w:pPr>
      <w:rPr>
        <w:rFonts w:ascii="Bookman Old Style" w:eastAsia="Times New Roman" w:hAnsi="Bookman Old Style" w:cs="Times" w:hint="default"/>
      </w:rPr>
    </w:lvl>
    <w:lvl w:ilvl="1" w:tplc="04090001">
      <w:start w:val="1"/>
      <w:numFmt w:val="bullet"/>
      <w:lvlText w:val=""/>
      <w:lvlJc w:val="left"/>
      <w:pPr>
        <w:tabs>
          <w:tab w:val="num" w:pos="2340"/>
        </w:tabs>
        <w:ind w:left="2340" w:hanging="360"/>
      </w:pPr>
      <w:rPr>
        <w:rFonts w:ascii="Symbol" w:hAnsi="Symbol"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5">
    <w:nsid w:val="2246116E"/>
    <w:multiLevelType w:val="hybridMultilevel"/>
    <w:tmpl w:val="94A4C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26B11FF"/>
    <w:multiLevelType w:val="hybridMultilevel"/>
    <w:tmpl w:val="44FA7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8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28F78F5"/>
    <w:multiLevelType w:val="hybridMultilevel"/>
    <w:tmpl w:val="F59E3AB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8">
    <w:nsid w:val="22DF77F9"/>
    <w:multiLevelType w:val="hybridMultilevel"/>
    <w:tmpl w:val="868048BC"/>
    <w:lvl w:ilvl="0" w:tplc="04090019">
      <w:start w:val="1"/>
      <w:numFmt w:val="lowerLetter"/>
      <w:lvlText w:val="%1."/>
      <w:lvlJc w:val="left"/>
      <w:pPr>
        <w:tabs>
          <w:tab w:val="num" w:pos="1620"/>
        </w:tabs>
        <w:ind w:left="1620" w:hanging="360"/>
      </w:pPr>
      <w:rPr>
        <w:rFonts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69">
    <w:nsid w:val="22FD07B4"/>
    <w:multiLevelType w:val="hybridMultilevel"/>
    <w:tmpl w:val="71ECE0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39C4591"/>
    <w:multiLevelType w:val="hybridMultilevel"/>
    <w:tmpl w:val="38F0BA5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245D4FCE"/>
    <w:multiLevelType w:val="hybridMultilevel"/>
    <w:tmpl w:val="A2D65CAE"/>
    <w:lvl w:ilvl="0" w:tplc="04090001">
      <w:start w:val="1"/>
      <w:numFmt w:val="bullet"/>
      <w:lvlText w:val=""/>
      <w:lvlJc w:val="left"/>
      <w:pPr>
        <w:tabs>
          <w:tab w:val="num" w:pos="2520"/>
        </w:tabs>
        <w:ind w:left="2520" w:hanging="360"/>
      </w:pPr>
      <w:rPr>
        <w:rFonts w:ascii="Symbol" w:hAnsi="Symbol" w:hint="default"/>
      </w:rPr>
    </w:lvl>
    <w:lvl w:ilvl="1" w:tplc="04090019">
      <w:start w:val="1"/>
      <w:numFmt w:val="lowerLetter"/>
      <w:lvlText w:val="%2."/>
      <w:lvlJc w:val="left"/>
      <w:pPr>
        <w:tabs>
          <w:tab w:val="num" w:pos="1620"/>
        </w:tabs>
        <w:ind w:left="1620" w:hanging="360"/>
      </w:pPr>
      <w:rPr>
        <w:rFonts w:cs="Times New Roman"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2">
    <w:nsid w:val="24D233D7"/>
    <w:multiLevelType w:val="hybridMultilevel"/>
    <w:tmpl w:val="20D850BA"/>
    <w:lvl w:ilvl="0" w:tplc="8618CFCA">
      <w:start w:val="1"/>
      <w:numFmt w:val="lowerLetter"/>
      <w:lvlText w:val="%1."/>
      <w:lvlJc w:val="left"/>
      <w:pPr>
        <w:ind w:left="1620" w:hanging="360"/>
      </w:pPr>
      <w:rPr>
        <w:rFonts w:ascii="Bookman Old Style" w:eastAsia="Times New Roman" w:hAnsi="Bookman Old Style" w:cs="Times New Roman"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3">
    <w:nsid w:val="24D373A2"/>
    <w:multiLevelType w:val="hybridMultilevel"/>
    <w:tmpl w:val="806E8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52B184F"/>
    <w:multiLevelType w:val="multilevel"/>
    <w:tmpl w:val="9B56D400"/>
    <w:lvl w:ilvl="0">
      <w:start w:val="1"/>
      <w:numFmt w:val="decimal"/>
      <w:lvlText w:val="%1."/>
      <w:lvlJc w:val="left"/>
      <w:pPr>
        <w:ind w:left="360" w:hanging="360"/>
      </w:pPr>
    </w:lvl>
    <w:lvl w:ilvl="1">
      <w:start w:val="1"/>
      <w:numFmt w:val="lowerRoman"/>
      <w:lvlText w:val="%2."/>
      <w:lvlJc w:val="left"/>
      <w:pPr>
        <w:ind w:left="214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258505A8"/>
    <w:multiLevelType w:val="hybridMultilevel"/>
    <w:tmpl w:val="4ADA0AB8"/>
    <w:lvl w:ilvl="0" w:tplc="04090019">
      <w:start w:val="1"/>
      <w:numFmt w:val="lowerLetter"/>
      <w:lvlText w:val="%1."/>
      <w:lvlJc w:val="left"/>
      <w:pPr>
        <w:ind w:left="1530" w:hanging="360"/>
      </w:pPr>
    </w:lvl>
    <w:lvl w:ilvl="1" w:tplc="0409001B">
      <w:start w:val="1"/>
      <w:numFmt w:val="lowerRoman"/>
      <w:lvlText w:val="%2."/>
      <w:lvlJc w:val="righ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6">
    <w:nsid w:val="25A7258F"/>
    <w:multiLevelType w:val="multilevel"/>
    <w:tmpl w:val="9B56D400"/>
    <w:lvl w:ilvl="0">
      <w:start w:val="1"/>
      <w:numFmt w:val="decimal"/>
      <w:lvlText w:val="%1."/>
      <w:lvlJc w:val="left"/>
      <w:pPr>
        <w:ind w:left="360" w:hanging="360"/>
      </w:pPr>
    </w:lvl>
    <w:lvl w:ilvl="1">
      <w:start w:val="1"/>
      <w:numFmt w:val="lowerRoman"/>
      <w:lvlText w:val="%2."/>
      <w:lvlJc w:val="left"/>
      <w:pPr>
        <w:ind w:left="214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263C0FBB"/>
    <w:multiLevelType w:val="hybridMultilevel"/>
    <w:tmpl w:val="341C7E9A"/>
    <w:lvl w:ilvl="0" w:tplc="2DF20918">
      <w:start w:val="1"/>
      <w:numFmt w:val="decimal"/>
      <w:lvlText w:val="Unit %1"/>
      <w:lvlJc w:val="left"/>
      <w:pPr>
        <w:ind w:left="54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26F00EC9"/>
    <w:multiLevelType w:val="hybridMultilevel"/>
    <w:tmpl w:val="EEC0DC0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nsid w:val="280D3F14"/>
    <w:multiLevelType w:val="hybridMultilevel"/>
    <w:tmpl w:val="3EB61D6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0">
    <w:nsid w:val="28340385"/>
    <w:multiLevelType w:val="hybridMultilevel"/>
    <w:tmpl w:val="790EA012"/>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1">
    <w:nsid w:val="286D0907"/>
    <w:multiLevelType w:val="hybridMultilevel"/>
    <w:tmpl w:val="4C82696A"/>
    <w:lvl w:ilvl="0" w:tplc="2DF20918">
      <w:start w:val="1"/>
      <w:numFmt w:val="decimal"/>
      <w:lvlText w:val="Unit %1"/>
      <w:lvlJc w:val="left"/>
      <w:pPr>
        <w:ind w:left="72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8EE5CE5"/>
    <w:multiLevelType w:val="hybridMultilevel"/>
    <w:tmpl w:val="196830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28F16EC2"/>
    <w:multiLevelType w:val="hybridMultilevel"/>
    <w:tmpl w:val="20D850BA"/>
    <w:lvl w:ilvl="0" w:tplc="8618CFCA">
      <w:start w:val="1"/>
      <w:numFmt w:val="lowerLetter"/>
      <w:lvlText w:val="%1."/>
      <w:lvlJc w:val="left"/>
      <w:pPr>
        <w:ind w:left="1620" w:hanging="360"/>
      </w:pPr>
      <w:rPr>
        <w:rFonts w:ascii="Bookman Old Style" w:eastAsia="Times New Roman" w:hAnsi="Bookman Old Style" w:cs="Times New Roman"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4">
    <w:nsid w:val="292E0CDA"/>
    <w:multiLevelType w:val="hybridMultilevel"/>
    <w:tmpl w:val="6B0C4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8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29846449"/>
    <w:multiLevelType w:val="hybridMultilevel"/>
    <w:tmpl w:val="420044B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6">
    <w:nsid w:val="29F2720B"/>
    <w:multiLevelType w:val="hybridMultilevel"/>
    <w:tmpl w:val="2318D124"/>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7">
    <w:nsid w:val="29FA241E"/>
    <w:multiLevelType w:val="hybridMultilevel"/>
    <w:tmpl w:val="860AAD76"/>
    <w:lvl w:ilvl="0" w:tplc="65A60F30">
      <w:start w:val="1"/>
      <w:numFmt w:val="decimal"/>
      <w:lvlText w:val="Unit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2A437B67"/>
    <w:multiLevelType w:val="hybridMultilevel"/>
    <w:tmpl w:val="5C14C294"/>
    <w:lvl w:ilvl="0" w:tplc="E33C322C">
      <w:start w:val="1"/>
      <w:numFmt w:val="lowerLetter"/>
      <w:lvlText w:val="%1."/>
      <w:lvlJc w:val="left"/>
      <w:pPr>
        <w:ind w:left="1620" w:hanging="360"/>
      </w:pPr>
      <w:rPr>
        <w:rFonts w:ascii="Bookman Old Style" w:eastAsia="Times New Roman" w:hAnsi="Bookman Old Style" w:cs="Times New Roman"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9">
    <w:nsid w:val="2A4E3B95"/>
    <w:multiLevelType w:val="hybridMultilevel"/>
    <w:tmpl w:val="B498B164"/>
    <w:lvl w:ilvl="0" w:tplc="CC7C52D0">
      <w:start w:val="1"/>
      <w:numFmt w:val="decimal"/>
      <w:lvlText w:val="Unit %1"/>
      <w:lvlJc w:val="left"/>
      <w:pPr>
        <w:ind w:left="72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2AF82986"/>
    <w:multiLevelType w:val="hybridMultilevel"/>
    <w:tmpl w:val="BE427480"/>
    <w:lvl w:ilvl="0" w:tplc="04090019">
      <w:start w:val="1"/>
      <w:numFmt w:val="lowerLetter"/>
      <w:lvlText w:val="%1."/>
      <w:lvlJc w:val="left"/>
      <w:pPr>
        <w:ind w:left="1620" w:hanging="360"/>
      </w:pPr>
      <w:rPr>
        <w:rFonts w:hint="default"/>
      </w:rPr>
    </w:lvl>
    <w:lvl w:ilvl="1" w:tplc="40090003" w:tentative="1">
      <w:start w:val="1"/>
      <w:numFmt w:val="bullet"/>
      <w:lvlText w:val="o"/>
      <w:lvlJc w:val="left"/>
      <w:pPr>
        <w:ind w:left="2340" w:hanging="360"/>
      </w:pPr>
      <w:rPr>
        <w:rFonts w:ascii="Courier New" w:hAnsi="Courier New" w:cs="Courier New" w:hint="default"/>
      </w:rPr>
    </w:lvl>
    <w:lvl w:ilvl="2" w:tplc="40090005" w:tentative="1">
      <w:start w:val="1"/>
      <w:numFmt w:val="bullet"/>
      <w:lvlText w:val=""/>
      <w:lvlJc w:val="left"/>
      <w:pPr>
        <w:ind w:left="3060" w:hanging="360"/>
      </w:pPr>
      <w:rPr>
        <w:rFonts w:ascii="Wingdings" w:hAnsi="Wingdings" w:hint="default"/>
      </w:rPr>
    </w:lvl>
    <w:lvl w:ilvl="3" w:tplc="40090001" w:tentative="1">
      <w:start w:val="1"/>
      <w:numFmt w:val="bullet"/>
      <w:lvlText w:val=""/>
      <w:lvlJc w:val="left"/>
      <w:pPr>
        <w:ind w:left="3780" w:hanging="360"/>
      </w:pPr>
      <w:rPr>
        <w:rFonts w:ascii="Symbol" w:hAnsi="Symbol" w:hint="default"/>
      </w:rPr>
    </w:lvl>
    <w:lvl w:ilvl="4" w:tplc="40090003" w:tentative="1">
      <w:start w:val="1"/>
      <w:numFmt w:val="bullet"/>
      <w:lvlText w:val="o"/>
      <w:lvlJc w:val="left"/>
      <w:pPr>
        <w:ind w:left="4500" w:hanging="360"/>
      </w:pPr>
      <w:rPr>
        <w:rFonts w:ascii="Courier New" w:hAnsi="Courier New" w:cs="Courier New" w:hint="default"/>
      </w:rPr>
    </w:lvl>
    <w:lvl w:ilvl="5" w:tplc="40090005" w:tentative="1">
      <w:start w:val="1"/>
      <w:numFmt w:val="bullet"/>
      <w:lvlText w:val=""/>
      <w:lvlJc w:val="left"/>
      <w:pPr>
        <w:ind w:left="5220" w:hanging="360"/>
      </w:pPr>
      <w:rPr>
        <w:rFonts w:ascii="Wingdings" w:hAnsi="Wingdings" w:hint="default"/>
      </w:rPr>
    </w:lvl>
    <w:lvl w:ilvl="6" w:tplc="40090001" w:tentative="1">
      <w:start w:val="1"/>
      <w:numFmt w:val="bullet"/>
      <w:lvlText w:val=""/>
      <w:lvlJc w:val="left"/>
      <w:pPr>
        <w:ind w:left="5940" w:hanging="360"/>
      </w:pPr>
      <w:rPr>
        <w:rFonts w:ascii="Symbol" w:hAnsi="Symbol" w:hint="default"/>
      </w:rPr>
    </w:lvl>
    <w:lvl w:ilvl="7" w:tplc="40090003" w:tentative="1">
      <w:start w:val="1"/>
      <w:numFmt w:val="bullet"/>
      <w:lvlText w:val="o"/>
      <w:lvlJc w:val="left"/>
      <w:pPr>
        <w:ind w:left="6660" w:hanging="360"/>
      </w:pPr>
      <w:rPr>
        <w:rFonts w:ascii="Courier New" w:hAnsi="Courier New" w:cs="Courier New" w:hint="default"/>
      </w:rPr>
    </w:lvl>
    <w:lvl w:ilvl="8" w:tplc="40090005" w:tentative="1">
      <w:start w:val="1"/>
      <w:numFmt w:val="bullet"/>
      <w:lvlText w:val=""/>
      <w:lvlJc w:val="left"/>
      <w:pPr>
        <w:ind w:left="7380" w:hanging="360"/>
      </w:pPr>
      <w:rPr>
        <w:rFonts w:ascii="Wingdings" w:hAnsi="Wingdings" w:hint="default"/>
      </w:rPr>
    </w:lvl>
  </w:abstractNum>
  <w:abstractNum w:abstractNumId="91">
    <w:nsid w:val="2B3E11C4"/>
    <w:multiLevelType w:val="hybridMultilevel"/>
    <w:tmpl w:val="2F74D718"/>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2">
    <w:nsid w:val="2B8F5B56"/>
    <w:multiLevelType w:val="hybridMultilevel"/>
    <w:tmpl w:val="BF72EFF0"/>
    <w:lvl w:ilvl="0" w:tplc="04090019">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3">
    <w:nsid w:val="2BA04691"/>
    <w:multiLevelType w:val="hybridMultilevel"/>
    <w:tmpl w:val="DB6433A2"/>
    <w:lvl w:ilvl="0" w:tplc="B456EFBE">
      <w:start w:val="1"/>
      <w:numFmt w:val="decimal"/>
      <w:lvlText w:val="%1."/>
      <w:lvlJc w:val="left"/>
      <w:pPr>
        <w:ind w:left="720" w:hanging="360"/>
      </w:pPr>
      <w:rPr>
        <w:rFonts w:ascii="Bookman Old Style" w:hAnsi="Bookman Old Style"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2BAE7453"/>
    <w:multiLevelType w:val="hybridMultilevel"/>
    <w:tmpl w:val="DB9A2CE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5">
    <w:nsid w:val="2BFD4011"/>
    <w:multiLevelType w:val="multilevel"/>
    <w:tmpl w:val="AE4661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Roman"/>
      <w:lvlText w:val="%7."/>
      <w:lvlJc w:val="right"/>
      <w:pPr>
        <w:ind w:left="207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nsid w:val="2C5D2165"/>
    <w:multiLevelType w:val="hybridMultilevel"/>
    <w:tmpl w:val="E6060882"/>
    <w:lvl w:ilvl="0" w:tplc="04090019">
      <w:start w:val="1"/>
      <w:numFmt w:val="lowerLetter"/>
      <w:lvlText w:val="%1."/>
      <w:lvlJc w:val="left"/>
      <w:pPr>
        <w:ind w:left="1551" w:hanging="360"/>
      </w:pPr>
    </w:lvl>
    <w:lvl w:ilvl="1" w:tplc="04090019" w:tentative="1">
      <w:start w:val="1"/>
      <w:numFmt w:val="lowerLetter"/>
      <w:lvlText w:val="%2."/>
      <w:lvlJc w:val="left"/>
      <w:pPr>
        <w:ind w:left="2271" w:hanging="360"/>
      </w:pPr>
    </w:lvl>
    <w:lvl w:ilvl="2" w:tplc="0409001B" w:tentative="1">
      <w:start w:val="1"/>
      <w:numFmt w:val="lowerRoman"/>
      <w:lvlText w:val="%3."/>
      <w:lvlJc w:val="right"/>
      <w:pPr>
        <w:ind w:left="2991" w:hanging="180"/>
      </w:pPr>
    </w:lvl>
    <w:lvl w:ilvl="3" w:tplc="0409000F" w:tentative="1">
      <w:start w:val="1"/>
      <w:numFmt w:val="decimal"/>
      <w:lvlText w:val="%4."/>
      <w:lvlJc w:val="left"/>
      <w:pPr>
        <w:ind w:left="3711" w:hanging="360"/>
      </w:pPr>
    </w:lvl>
    <w:lvl w:ilvl="4" w:tplc="04090019" w:tentative="1">
      <w:start w:val="1"/>
      <w:numFmt w:val="lowerLetter"/>
      <w:lvlText w:val="%5."/>
      <w:lvlJc w:val="left"/>
      <w:pPr>
        <w:ind w:left="4431" w:hanging="360"/>
      </w:pPr>
    </w:lvl>
    <w:lvl w:ilvl="5" w:tplc="0409001B" w:tentative="1">
      <w:start w:val="1"/>
      <w:numFmt w:val="lowerRoman"/>
      <w:lvlText w:val="%6."/>
      <w:lvlJc w:val="right"/>
      <w:pPr>
        <w:ind w:left="5151" w:hanging="180"/>
      </w:pPr>
    </w:lvl>
    <w:lvl w:ilvl="6" w:tplc="0409000F" w:tentative="1">
      <w:start w:val="1"/>
      <w:numFmt w:val="decimal"/>
      <w:lvlText w:val="%7."/>
      <w:lvlJc w:val="left"/>
      <w:pPr>
        <w:ind w:left="5871" w:hanging="360"/>
      </w:pPr>
    </w:lvl>
    <w:lvl w:ilvl="7" w:tplc="04090019" w:tentative="1">
      <w:start w:val="1"/>
      <w:numFmt w:val="lowerLetter"/>
      <w:lvlText w:val="%8."/>
      <w:lvlJc w:val="left"/>
      <w:pPr>
        <w:ind w:left="6591" w:hanging="360"/>
      </w:pPr>
    </w:lvl>
    <w:lvl w:ilvl="8" w:tplc="0409001B" w:tentative="1">
      <w:start w:val="1"/>
      <w:numFmt w:val="lowerRoman"/>
      <w:lvlText w:val="%9."/>
      <w:lvlJc w:val="right"/>
      <w:pPr>
        <w:ind w:left="7311" w:hanging="180"/>
      </w:pPr>
    </w:lvl>
  </w:abstractNum>
  <w:abstractNum w:abstractNumId="97">
    <w:nsid w:val="2D8A4136"/>
    <w:multiLevelType w:val="hybridMultilevel"/>
    <w:tmpl w:val="9258C15A"/>
    <w:lvl w:ilvl="0" w:tplc="0409001B">
      <w:start w:val="1"/>
      <w:numFmt w:val="lowerRoman"/>
      <w:lvlText w:val="%1."/>
      <w:lvlJc w:val="right"/>
      <w:pPr>
        <w:ind w:left="720" w:hanging="360"/>
      </w:pPr>
    </w:lvl>
    <w:lvl w:ilvl="1" w:tplc="0409001B">
      <w:start w:val="1"/>
      <w:numFmt w:val="lowerRoman"/>
      <w:lvlText w:val="%2."/>
      <w:lvlJc w:val="right"/>
      <w:pPr>
        <w:ind w:left="2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2E2C1853"/>
    <w:multiLevelType w:val="hybridMultilevel"/>
    <w:tmpl w:val="868048BC"/>
    <w:lvl w:ilvl="0" w:tplc="04090019">
      <w:start w:val="1"/>
      <w:numFmt w:val="lowerLetter"/>
      <w:lvlText w:val="%1."/>
      <w:lvlJc w:val="left"/>
      <w:pPr>
        <w:tabs>
          <w:tab w:val="num" w:pos="1620"/>
        </w:tabs>
        <w:ind w:left="1620" w:hanging="360"/>
      </w:pPr>
      <w:rPr>
        <w:rFonts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99">
    <w:nsid w:val="2E717440"/>
    <w:multiLevelType w:val="hybridMultilevel"/>
    <w:tmpl w:val="0AF6EB5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0">
    <w:nsid w:val="2E9126D1"/>
    <w:multiLevelType w:val="hybridMultilevel"/>
    <w:tmpl w:val="D39EE8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2F0C1FA1"/>
    <w:multiLevelType w:val="hybridMultilevel"/>
    <w:tmpl w:val="BE427480"/>
    <w:lvl w:ilvl="0" w:tplc="04090019">
      <w:start w:val="1"/>
      <w:numFmt w:val="lowerLetter"/>
      <w:lvlText w:val="%1."/>
      <w:lvlJc w:val="left"/>
      <w:pPr>
        <w:ind w:left="1620" w:hanging="360"/>
      </w:pPr>
      <w:rPr>
        <w:rFonts w:hint="default"/>
      </w:rPr>
    </w:lvl>
    <w:lvl w:ilvl="1" w:tplc="40090003" w:tentative="1">
      <w:start w:val="1"/>
      <w:numFmt w:val="bullet"/>
      <w:lvlText w:val="o"/>
      <w:lvlJc w:val="left"/>
      <w:pPr>
        <w:ind w:left="2340" w:hanging="360"/>
      </w:pPr>
      <w:rPr>
        <w:rFonts w:ascii="Courier New" w:hAnsi="Courier New" w:cs="Courier New" w:hint="default"/>
      </w:rPr>
    </w:lvl>
    <w:lvl w:ilvl="2" w:tplc="40090005" w:tentative="1">
      <w:start w:val="1"/>
      <w:numFmt w:val="bullet"/>
      <w:lvlText w:val=""/>
      <w:lvlJc w:val="left"/>
      <w:pPr>
        <w:ind w:left="3060" w:hanging="360"/>
      </w:pPr>
      <w:rPr>
        <w:rFonts w:ascii="Wingdings" w:hAnsi="Wingdings" w:hint="default"/>
      </w:rPr>
    </w:lvl>
    <w:lvl w:ilvl="3" w:tplc="40090001" w:tentative="1">
      <w:start w:val="1"/>
      <w:numFmt w:val="bullet"/>
      <w:lvlText w:val=""/>
      <w:lvlJc w:val="left"/>
      <w:pPr>
        <w:ind w:left="3780" w:hanging="360"/>
      </w:pPr>
      <w:rPr>
        <w:rFonts w:ascii="Symbol" w:hAnsi="Symbol" w:hint="default"/>
      </w:rPr>
    </w:lvl>
    <w:lvl w:ilvl="4" w:tplc="40090003" w:tentative="1">
      <w:start w:val="1"/>
      <w:numFmt w:val="bullet"/>
      <w:lvlText w:val="o"/>
      <w:lvlJc w:val="left"/>
      <w:pPr>
        <w:ind w:left="4500" w:hanging="360"/>
      </w:pPr>
      <w:rPr>
        <w:rFonts w:ascii="Courier New" w:hAnsi="Courier New" w:cs="Courier New" w:hint="default"/>
      </w:rPr>
    </w:lvl>
    <w:lvl w:ilvl="5" w:tplc="40090005" w:tentative="1">
      <w:start w:val="1"/>
      <w:numFmt w:val="bullet"/>
      <w:lvlText w:val=""/>
      <w:lvlJc w:val="left"/>
      <w:pPr>
        <w:ind w:left="5220" w:hanging="360"/>
      </w:pPr>
      <w:rPr>
        <w:rFonts w:ascii="Wingdings" w:hAnsi="Wingdings" w:hint="default"/>
      </w:rPr>
    </w:lvl>
    <w:lvl w:ilvl="6" w:tplc="40090001" w:tentative="1">
      <w:start w:val="1"/>
      <w:numFmt w:val="bullet"/>
      <w:lvlText w:val=""/>
      <w:lvlJc w:val="left"/>
      <w:pPr>
        <w:ind w:left="5940" w:hanging="360"/>
      </w:pPr>
      <w:rPr>
        <w:rFonts w:ascii="Symbol" w:hAnsi="Symbol" w:hint="default"/>
      </w:rPr>
    </w:lvl>
    <w:lvl w:ilvl="7" w:tplc="40090003" w:tentative="1">
      <w:start w:val="1"/>
      <w:numFmt w:val="bullet"/>
      <w:lvlText w:val="o"/>
      <w:lvlJc w:val="left"/>
      <w:pPr>
        <w:ind w:left="6660" w:hanging="360"/>
      </w:pPr>
      <w:rPr>
        <w:rFonts w:ascii="Courier New" w:hAnsi="Courier New" w:cs="Courier New" w:hint="default"/>
      </w:rPr>
    </w:lvl>
    <w:lvl w:ilvl="8" w:tplc="40090005" w:tentative="1">
      <w:start w:val="1"/>
      <w:numFmt w:val="bullet"/>
      <w:lvlText w:val=""/>
      <w:lvlJc w:val="left"/>
      <w:pPr>
        <w:ind w:left="7380" w:hanging="360"/>
      </w:pPr>
      <w:rPr>
        <w:rFonts w:ascii="Wingdings" w:hAnsi="Wingdings" w:hint="default"/>
      </w:rPr>
    </w:lvl>
  </w:abstractNum>
  <w:abstractNum w:abstractNumId="102">
    <w:nsid w:val="2FEF2F2C"/>
    <w:multiLevelType w:val="hybridMultilevel"/>
    <w:tmpl w:val="8A10E826"/>
    <w:lvl w:ilvl="0" w:tplc="798C6B9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06431BA"/>
    <w:multiLevelType w:val="hybridMultilevel"/>
    <w:tmpl w:val="2F74D718"/>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4">
    <w:nsid w:val="306841B7"/>
    <w:multiLevelType w:val="hybridMultilevel"/>
    <w:tmpl w:val="691E1F7A"/>
    <w:lvl w:ilvl="0" w:tplc="E33C322C">
      <w:start w:val="1"/>
      <w:numFmt w:val="lowerLetter"/>
      <w:lvlText w:val="%1."/>
      <w:lvlJc w:val="left"/>
      <w:pPr>
        <w:tabs>
          <w:tab w:val="num" w:pos="1620"/>
        </w:tabs>
        <w:ind w:left="1620" w:hanging="360"/>
      </w:pPr>
      <w:rPr>
        <w:rFonts w:ascii="Bookman Old Style" w:eastAsia="Times New Roman" w:hAnsi="Bookman Old Style"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05">
    <w:nsid w:val="308D5137"/>
    <w:multiLevelType w:val="hybridMultilevel"/>
    <w:tmpl w:val="8A10E826"/>
    <w:lvl w:ilvl="0" w:tplc="798C6B9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1B53656"/>
    <w:multiLevelType w:val="hybridMultilevel"/>
    <w:tmpl w:val="0038C550"/>
    <w:lvl w:ilvl="0" w:tplc="0409000F">
      <w:start w:val="1"/>
      <w:numFmt w:val="decimal"/>
      <w:lvlText w:val="%1."/>
      <w:lvlJc w:val="left"/>
      <w:pPr>
        <w:tabs>
          <w:tab w:val="num" w:pos="720"/>
        </w:tabs>
        <w:ind w:left="720" w:hanging="360"/>
      </w:pPr>
    </w:lvl>
    <w:lvl w:ilvl="1" w:tplc="99EA1456">
      <w:start w:val="4"/>
      <w:numFmt w:val="decimal"/>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32180335"/>
    <w:multiLevelType w:val="hybridMultilevel"/>
    <w:tmpl w:val="67EE75B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8">
    <w:nsid w:val="3292422E"/>
    <w:multiLevelType w:val="hybridMultilevel"/>
    <w:tmpl w:val="81840AB8"/>
    <w:lvl w:ilvl="0" w:tplc="798C6B9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9">
    <w:nsid w:val="33691147"/>
    <w:multiLevelType w:val="hybridMultilevel"/>
    <w:tmpl w:val="A72CC3E0"/>
    <w:lvl w:ilvl="0" w:tplc="6FA21D18">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0">
    <w:nsid w:val="33D361D8"/>
    <w:multiLevelType w:val="hybridMultilevel"/>
    <w:tmpl w:val="2318D124"/>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1">
    <w:nsid w:val="34240038"/>
    <w:multiLevelType w:val="hybridMultilevel"/>
    <w:tmpl w:val="341C7E9A"/>
    <w:lvl w:ilvl="0" w:tplc="2DF20918">
      <w:start w:val="1"/>
      <w:numFmt w:val="decimal"/>
      <w:lvlText w:val="Unit %1"/>
      <w:lvlJc w:val="left"/>
      <w:pPr>
        <w:ind w:left="54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347229F7"/>
    <w:multiLevelType w:val="hybridMultilevel"/>
    <w:tmpl w:val="36246DD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3">
    <w:nsid w:val="34B54992"/>
    <w:multiLevelType w:val="hybridMultilevel"/>
    <w:tmpl w:val="2318D124"/>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4">
    <w:nsid w:val="34B671EA"/>
    <w:multiLevelType w:val="hybridMultilevel"/>
    <w:tmpl w:val="6C7A02A6"/>
    <w:lvl w:ilvl="0" w:tplc="BB2CF8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35F06AF9"/>
    <w:multiLevelType w:val="hybridMultilevel"/>
    <w:tmpl w:val="4C82696A"/>
    <w:lvl w:ilvl="0" w:tplc="2DF20918">
      <w:start w:val="1"/>
      <w:numFmt w:val="decimal"/>
      <w:lvlText w:val="Unit %1"/>
      <w:lvlJc w:val="left"/>
      <w:pPr>
        <w:ind w:left="72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68C5DC5"/>
    <w:multiLevelType w:val="hybridMultilevel"/>
    <w:tmpl w:val="47A8653E"/>
    <w:lvl w:ilvl="0" w:tplc="63B2052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388E60BE"/>
    <w:multiLevelType w:val="hybridMultilevel"/>
    <w:tmpl w:val="5D340E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nsid w:val="38BB14D1"/>
    <w:multiLevelType w:val="hybridMultilevel"/>
    <w:tmpl w:val="62526194"/>
    <w:lvl w:ilvl="0" w:tplc="2DF20918">
      <w:start w:val="1"/>
      <w:numFmt w:val="decimal"/>
      <w:lvlText w:val="Unit %1"/>
      <w:lvlJc w:val="left"/>
      <w:pPr>
        <w:ind w:left="72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DF20918">
      <w:start w:val="1"/>
      <w:numFmt w:val="decimal"/>
      <w:lvlText w:val="Unit %4"/>
      <w:lvlJc w:val="left"/>
      <w:pPr>
        <w:ind w:left="360" w:hanging="360"/>
      </w:pPr>
      <w:rPr>
        <w:rFonts w:ascii="Bookman Old Style" w:hAnsi="Bookman Old Style" w:hint="default"/>
        <w:b/>
        <w:bCs/>
        <w:i w:val="0"/>
        <w:caps w:val="0"/>
        <w:strike w:val="0"/>
        <w:dstrike w:val="0"/>
        <w:outline w:val="0"/>
        <w:shadow w:val="0"/>
        <w:emboss w:val="0"/>
        <w:imprint w:val="0"/>
        <w:vanish w:val="0"/>
        <w:sz w:val="24"/>
        <w:vertAlign w:val="baseli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38FD7A4D"/>
    <w:multiLevelType w:val="hybridMultilevel"/>
    <w:tmpl w:val="75A6BCBA"/>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0">
    <w:nsid w:val="38FF4AF0"/>
    <w:multiLevelType w:val="hybridMultilevel"/>
    <w:tmpl w:val="2F74D718"/>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1">
    <w:nsid w:val="39232303"/>
    <w:multiLevelType w:val="hybridMultilevel"/>
    <w:tmpl w:val="D8002154"/>
    <w:lvl w:ilvl="0" w:tplc="04090019">
      <w:start w:val="1"/>
      <w:numFmt w:val="lowerLetter"/>
      <w:lvlText w:val="%1."/>
      <w:lvlJc w:val="left"/>
      <w:pPr>
        <w:ind w:left="1620" w:hanging="360"/>
      </w:pPr>
      <w:rPr>
        <w:rFonts w:hint="default"/>
      </w:rPr>
    </w:lvl>
    <w:lvl w:ilvl="1" w:tplc="40090003" w:tentative="1">
      <w:start w:val="1"/>
      <w:numFmt w:val="bullet"/>
      <w:lvlText w:val="o"/>
      <w:lvlJc w:val="left"/>
      <w:pPr>
        <w:ind w:left="2340" w:hanging="360"/>
      </w:pPr>
      <w:rPr>
        <w:rFonts w:ascii="Courier New" w:hAnsi="Courier New" w:cs="Courier New" w:hint="default"/>
      </w:rPr>
    </w:lvl>
    <w:lvl w:ilvl="2" w:tplc="40090005" w:tentative="1">
      <w:start w:val="1"/>
      <w:numFmt w:val="bullet"/>
      <w:lvlText w:val=""/>
      <w:lvlJc w:val="left"/>
      <w:pPr>
        <w:ind w:left="3060" w:hanging="360"/>
      </w:pPr>
      <w:rPr>
        <w:rFonts w:ascii="Wingdings" w:hAnsi="Wingdings" w:hint="default"/>
      </w:rPr>
    </w:lvl>
    <w:lvl w:ilvl="3" w:tplc="40090001" w:tentative="1">
      <w:start w:val="1"/>
      <w:numFmt w:val="bullet"/>
      <w:lvlText w:val=""/>
      <w:lvlJc w:val="left"/>
      <w:pPr>
        <w:ind w:left="3780" w:hanging="360"/>
      </w:pPr>
      <w:rPr>
        <w:rFonts w:ascii="Symbol" w:hAnsi="Symbol" w:hint="default"/>
      </w:rPr>
    </w:lvl>
    <w:lvl w:ilvl="4" w:tplc="40090003" w:tentative="1">
      <w:start w:val="1"/>
      <w:numFmt w:val="bullet"/>
      <w:lvlText w:val="o"/>
      <w:lvlJc w:val="left"/>
      <w:pPr>
        <w:ind w:left="4500" w:hanging="360"/>
      </w:pPr>
      <w:rPr>
        <w:rFonts w:ascii="Courier New" w:hAnsi="Courier New" w:cs="Courier New" w:hint="default"/>
      </w:rPr>
    </w:lvl>
    <w:lvl w:ilvl="5" w:tplc="40090005" w:tentative="1">
      <w:start w:val="1"/>
      <w:numFmt w:val="bullet"/>
      <w:lvlText w:val=""/>
      <w:lvlJc w:val="left"/>
      <w:pPr>
        <w:ind w:left="5220" w:hanging="360"/>
      </w:pPr>
      <w:rPr>
        <w:rFonts w:ascii="Wingdings" w:hAnsi="Wingdings" w:hint="default"/>
      </w:rPr>
    </w:lvl>
    <w:lvl w:ilvl="6" w:tplc="40090001" w:tentative="1">
      <w:start w:val="1"/>
      <w:numFmt w:val="bullet"/>
      <w:lvlText w:val=""/>
      <w:lvlJc w:val="left"/>
      <w:pPr>
        <w:ind w:left="5940" w:hanging="360"/>
      </w:pPr>
      <w:rPr>
        <w:rFonts w:ascii="Symbol" w:hAnsi="Symbol" w:hint="default"/>
      </w:rPr>
    </w:lvl>
    <w:lvl w:ilvl="7" w:tplc="40090003" w:tentative="1">
      <w:start w:val="1"/>
      <w:numFmt w:val="bullet"/>
      <w:lvlText w:val="o"/>
      <w:lvlJc w:val="left"/>
      <w:pPr>
        <w:ind w:left="6660" w:hanging="360"/>
      </w:pPr>
      <w:rPr>
        <w:rFonts w:ascii="Courier New" w:hAnsi="Courier New" w:cs="Courier New" w:hint="default"/>
      </w:rPr>
    </w:lvl>
    <w:lvl w:ilvl="8" w:tplc="40090005" w:tentative="1">
      <w:start w:val="1"/>
      <w:numFmt w:val="bullet"/>
      <w:lvlText w:val=""/>
      <w:lvlJc w:val="left"/>
      <w:pPr>
        <w:ind w:left="7380" w:hanging="360"/>
      </w:pPr>
      <w:rPr>
        <w:rFonts w:ascii="Wingdings" w:hAnsi="Wingdings" w:hint="default"/>
      </w:rPr>
    </w:lvl>
  </w:abstractNum>
  <w:abstractNum w:abstractNumId="122">
    <w:nsid w:val="396063EA"/>
    <w:multiLevelType w:val="hybridMultilevel"/>
    <w:tmpl w:val="7B8640FE"/>
    <w:lvl w:ilvl="0" w:tplc="0409000F">
      <w:start w:val="1"/>
      <w:numFmt w:val="decimal"/>
      <w:lvlText w:val="%1."/>
      <w:lvlJc w:val="left"/>
      <w:pPr>
        <w:ind w:left="720" w:hanging="360"/>
      </w:pPr>
    </w:lvl>
    <w:lvl w:ilvl="1" w:tplc="0409000F">
      <w:start w:val="1"/>
      <w:numFmt w:val="decimal"/>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39802992"/>
    <w:multiLevelType w:val="hybridMultilevel"/>
    <w:tmpl w:val="1534C2B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4">
    <w:nsid w:val="39ED7518"/>
    <w:multiLevelType w:val="hybridMultilevel"/>
    <w:tmpl w:val="2318D124"/>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5">
    <w:nsid w:val="3B184608"/>
    <w:multiLevelType w:val="hybridMultilevel"/>
    <w:tmpl w:val="E6060882"/>
    <w:lvl w:ilvl="0" w:tplc="04090019">
      <w:start w:val="1"/>
      <w:numFmt w:val="lowerLetter"/>
      <w:lvlText w:val="%1."/>
      <w:lvlJc w:val="left"/>
      <w:pPr>
        <w:ind w:left="1551" w:hanging="360"/>
      </w:pPr>
    </w:lvl>
    <w:lvl w:ilvl="1" w:tplc="04090019" w:tentative="1">
      <w:start w:val="1"/>
      <w:numFmt w:val="lowerLetter"/>
      <w:lvlText w:val="%2."/>
      <w:lvlJc w:val="left"/>
      <w:pPr>
        <w:ind w:left="2271" w:hanging="360"/>
      </w:pPr>
    </w:lvl>
    <w:lvl w:ilvl="2" w:tplc="0409001B" w:tentative="1">
      <w:start w:val="1"/>
      <w:numFmt w:val="lowerRoman"/>
      <w:lvlText w:val="%3."/>
      <w:lvlJc w:val="right"/>
      <w:pPr>
        <w:ind w:left="2991" w:hanging="180"/>
      </w:pPr>
    </w:lvl>
    <w:lvl w:ilvl="3" w:tplc="0409000F" w:tentative="1">
      <w:start w:val="1"/>
      <w:numFmt w:val="decimal"/>
      <w:lvlText w:val="%4."/>
      <w:lvlJc w:val="left"/>
      <w:pPr>
        <w:ind w:left="3711" w:hanging="360"/>
      </w:pPr>
    </w:lvl>
    <w:lvl w:ilvl="4" w:tplc="04090019" w:tentative="1">
      <w:start w:val="1"/>
      <w:numFmt w:val="lowerLetter"/>
      <w:lvlText w:val="%5."/>
      <w:lvlJc w:val="left"/>
      <w:pPr>
        <w:ind w:left="4431" w:hanging="360"/>
      </w:pPr>
    </w:lvl>
    <w:lvl w:ilvl="5" w:tplc="0409001B" w:tentative="1">
      <w:start w:val="1"/>
      <w:numFmt w:val="lowerRoman"/>
      <w:lvlText w:val="%6."/>
      <w:lvlJc w:val="right"/>
      <w:pPr>
        <w:ind w:left="5151" w:hanging="180"/>
      </w:pPr>
    </w:lvl>
    <w:lvl w:ilvl="6" w:tplc="0409000F" w:tentative="1">
      <w:start w:val="1"/>
      <w:numFmt w:val="decimal"/>
      <w:lvlText w:val="%7."/>
      <w:lvlJc w:val="left"/>
      <w:pPr>
        <w:ind w:left="5871" w:hanging="360"/>
      </w:pPr>
    </w:lvl>
    <w:lvl w:ilvl="7" w:tplc="04090019" w:tentative="1">
      <w:start w:val="1"/>
      <w:numFmt w:val="lowerLetter"/>
      <w:lvlText w:val="%8."/>
      <w:lvlJc w:val="left"/>
      <w:pPr>
        <w:ind w:left="6591" w:hanging="360"/>
      </w:pPr>
    </w:lvl>
    <w:lvl w:ilvl="8" w:tplc="0409001B" w:tentative="1">
      <w:start w:val="1"/>
      <w:numFmt w:val="lowerRoman"/>
      <w:lvlText w:val="%9."/>
      <w:lvlJc w:val="right"/>
      <w:pPr>
        <w:ind w:left="7311" w:hanging="180"/>
      </w:pPr>
    </w:lvl>
  </w:abstractNum>
  <w:abstractNum w:abstractNumId="126">
    <w:nsid w:val="3C6A770A"/>
    <w:multiLevelType w:val="hybridMultilevel"/>
    <w:tmpl w:val="E8C21026"/>
    <w:lvl w:ilvl="0" w:tplc="F4D06C7A">
      <w:start w:val="1"/>
      <w:numFmt w:val="lowerLetter"/>
      <w:lvlText w:val="%1."/>
      <w:lvlJc w:val="left"/>
      <w:pPr>
        <w:ind w:left="1620" w:hanging="360"/>
      </w:pPr>
      <w:rPr>
        <w:rFonts w:ascii="Bookman Old Style" w:hAnsi="Bookman Old Style"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7">
    <w:nsid w:val="3C723045"/>
    <w:multiLevelType w:val="hybridMultilevel"/>
    <w:tmpl w:val="676E81E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8">
    <w:nsid w:val="3CC6362C"/>
    <w:multiLevelType w:val="hybridMultilevel"/>
    <w:tmpl w:val="D194C4FC"/>
    <w:lvl w:ilvl="0" w:tplc="04090019">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29">
    <w:nsid w:val="3D6D38E8"/>
    <w:multiLevelType w:val="hybridMultilevel"/>
    <w:tmpl w:val="AC34CE9C"/>
    <w:lvl w:ilvl="0" w:tplc="2DF20918">
      <w:start w:val="1"/>
      <w:numFmt w:val="decimal"/>
      <w:lvlText w:val="Unit %1"/>
      <w:lvlJc w:val="left"/>
      <w:pPr>
        <w:ind w:left="36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nsid w:val="3D6D518A"/>
    <w:multiLevelType w:val="hybridMultilevel"/>
    <w:tmpl w:val="1534C2B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1">
    <w:nsid w:val="3EA924F7"/>
    <w:multiLevelType w:val="hybridMultilevel"/>
    <w:tmpl w:val="2F74D718"/>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2">
    <w:nsid w:val="3F822453"/>
    <w:multiLevelType w:val="hybridMultilevel"/>
    <w:tmpl w:val="676E81E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3">
    <w:nsid w:val="3FC47C54"/>
    <w:multiLevelType w:val="hybridMultilevel"/>
    <w:tmpl w:val="2F74D718"/>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4">
    <w:nsid w:val="40065570"/>
    <w:multiLevelType w:val="hybridMultilevel"/>
    <w:tmpl w:val="B19C5848"/>
    <w:lvl w:ilvl="0" w:tplc="2DF20918">
      <w:start w:val="1"/>
      <w:numFmt w:val="decimal"/>
      <w:lvlText w:val="Unit %1"/>
      <w:lvlJc w:val="left"/>
      <w:pPr>
        <w:ind w:left="36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nsid w:val="404D7C59"/>
    <w:multiLevelType w:val="hybridMultilevel"/>
    <w:tmpl w:val="73D66E56"/>
    <w:lvl w:ilvl="0" w:tplc="0409000F">
      <w:start w:val="1"/>
      <w:numFmt w:val="decimal"/>
      <w:lvlText w:val="%1."/>
      <w:lvlJc w:val="left"/>
      <w:pPr>
        <w:tabs>
          <w:tab w:val="num" w:pos="787"/>
        </w:tabs>
        <w:ind w:left="787" w:hanging="360"/>
      </w:pPr>
      <w:rPr>
        <w:rFonts w:cs="Times New Roman"/>
      </w:rPr>
    </w:lvl>
    <w:lvl w:ilvl="1" w:tplc="04090019">
      <w:start w:val="1"/>
      <w:numFmt w:val="lowerLetter"/>
      <w:lvlText w:val="%2."/>
      <w:lvlJc w:val="left"/>
      <w:pPr>
        <w:tabs>
          <w:tab w:val="num" w:pos="1507"/>
        </w:tabs>
        <w:ind w:left="1507" w:hanging="360"/>
      </w:pPr>
      <w:rPr>
        <w:rFonts w:cs="Times New Roman"/>
      </w:rPr>
    </w:lvl>
    <w:lvl w:ilvl="2" w:tplc="0409001B">
      <w:start w:val="1"/>
      <w:numFmt w:val="lowerRoman"/>
      <w:lvlText w:val="%3."/>
      <w:lvlJc w:val="right"/>
      <w:pPr>
        <w:tabs>
          <w:tab w:val="num" w:pos="2227"/>
        </w:tabs>
        <w:ind w:left="2227" w:hanging="180"/>
      </w:pPr>
      <w:rPr>
        <w:rFonts w:cs="Times New Roman"/>
      </w:rPr>
    </w:lvl>
    <w:lvl w:ilvl="3" w:tplc="0409000F">
      <w:start w:val="1"/>
      <w:numFmt w:val="decimal"/>
      <w:lvlText w:val="%4."/>
      <w:lvlJc w:val="left"/>
      <w:pPr>
        <w:tabs>
          <w:tab w:val="num" w:pos="2947"/>
        </w:tabs>
        <w:ind w:left="2947" w:hanging="360"/>
      </w:pPr>
      <w:rPr>
        <w:rFonts w:cs="Times New Roman"/>
      </w:rPr>
    </w:lvl>
    <w:lvl w:ilvl="4" w:tplc="04090019">
      <w:start w:val="1"/>
      <w:numFmt w:val="lowerLetter"/>
      <w:lvlText w:val="%5."/>
      <w:lvlJc w:val="left"/>
      <w:pPr>
        <w:tabs>
          <w:tab w:val="num" w:pos="3667"/>
        </w:tabs>
        <w:ind w:left="3667" w:hanging="360"/>
      </w:pPr>
      <w:rPr>
        <w:rFonts w:cs="Times New Roman"/>
      </w:rPr>
    </w:lvl>
    <w:lvl w:ilvl="5" w:tplc="0409001B">
      <w:start w:val="1"/>
      <w:numFmt w:val="lowerRoman"/>
      <w:lvlText w:val="%6."/>
      <w:lvlJc w:val="right"/>
      <w:pPr>
        <w:tabs>
          <w:tab w:val="num" w:pos="4387"/>
        </w:tabs>
        <w:ind w:left="4387" w:hanging="180"/>
      </w:pPr>
      <w:rPr>
        <w:rFonts w:cs="Times New Roman"/>
      </w:rPr>
    </w:lvl>
    <w:lvl w:ilvl="6" w:tplc="0409000F">
      <w:start w:val="1"/>
      <w:numFmt w:val="decimal"/>
      <w:lvlText w:val="%7."/>
      <w:lvlJc w:val="left"/>
      <w:pPr>
        <w:tabs>
          <w:tab w:val="num" w:pos="5107"/>
        </w:tabs>
        <w:ind w:left="5107" w:hanging="360"/>
      </w:pPr>
      <w:rPr>
        <w:rFonts w:cs="Times New Roman"/>
      </w:rPr>
    </w:lvl>
    <w:lvl w:ilvl="7" w:tplc="04090019">
      <w:start w:val="1"/>
      <w:numFmt w:val="lowerLetter"/>
      <w:lvlText w:val="%8."/>
      <w:lvlJc w:val="left"/>
      <w:pPr>
        <w:tabs>
          <w:tab w:val="num" w:pos="5827"/>
        </w:tabs>
        <w:ind w:left="5827" w:hanging="360"/>
      </w:pPr>
      <w:rPr>
        <w:rFonts w:cs="Times New Roman"/>
      </w:rPr>
    </w:lvl>
    <w:lvl w:ilvl="8" w:tplc="0409001B">
      <w:start w:val="1"/>
      <w:numFmt w:val="lowerRoman"/>
      <w:lvlText w:val="%9."/>
      <w:lvlJc w:val="right"/>
      <w:pPr>
        <w:tabs>
          <w:tab w:val="num" w:pos="6547"/>
        </w:tabs>
        <w:ind w:left="6547" w:hanging="180"/>
      </w:pPr>
      <w:rPr>
        <w:rFonts w:cs="Times New Roman"/>
      </w:rPr>
    </w:lvl>
  </w:abstractNum>
  <w:abstractNum w:abstractNumId="136">
    <w:nsid w:val="411C7F24"/>
    <w:multiLevelType w:val="hybridMultilevel"/>
    <w:tmpl w:val="9460987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nsid w:val="41290427"/>
    <w:multiLevelType w:val="hybridMultilevel"/>
    <w:tmpl w:val="19C05BE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8">
    <w:nsid w:val="415D445E"/>
    <w:multiLevelType w:val="hybridMultilevel"/>
    <w:tmpl w:val="2318D124"/>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9">
    <w:nsid w:val="42296F77"/>
    <w:multiLevelType w:val="singleLevel"/>
    <w:tmpl w:val="04090019"/>
    <w:lvl w:ilvl="0">
      <w:start w:val="1"/>
      <w:numFmt w:val="lowerLetter"/>
      <w:lvlText w:val="%1."/>
      <w:lvlJc w:val="left"/>
      <w:pPr>
        <w:ind w:left="1620" w:hanging="360"/>
      </w:pPr>
      <w:rPr>
        <w:rFonts w:hint="default"/>
        <w:color w:val="000000"/>
      </w:rPr>
    </w:lvl>
  </w:abstractNum>
  <w:abstractNum w:abstractNumId="140">
    <w:nsid w:val="423072D4"/>
    <w:multiLevelType w:val="hybridMultilevel"/>
    <w:tmpl w:val="ED00A428"/>
    <w:lvl w:ilvl="0" w:tplc="0409000F">
      <w:start w:val="1"/>
      <w:numFmt w:val="decimal"/>
      <w:lvlText w:val="%1."/>
      <w:lvlJc w:val="left"/>
      <w:pPr>
        <w:ind w:left="1620" w:hanging="360"/>
      </w:pPr>
    </w:lvl>
    <w:lvl w:ilvl="1" w:tplc="0409000F">
      <w:start w:val="1"/>
      <w:numFmt w:val="decimal"/>
      <w:lvlText w:val="%2."/>
      <w:lvlJc w:val="left"/>
      <w:pPr>
        <w:ind w:left="108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1">
    <w:nsid w:val="43000BB4"/>
    <w:multiLevelType w:val="hybridMultilevel"/>
    <w:tmpl w:val="D47E646C"/>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2">
    <w:nsid w:val="433F7FEB"/>
    <w:multiLevelType w:val="hybridMultilevel"/>
    <w:tmpl w:val="D290724A"/>
    <w:lvl w:ilvl="0" w:tplc="65A60F30">
      <w:start w:val="1"/>
      <w:numFmt w:val="decimal"/>
      <w:lvlText w:val="Unit %1"/>
      <w:lvlJc w:val="left"/>
      <w:pPr>
        <w:tabs>
          <w:tab w:val="num" w:pos="360"/>
        </w:tabs>
        <w:ind w:left="360" w:hanging="360"/>
      </w:pPr>
      <w:rPr>
        <w:rFonts w:hint="default"/>
        <w:b/>
        <w:bCs/>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43">
    <w:nsid w:val="438C1C89"/>
    <w:multiLevelType w:val="hybridMultilevel"/>
    <w:tmpl w:val="F6F0E65C"/>
    <w:lvl w:ilvl="0" w:tplc="2DF20918">
      <w:start w:val="1"/>
      <w:numFmt w:val="decimal"/>
      <w:lvlText w:val="Unit %1"/>
      <w:lvlJc w:val="left"/>
      <w:pPr>
        <w:ind w:left="36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AA343A68">
      <w:start w:val="1"/>
      <w:numFmt w:val="decimal"/>
      <w:lvlText w:val="%2."/>
      <w:lvlJc w:val="left"/>
      <w:pPr>
        <w:ind w:left="1116" w:hanging="396"/>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nsid w:val="439030B9"/>
    <w:multiLevelType w:val="hybridMultilevel"/>
    <w:tmpl w:val="EB0854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445B1288"/>
    <w:multiLevelType w:val="hybridMultilevel"/>
    <w:tmpl w:val="24E48CE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6">
    <w:nsid w:val="44652756"/>
    <w:multiLevelType w:val="hybridMultilevel"/>
    <w:tmpl w:val="84E2345C"/>
    <w:lvl w:ilvl="0" w:tplc="04090019">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7">
    <w:nsid w:val="447161B9"/>
    <w:multiLevelType w:val="hybridMultilevel"/>
    <w:tmpl w:val="73D66E56"/>
    <w:lvl w:ilvl="0" w:tplc="0409000F">
      <w:start w:val="1"/>
      <w:numFmt w:val="decimal"/>
      <w:lvlText w:val="%1."/>
      <w:lvlJc w:val="left"/>
      <w:pPr>
        <w:tabs>
          <w:tab w:val="num" w:pos="787"/>
        </w:tabs>
        <w:ind w:left="787" w:hanging="360"/>
      </w:pPr>
      <w:rPr>
        <w:rFonts w:cs="Times New Roman"/>
      </w:rPr>
    </w:lvl>
    <w:lvl w:ilvl="1" w:tplc="04090019">
      <w:start w:val="1"/>
      <w:numFmt w:val="lowerLetter"/>
      <w:lvlText w:val="%2."/>
      <w:lvlJc w:val="left"/>
      <w:pPr>
        <w:tabs>
          <w:tab w:val="num" w:pos="1507"/>
        </w:tabs>
        <w:ind w:left="1507" w:hanging="360"/>
      </w:pPr>
      <w:rPr>
        <w:rFonts w:cs="Times New Roman"/>
      </w:rPr>
    </w:lvl>
    <w:lvl w:ilvl="2" w:tplc="0409001B">
      <w:start w:val="1"/>
      <w:numFmt w:val="lowerRoman"/>
      <w:lvlText w:val="%3."/>
      <w:lvlJc w:val="right"/>
      <w:pPr>
        <w:tabs>
          <w:tab w:val="num" w:pos="2227"/>
        </w:tabs>
        <w:ind w:left="2227" w:hanging="180"/>
      </w:pPr>
      <w:rPr>
        <w:rFonts w:cs="Times New Roman"/>
      </w:rPr>
    </w:lvl>
    <w:lvl w:ilvl="3" w:tplc="0409000F">
      <w:start w:val="1"/>
      <w:numFmt w:val="decimal"/>
      <w:lvlText w:val="%4."/>
      <w:lvlJc w:val="left"/>
      <w:pPr>
        <w:tabs>
          <w:tab w:val="num" w:pos="2947"/>
        </w:tabs>
        <w:ind w:left="2947" w:hanging="360"/>
      </w:pPr>
      <w:rPr>
        <w:rFonts w:cs="Times New Roman"/>
      </w:rPr>
    </w:lvl>
    <w:lvl w:ilvl="4" w:tplc="04090019">
      <w:start w:val="1"/>
      <w:numFmt w:val="lowerLetter"/>
      <w:lvlText w:val="%5."/>
      <w:lvlJc w:val="left"/>
      <w:pPr>
        <w:tabs>
          <w:tab w:val="num" w:pos="3667"/>
        </w:tabs>
        <w:ind w:left="3667" w:hanging="360"/>
      </w:pPr>
      <w:rPr>
        <w:rFonts w:cs="Times New Roman"/>
      </w:rPr>
    </w:lvl>
    <w:lvl w:ilvl="5" w:tplc="0409001B">
      <w:start w:val="1"/>
      <w:numFmt w:val="lowerRoman"/>
      <w:lvlText w:val="%6."/>
      <w:lvlJc w:val="right"/>
      <w:pPr>
        <w:tabs>
          <w:tab w:val="num" w:pos="4387"/>
        </w:tabs>
        <w:ind w:left="4387" w:hanging="180"/>
      </w:pPr>
      <w:rPr>
        <w:rFonts w:cs="Times New Roman"/>
      </w:rPr>
    </w:lvl>
    <w:lvl w:ilvl="6" w:tplc="0409000F">
      <w:start w:val="1"/>
      <w:numFmt w:val="decimal"/>
      <w:lvlText w:val="%7."/>
      <w:lvlJc w:val="left"/>
      <w:pPr>
        <w:tabs>
          <w:tab w:val="num" w:pos="5107"/>
        </w:tabs>
        <w:ind w:left="5107" w:hanging="360"/>
      </w:pPr>
      <w:rPr>
        <w:rFonts w:cs="Times New Roman"/>
      </w:rPr>
    </w:lvl>
    <w:lvl w:ilvl="7" w:tplc="04090019">
      <w:start w:val="1"/>
      <w:numFmt w:val="lowerLetter"/>
      <w:lvlText w:val="%8."/>
      <w:lvlJc w:val="left"/>
      <w:pPr>
        <w:tabs>
          <w:tab w:val="num" w:pos="5827"/>
        </w:tabs>
        <w:ind w:left="5827" w:hanging="360"/>
      </w:pPr>
      <w:rPr>
        <w:rFonts w:cs="Times New Roman"/>
      </w:rPr>
    </w:lvl>
    <w:lvl w:ilvl="8" w:tplc="0409001B">
      <w:start w:val="1"/>
      <w:numFmt w:val="lowerRoman"/>
      <w:lvlText w:val="%9."/>
      <w:lvlJc w:val="right"/>
      <w:pPr>
        <w:tabs>
          <w:tab w:val="num" w:pos="6547"/>
        </w:tabs>
        <w:ind w:left="6547" w:hanging="180"/>
      </w:pPr>
      <w:rPr>
        <w:rFonts w:cs="Times New Roman"/>
      </w:rPr>
    </w:lvl>
  </w:abstractNum>
  <w:abstractNum w:abstractNumId="148">
    <w:nsid w:val="44A531EC"/>
    <w:multiLevelType w:val="hybridMultilevel"/>
    <w:tmpl w:val="E6060882"/>
    <w:lvl w:ilvl="0" w:tplc="04090019">
      <w:start w:val="1"/>
      <w:numFmt w:val="lowerLetter"/>
      <w:lvlText w:val="%1."/>
      <w:lvlJc w:val="left"/>
      <w:pPr>
        <w:ind w:left="1551" w:hanging="360"/>
      </w:pPr>
    </w:lvl>
    <w:lvl w:ilvl="1" w:tplc="04090019" w:tentative="1">
      <w:start w:val="1"/>
      <w:numFmt w:val="lowerLetter"/>
      <w:lvlText w:val="%2."/>
      <w:lvlJc w:val="left"/>
      <w:pPr>
        <w:ind w:left="2271" w:hanging="360"/>
      </w:pPr>
    </w:lvl>
    <w:lvl w:ilvl="2" w:tplc="0409001B" w:tentative="1">
      <w:start w:val="1"/>
      <w:numFmt w:val="lowerRoman"/>
      <w:lvlText w:val="%3."/>
      <w:lvlJc w:val="right"/>
      <w:pPr>
        <w:ind w:left="2991" w:hanging="180"/>
      </w:pPr>
    </w:lvl>
    <w:lvl w:ilvl="3" w:tplc="0409000F" w:tentative="1">
      <w:start w:val="1"/>
      <w:numFmt w:val="decimal"/>
      <w:lvlText w:val="%4."/>
      <w:lvlJc w:val="left"/>
      <w:pPr>
        <w:ind w:left="3711" w:hanging="360"/>
      </w:pPr>
    </w:lvl>
    <w:lvl w:ilvl="4" w:tplc="04090019" w:tentative="1">
      <w:start w:val="1"/>
      <w:numFmt w:val="lowerLetter"/>
      <w:lvlText w:val="%5."/>
      <w:lvlJc w:val="left"/>
      <w:pPr>
        <w:ind w:left="4431" w:hanging="360"/>
      </w:pPr>
    </w:lvl>
    <w:lvl w:ilvl="5" w:tplc="0409001B" w:tentative="1">
      <w:start w:val="1"/>
      <w:numFmt w:val="lowerRoman"/>
      <w:lvlText w:val="%6."/>
      <w:lvlJc w:val="right"/>
      <w:pPr>
        <w:ind w:left="5151" w:hanging="180"/>
      </w:pPr>
    </w:lvl>
    <w:lvl w:ilvl="6" w:tplc="0409000F" w:tentative="1">
      <w:start w:val="1"/>
      <w:numFmt w:val="decimal"/>
      <w:lvlText w:val="%7."/>
      <w:lvlJc w:val="left"/>
      <w:pPr>
        <w:ind w:left="5871" w:hanging="360"/>
      </w:pPr>
    </w:lvl>
    <w:lvl w:ilvl="7" w:tplc="04090019" w:tentative="1">
      <w:start w:val="1"/>
      <w:numFmt w:val="lowerLetter"/>
      <w:lvlText w:val="%8."/>
      <w:lvlJc w:val="left"/>
      <w:pPr>
        <w:ind w:left="6591" w:hanging="360"/>
      </w:pPr>
    </w:lvl>
    <w:lvl w:ilvl="8" w:tplc="0409001B" w:tentative="1">
      <w:start w:val="1"/>
      <w:numFmt w:val="lowerRoman"/>
      <w:lvlText w:val="%9."/>
      <w:lvlJc w:val="right"/>
      <w:pPr>
        <w:ind w:left="7311" w:hanging="180"/>
      </w:pPr>
    </w:lvl>
  </w:abstractNum>
  <w:abstractNum w:abstractNumId="149">
    <w:nsid w:val="450B6CF8"/>
    <w:multiLevelType w:val="hybridMultilevel"/>
    <w:tmpl w:val="2AF0B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45494316"/>
    <w:multiLevelType w:val="hybridMultilevel"/>
    <w:tmpl w:val="B82E31E2"/>
    <w:lvl w:ilvl="0" w:tplc="04090019">
      <w:start w:val="1"/>
      <w:numFmt w:val="lowerLetter"/>
      <w:lvlText w:val="%1."/>
      <w:lvlJc w:val="left"/>
      <w:pPr>
        <w:tabs>
          <w:tab w:val="num" w:pos="1620"/>
        </w:tabs>
        <w:ind w:left="1620" w:hanging="360"/>
      </w:pPr>
      <w:rPr>
        <w:rFonts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51">
    <w:nsid w:val="45A510C1"/>
    <w:multiLevelType w:val="hybridMultilevel"/>
    <w:tmpl w:val="E08CF1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2">
    <w:nsid w:val="46196FE4"/>
    <w:multiLevelType w:val="hybridMultilevel"/>
    <w:tmpl w:val="5C14C294"/>
    <w:lvl w:ilvl="0" w:tplc="E33C322C">
      <w:start w:val="1"/>
      <w:numFmt w:val="lowerLetter"/>
      <w:lvlText w:val="%1."/>
      <w:lvlJc w:val="left"/>
      <w:pPr>
        <w:ind w:left="1620" w:hanging="360"/>
      </w:pPr>
      <w:rPr>
        <w:rFonts w:ascii="Bookman Old Style" w:eastAsia="Times New Roman" w:hAnsi="Bookman Old Style" w:cs="Times New Roman"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3">
    <w:nsid w:val="472F0922"/>
    <w:multiLevelType w:val="hybridMultilevel"/>
    <w:tmpl w:val="693ECB0C"/>
    <w:lvl w:ilvl="0" w:tplc="30DE04C4">
      <w:start w:val="1"/>
      <w:numFmt w:val="lowerLetter"/>
      <w:lvlText w:val="%1."/>
      <w:lvlJc w:val="left"/>
      <w:pPr>
        <w:tabs>
          <w:tab w:val="num" w:pos="1620"/>
        </w:tabs>
        <w:ind w:left="1620" w:hanging="360"/>
      </w:pPr>
      <w:rPr>
        <w:rFonts w:ascii="Bookman Old Style" w:eastAsia="Times New Roman" w:hAnsi="Bookman Old Style" w:cs="Times" w:hint="default"/>
      </w:rPr>
    </w:lvl>
    <w:lvl w:ilvl="1" w:tplc="04090001">
      <w:start w:val="1"/>
      <w:numFmt w:val="bullet"/>
      <w:lvlText w:val=""/>
      <w:lvlJc w:val="left"/>
      <w:pPr>
        <w:tabs>
          <w:tab w:val="num" w:pos="2340"/>
        </w:tabs>
        <w:ind w:left="2340" w:hanging="360"/>
      </w:pPr>
      <w:rPr>
        <w:rFonts w:ascii="Symbol" w:hAnsi="Symbol"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54">
    <w:nsid w:val="477E78C0"/>
    <w:multiLevelType w:val="hybridMultilevel"/>
    <w:tmpl w:val="693ECB0C"/>
    <w:lvl w:ilvl="0" w:tplc="30DE04C4">
      <w:start w:val="1"/>
      <w:numFmt w:val="lowerLetter"/>
      <w:lvlText w:val="%1."/>
      <w:lvlJc w:val="left"/>
      <w:pPr>
        <w:tabs>
          <w:tab w:val="num" w:pos="1620"/>
        </w:tabs>
        <w:ind w:left="1620" w:hanging="360"/>
      </w:pPr>
      <w:rPr>
        <w:rFonts w:ascii="Bookman Old Style" w:eastAsia="Times New Roman" w:hAnsi="Bookman Old Style" w:cs="Times" w:hint="default"/>
      </w:rPr>
    </w:lvl>
    <w:lvl w:ilvl="1" w:tplc="04090001">
      <w:start w:val="1"/>
      <w:numFmt w:val="bullet"/>
      <w:lvlText w:val=""/>
      <w:lvlJc w:val="left"/>
      <w:pPr>
        <w:tabs>
          <w:tab w:val="num" w:pos="2340"/>
        </w:tabs>
        <w:ind w:left="2340" w:hanging="360"/>
      </w:pPr>
      <w:rPr>
        <w:rFonts w:ascii="Symbol" w:hAnsi="Symbol"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55">
    <w:nsid w:val="47CC1CF9"/>
    <w:multiLevelType w:val="hybridMultilevel"/>
    <w:tmpl w:val="7974D2EE"/>
    <w:lvl w:ilvl="0" w:tplc="04090001">
      <w:start w:val="1"/>
      <w:numFmt w:val="bullet"/>
      <w:lvlText w:val=""/>
      <w:lvlJc w:val="left"/>
      <w:pPr>
        <w:tabs>
          <w:tab w:val="num" w:pos="2520"/>
        </w:tabs>
        <w:ind w:left="2520" w:hanging="360"/>
      </w:pPr>
      <w:rPr>
        <w:rFonts w:ascii="Symbol" w:hAnsi="Symbol" w:hint="default"/>
      </w:rPr>
    </w:lvl>
    <w:lvl w:ilvl="1" w:tplc="04090019">
      <w:start w:val="1"/>
      <w:numFmt w:val="lowerLetter"/>
      <w:lvlText w:val="%2."/>
      <w:lvlJc w:val="left"/>
      <w:pPr>
        <w:tabs>
          <w:tab w:val="num" w:pos="1620"/>
        </w:tabs>
        <w:ind w:left="1620" w:hanging="360"/>
      </w:pPr>
      <w:rPr>
        <w:rFonts w:cs="Times New Roman"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6">
    <w:nsid w:val="47DC7E87"/>
    <w:multiLevelType w:val="hybridMultilevel"/>
    <w:tmpl w:val="8A3CA1DC"/>
    <w:lvl w:ilvl="0" w:tplc="04090019">
      <w:start w:val="1"/>
      <w:numFmt w:val="lowerLetter"/>
      <w:lvlText w:val="%1."/>
      <w:lvlJc w:val="left"/>
      <w:pPr>
        <w:ind w:left="787" w:hanging="360"/>
      </w:pPr>
    </w:lvl>
    <w:lvl w:ilvl="1" w:tplc="0409000F">
      <w:start w:val="1"/>
      <w:numFmt w:val="decimal"/>
      <w:lvlText w:val="%2."/>
      <w:lvlJc w:val="left"/>
      <w:pPr>
        <w:ind w:left="450" w:hanging="360"/>
      </w:pPr>
    </w:lvl>
    <w:lvl w:ilvl="2" w:tplc="E356F55E">
      <w:start w:val="1"/>
      <w:numFmt w:val="upperLetter"/>
      <w:lvlText w:val="%3)"/>
      <w:lvlJc w:val="left"/>
      <w:pPr>
        <w:ind w:left="2407" w:hanging="360"/>
      </w:pPr>
      <w:rPr>
        <w:rFonts w:hint="default"/>
      </w:r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57">
    <w:nsid w:val="48535318"/>
    <w:multiLevelType w:val="hybridMultilevel"/>
    <w:tmpl w:val="E6060882"/>
    <w:lvl w:ilvl="0" w:tplc="04090019">
      <w:start w:val="1"/>
      <w:numFmt w:val="lowerLetter"/>
      <w:lvlText w:val="%1."/>
      <w:lvlJc w:val="left"/>
      <w:pPr>
        <w:ind w:left="1551" w:hanging="360"/>
      </w:pPr>
    </w:lvl>
    <w:lvl w:ilvl="1" w:tplc="04090019" w:tentative="1">
      <w:start w:val="1"/>
      <w:numFmt w:val="lowerLetter"/>
      <w:lvlText w:val="%2."/>
      <w:lvlJc w:val="left"/>
      <w:pPr>
        <w:ind w:left="2271" w:hanging="360"/>
      </w:pPr>
    </w:lvl>
    <w:lvl w:ilvl="2" w:tplc="0409001B" w:tentative="1">
      <w:start w:val="1"/>
      <w:numFmt w:val="lowerRoman"/>
      <w:lvlText w:val="%3."/>
      <w:lvlJc w:val="right"/>
      <w:pPr>
        <w:ind w:left="2991" w:hanging="180"/>
      </w:pPr>
    </w:lvl>
    <w:lvl w:ilvl="3" w:tplc="0409000F" w:tentative="1">
      <w:start w:val="1"/>
      <w:numFmt w:val="decimal"/>
      <w:lvlText w:val="%4."/>
      <w:lvlJc w:val="left"/>
      <w:pPr>
        <w:ind w:left="3711" w:hanging="360"/>
      </w:pPr>
    </w:lvl>
    <w:lvl w:ilvl="4" w:tplc="04090019" w:tentative="1">
      <w:start w:val="1"/>
      <w:numFmt w:val="lowerLetter"/>
      <w:lvlText w:val="%5."/>
      <w:lvlJc w:val="left"/>
      <w:pPr>
        <w:ind w:left="4431" w:hanging="360"/>
      </w:pPr>
    </w:lvl>
    <w:lvl w:ilvl="5" w:tplc="0409001B" w:tentative="1">
      <w:start w:val="1"/>
      <w:numFmt w:val="lowerRoman"/>
      <w:lvlText w:val="%6."/>
      <w:lvlJc w:val="right"/>
      <w:pPr>
        <w:ind w:left="5151" w:hanging="180"/>
      </w:pPr>
    </w:lvl>
    <w:lvl w:ilvl="6" w:tplc="0409000F" w:tentative="1">
      <w:start w:val="1"/>
      <w:numFmt w:val="decimal"/>
      <w:lvlText w:val="%7."/>
      <w:lvlJc w:val="left"/>
      <w:pPr>
        <w:ind w:left="5871" w:hanging="360"/>
      </w:pPr>
    </w:lvl>
    <w:lvl w:ilvl="7" w:tplc="04090019" w:tentative="1">
      <w:start w:val="1"/>
      <w:numFmt w:val="lowerLetter"/>
      <w:lvlText w:val="%8."/>
      <w:lvlJc w:val="left"/>
      <w:pPr>
        <w:ind w:left="6591" w:hanging="360"/>
      </w:pPr>
    </w:lvl>
    <w:lvl w:ilvl="8" w:tplc="0409001B" w:tentative="1">
      <w:start w:val="1"/>
      <w:numFmt w:val="lowerRoman"/>
      <w:lvlText w:val="%9."/>
      <w:lvlJc w:val="right"/>
      <w:pPr>
        <w:ind w:left="7311" w:hanging="180"/>
      </w:pPr>
    </w:lvl>
  </w:abstractNum>
  <w:abstractNum w:abstractNumId="158">
    <w:nsid w:val="485414AD"/>
    <w:multiLevelType w:val="hybridMultilevel"/>
    <w:tmpl w:val="0F36F134"/>
    <w:lvl w:ilvl="0" w:tplc="E460B174">
      <w:start w:val="1"/>
      <w:numFmt w:val="lowerLetter"/>
      <w:lvlText w:val="%1."/>
      <w:lvlJc w:val="left"/>
      <w:pPr>
        <w:ind w:left="1620" w:hanging="360"/>
      </w:pPr>
      <w:rPr>
        <w:b w:val="0"/>
        <w:b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9">
    <w:nsid w:val="4863540F"/>
    <w:multiLevelType w:val="hybridMultilevel"/>
    <w:tmpl w:val="2904D1C6"/>
    <w:lvl w:ilvl="0" w:tplc="04090017">
      <w:start w:val="1"/>
      <w:numFmt w:val="lowerLetter"/>
      <w:lvlText w:val="%1)"/>
      <w:lvlJc w:val="left"/>
      <w:pPr>
        <w:tabs>
          <w:tab w:val="num" w:pos="787"/>
        </w:tabs>
        <w:ind w:left="787" w:hanging="360"/>
      </w:pPr>
      <w:rPr>
        <w:rFonts w:cs="Times New Roman"/>
      </w:rPr>
    </w:lvl>
    <w:lvl w:ilvl="1" w:tplc="04090015">
      <w:start w:val="1"/>
      <w:numFmt w:val="upperLetter"/>
      <w:lvlText w:val="%2."/>
      <w:lvlJc w:val="left"/>
      <w:pPr>
        <w:tabs>
          <w:tab w:val="num" w:pos="720"/>
        </w:tabs>
        <w:ind w:left="720" w:hanging="360"/>
      </w:pPr>
      <w:rPr>
        <w:rFonts w:cs="Times New Roman"/>
      </w:rPr>
    </w:lvl>
    <w:lvl w:ilvl="2" w:tplc="2DF20918">
      <w:start w:val="1"/>
      <w:numFmt w:val="decimal"/>
      <w:lvlText w:val="Unit %3"/>
      <w:lvlJc w:val="left"/>
      <w:pPr>
        <w:ind w:left="360" w:hanging="360"/>
      </w:pPr>
      <w:rPr>
        <w:rFonts w:ascii="Bookman Old Style" w:hAnsi="Bookman Old Style" w:hint="default"/>
        <w:b/>
        <w:bCs/>
        <w:i w:val="0"/>
        <w:caps w:val="0"/>
        <w:strike w:val="0"/>
        <w:dstrike w:val="0"/>
        <w:outline w:val="0"/>
        <w:shadow w:val="0"/>
        <w:emboss w:val="0"/>
        <w:imprint w:val="0"/>
        <w:vanish w:val="0"/>
        <w:sz w:val="24"/>
        <w:vertAlign w:val="baseline"/>
      </w:rPr>
    </w:lvl>
    <w:lvl w:ilvl="3" w:tplc="E468073E">
      <w:start w:val="1"/>
      <w:numFmt w:val="upperLetter"/>
      <w:lvlText w:val="%4)"/>
      <w:lvlJc w:val="left"/>
      <w:pPr>
        <w:ind w:left="2947" w:hanging="360"/>
      </w:pPr>
      <w:rPr>
        <w:rFonts w:cs="Times New Roman" w:hint="default"/>
      </w:rPr>
    </w:lvl>
    <w:lvl w:ilvl="4" w:tplc="04090019">
      <w:start w:val="1"/>
      <w:numFmt w:val="lowerLetter"/>
      <w:lvlText w:val="%5."/>
      <w:lvlJc w:val="left"/>
      <w:pPr>
        <w:tabs>
          <w:tab w:val="num" w:pos="3667"/>
        </w:tabs>
        <w:ind w:left="3667" w:hanging="360"/>
      </w:pPr>
      <w:rPr>
        <w:rFonts w:cs="Times New Roman"/>
      </w:rPr>
    </w:lvl>
    <w:lvl w:ilvl="5" w:tplc="0409001B">
      <w:start w:val="1"/>
      <w:numFmt w:val="lowerRoman"/>
      <w:lvlText w:val="%6."/>
      <w:lvlJc w:val="right"/>
      <w:pPr>
        <w:tabs>
          <w:tab w:val="num" w:pos="4387"/>
        </w:tabs>
        <w:ind w:left="4387" w:hanging="180"/>
      </w:pPr>
      <w:rPr>
        <w:rFonts w:cs="Times New Roman"/>
      </w:rPr>
    </w:lvl>
    <w:lvl w:ilvl="6" w:tplc="0409000F">
      <w:start w:val="1"/>
      <w:numFmt w:val="decimal"/>
      <w:lvlText w:val="%7."/>
      <w:lvlJc w:val="left"/>
      <w:pPr>
        <w:tabs>
          <w:tab w:val="num" w:pos="5107"/>
        </w:tabs>
        <w:ind w:left="5107" w:hanging="360"/>
      </w:pPr>
      <w:rPr>
        <w:rFonts w:cs="Times New Roman"/>
      </w:rPr>
    </w:lvl>
    <w:lvl w:ilvl="7" w:tplc="04090019">
      <w:start w:val="1"/>
      <w:numFmt w:val="lowerLetter"/>
      <w:lvlText w:val="%8."/>
      <w:lvlJc w:val="left"/>
      <w:pPr>
        <w:tabs>
          <w:tab w:val="num" w:pos="5827"/>
        </w:tabs>
        <w:ind w:left="5827" w:hanging="360"/>
      </w:pPr>
      <w:rPr>
        <w:rFonts w:cs="Times New Roman"/>
      </w:rPr>
    </w:lvl>
    <w:lvl w:ilvl="8" w:tplc="0409001B">
      <w:start w:val="1"/>
      <w:numFmt w:val="lowerRoman"/>
      <w:lvlText w:val="%9."/>
      <w:lvlJc w:val="right"/>
      <w:pPr>
        <w:tabs>
          <w:tab w:val="num" w:pos="6547"/>
        </w:tabs>
        <w:ind w:left="6547" w:hanging="180"/>
      </w:pPr>
      <w:rPr>
        <w:rFonts w:cs="Times New Roman"/>
      </w:rPr>
    </w:lvl>
  </w:abstractNum>
  <w:abstractNum w:abstractNumId="160">
    <w:nsid w:val="48EF4641"/>
    <w:multiLevelType w:val="hybridMultilevel"/>
    <w:tmpl w:val="E8C21026"/>
    <w:lvl w:ilvl="0" w:tplc="F4D06C7A">
      <w:start w:val="1"/>
      <w:numFmt w:val="lowerLetter"/>
      <w:lvlText w:val="%1."/>
      <w:lvlJc w:val="left"/>
      <w:pPr>
        <w:ind w:left="1620" w:hanging="360"/>
      </w:pPr>
      <w:rPr>
        <w:rFonts w:ascii="Bookman Old Style" w:hAnsi="Bookman Old Style"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1">
    <w:nsid w:val="49284102"/>
    <w:multiLevelType w:val="hybridMultilevel"/>
    <w:tmpl w:val="11E03622"/>
    <w:lvl w:ilvl="0" w:tplc="32C40D4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49365710"/>
    <w:multiLevelType w:val="hybridMultilevel"/>
    <w:tmpl w:val="2318D124"/>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3">
    <w:nsid w:val="49797DAF"/>
    <w:multiLevelType w:val="hybridMultilevel"/>
    <w:tmpl w:val="D494C3C2"/>
    <w:lvl w:ilvl="0" w:tplc="04090019">
      <w:start w:val="1"/>
      <w:numFmt w:val="lowerLetter"/>
      <w:lvlText w:val="%1."/>
      <w:lvlJc w:val="left"/>
      <w:pPr>
        <w:tabs>
          <w:tab w:val="num" w:pos="1620"/>
        </w:tabs>
        <w:ind w:left="1620" w:hanging="360"/>
      </w:pPr>
      <w:rPr>
        <w:rFonts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64">
    <w:nsid w:val="49EF23BC"/>
    <w:multiLevelType w:val="hybridMultilevel"/>
    <w:tmpl w:val="0D00FDF4"/>
    <w:lvl w:ilvl="0" w:tplc="E33C322C">
      <w:start w:val="1"/>
      <w:numFmt w:val="lowerLetter"/>
      <w:lvlText w:val="%1."/>
      <w:lvlJc w:val="left"/>
      <w:pPr>
        <w:ind w:left="1620" w:hanging="360"/>
      </w:pPr>
      <w:rPr>
        <w:rFonts w:ascii="Bookman Old Style" w:eastAsia="Times New Roman" w:hAnsi="Bookman Old Style" w:cs="Times New Roman" w:hint="default"/>
      </w:rPr>
    </w:lvl>
    <w:lvl w:ilvl="1" w:tplc="089CA4DE">
      <w:start w:val="1"/>
      <w:numFmt w:val="bullet"/>
      <w:lvlText w:val="-"/>
      <w:lvlJc w:val="left"/>
      <w:pPr>
        <w:ind w:left="2340" w:hanging="360"/>
      </w:pPr>
      <w:rPr>
        <w:rFonts w:ascii="Bookman Old Style" w:eastAsia="Times New Roman" w:hAnsi="Bookman Old Style" w:cs="Time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5">
    <w:nsid w:val="4A1C57AB"/>
    <w:multiLevelType w:val="hybridMultilevel"/>
    <w:tmpl w:val="2AA2CDA2"/>
    <w:lvl w:ilvl="0" w:tplc="30DE04C4">
      <w:start w:val="1"/>
      <w:numFmt w:val="lowerLetter"/>
      <w:lvlText w:val="%1."/>
      <w:lvlJc w:val="left"/>
      <w:pPr>
        <w:ind w:left="1629" w:hanging="360"/>
      </w:pPr>
      <w:rPr>
        <w:rFonts w:ascii="Bookman Old Style" w:eastAsia="Times New Roman" w:hAnsi="Bookman Old Style" w:cs="Time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166">
    <w:nsid w:val="4B2105FD"/>
    <w:multiLevelType w:val="hybridMultilevel"/>
    <w:tmpl w:val="066CACBC"/>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7">
    <w:nsid w:val="4B583F48"/>
    <w:multiLevelType w:val="hybridMultilevel"/>
    <w:tmpl w:val="693ECB0C"/>
    <w:lvl w:ilvl="0" w:tplc="30DE04C4">
      <w:start w:val="1"/>
      <w:numFmt w:val="lowerLetter"/>
      <w:lvlText w:val="%1."/>
      <w:lvlJc w:val="left"/>
      <w:pPr>
        <w:tabs>
          <w:tab w:val="num" w:pos="1620"/>
        </w:tabs>
        <w:ind w:left="1620" w:hanging="360"/>
      </w:pPr>
      <w:rPr>
        <w:rFonts w:ascii="Bookman Old Style" w:eastAsia="Times New Roman" w:hAnsi="Bookman Old Style" w:cs="Times" w:hint="default"/>
      </w:rPr>
    </w:lvl>
    <w:lvl w:ilvl="1" w:tplc="04090001">
      <w:start w:val="1"/>
      <w:numFmt w:val="bullet"/>
      <w:lvlText w:val=""/>
      <w:lvlJc w:val="left"/>
      <w:pPr>
        <w:tabs>
          <w:tab w:val="num" w:pos="2340"/>
        </w:tabs>
        <w:ind w:left="2340" w:hanging="360"/>
      </w:pPr>
      <w:rPr>
        <w:rFonts w:ascii="Symbol" w:hAnsi="Symbol"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68">
    <w:nsid w:val="4B9D0C52"/>
    <w:multiLevelType w:val="hybridMultilevel"/>
    <w:tmpl w:val="E08CF1CC"/>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9">
    <w:nsid w:val="4C466C48"/>
    <w:multiLevelType w:val="hybridMultilevel"/>
    <w:tmpl w:val="20D850BA"/>
    <w:lvl w:ilvl="0" w:tplc="8618CFCA">
      <w:start w:val="1"/>
      <w:numFmt w:val="lowerLetter"/>
      <w:lvlText w:val="%1."/>
      <w:lvlJc w:val="left"/>
      <w:pPr>
        <w:ind w:left="1620" w:hanging="360"/>
      </w:pPr>
      <w:rPr>
        <w:rFonts w:ascii="Bookman Old Style" w:eastAsia="Times New Roman" w:hAnsi="Bookman Old Style" w:cs="Times New Roman"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0">
    <w:nsid w:val="4C5C3A50"/>
    <w:multiLevelType w:val="hybridMultilevel"/>
    <w:tmpl w:val="A7E6BBD6"/>
    <w:lvl w:ilvl="0" w:tplc="5050A0FE">
      <w:start w:val="1"/>
      <w:numFmt w:val="lowerRoman"/>
      <w:lvlText w:val="%1."/>
      <w:lvlJc w:val="left"/>
      <w:pPr>
        <w:ind w:left="144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nsid w:val="4CDB3E94"/>
    <w:multiLevelType w:val="hybridMultilevel"/>
    <w:tmpl w:val="F55EB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4D295385"/>
    <w:multiLevelType w:val="hybridMultilevel"/>
    <w:tmpl w:val="20D850BA"/>
    <w:lvl w:ilvl="0" w:tplc="8618CFCA">
      <w:start w:val="1"/>
      <w:numFmt w:val="lowerLetter"/>
      <w:lvlText w:val="%1."/>
      <w:lvlJc w:val="left"/>
      <w:pPr>
        <w:ind w:left="1620" w:hanging="360"/>
      </w:pPr>
      <w:rPr>
        <w:rFonts w:ascii="Bookman Old Style" w:eastAsia="Times New Roman" w:hAnsi="Bookman Old Style" w:cs="Times New Roman"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3">
    <w:nsid w:val="4D335411"/>
    <w:multiLevelType w:val="hybridMultilevel"/>
    <w:tmpl w:val="1254A80C"/>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4">
    <w:nsid w:val="4DF32FC7"/>
    <w:multiLevelType w:val="hybridMultilevel"/>
    <w:tmpl w:val="5882E3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4E9D2597"/>
    <w:multiLevelType w:val="hybridMultilevel"/>
    <w:tmpl w:val="A400030C"/>
    <w:lvl w:ilvl="0" w:tplc="0409000F">
      <w:start w:val="1"/>
      <w:numFmt w:val="decimal"/>
      <w:lvlText w:val="%1."/>
      <w:lvlJc w:val="left"/>
      <w:pPr>
        <w:ind w:left="1128" w:hanging="360"/>
      </w:pPr>
    </w:lvl>
    <w:lvl w:ilvl="1" w:tplc="0409000F">
      <w:start w:val="1"/>
      <w:numFmt w:val="decimal"/>
      <w:lvlText w:val="%2."/>
      <w:lvlJc w:val="left"/>
      <w:pPr>
        <w:ind w:left="810"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76">
    <w:nsid w:val="4EEE36DF"/>
    <w:multiLevelType w:val="hybridMultilevel"/>
    <w:tmpl w:val="693ECB0C"/>
    <w:lvl w:ilvl="0" w:tplc="30DE04C4">
      <w:start w:val="1"/>
      <w:numFmt w:val="lowerLetter"/>
      <w:lvlText w:val="%1."/>
      <w:lvlJc w:val="left"/>
      <w:pPr>
        <w:tabs>
          <w:tab w:val="num" w:pos="1620"/>
        </w:tabs>
        <w:ind w:left="1620" w:hanging="360"/>
      </w:pPr>
      <w:rPr>
        <w:rFonts w:ascii="Bookman Old Style" w:eastAsia="Times New Roman" w:hAnsi="Bookman Old Style" w:cs="Times" w:hint="default"/>
      </w:rPr>
    </w:lvl>
    <w:lvl w:ilvl="1" w:tplc="04090001">
      <w:start w:val="1"/>
      <w:numFmt w:val="bullet"/>
      <w:lvlText w:val=""/>
      <w:lvlJc w:val="left"/>
      <w:pPr>
        <w:tabs>
          <w:tab w:val="num" w:pos="2340"/>
        </w:tabs>
        <w:ind w:left="2340" w:hanging="360"/>
      </w:pPr>
      <w:rPr>
        <w:rFonts w:ascii="Symbol" w:hAnsi="Symbol"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77">
    <w:nsid w:val="501F0B22"/>
    <w:multiLevelType w:val="hybridMultilevel"/>
    <w:tmpl w:val="2318D124"/>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8">
    <w:nsid w:val="50BC773A"/>
    <w:multiLevelType w:val="hybridMultilevel"/>
    <w:tmpl w:val="E6060882"/>
    <w:lvl w:ilvl="0" w:tplc="04090019">
      <w:start w:val="1"/>
      <w:numFmt w:val="lowerLetter"/>
      <w:lvlText w:val="%1."/>
      <w:lvlJc w:val="left"/>
      <w:pPr>
        <w:ind w:left="1551" w:hanging="360"/>
      </w:pPr>
    </w:lvl>
    <w:lvl w:ilvl="1" w:tplc="04090019" w:tentative="1">
      <w:start w:val="1"/>
      <w:numFmt w:val="lowerLetter"/>
      <w:lvlText w:val="%2."/>
      <w:lvlJc w:val="left"/>
      <w:pPr>
        <w:ind w:left="2271" w:hanging="360"/>
      </w:pPr>
    </w:lvl>
    <w:lvl w:ilvl="2" w:tplc="0409001B" w:tentative="1">
      <w:start w:val="1"/>
      <w:numFmt w:val="lowerRoman"/>
      <w:lvlText w:val="%3."/>
      <w:lvlJc w:val="right"/>
      <w:pPr>
        <w:ind w:left="2991" w:hanging="180"/>
      </w:pPr>
    </w:lvl>
    <w:lvl w:ilvl="3" w:tplc="0409000F" w:tentative="1">
      <w:start w:val="1"/>
      <w:numFmt w:val="decimal"/>
      <w:lvlText w:val="%4."/>
      <w:lvlJc w:val="left"/>
      <w:pPr>
        <w:ind w:left="3711" w:hanging="360"/>
      </w:pPr>
    </w:lvl>
    <w:lvl w:ilvl="4" w:tplc="04090019" w:tentative="1">
      <w:start w:val="1"/>
      <w:numFmt w:val="lowerLetter"/>
      <w:lvlText w:val="%5."/>
      <w:lvlJc w:val="left"/>
      <w:pPr>
        <w:ind w:left="4431" w:hanging="360"/>
      </w:pPr>
    </w:lvl>
    <w:lvl w:ilvl="5" w:tplc="0409001B" w:tentative="1">
      <w:start w:val="1"/>
      <w:numFmt w:val="lowerRoman"/>
      <w:lvlText w:val="%6."/>
      <w:lvlJc w:val="right"/>
      <w:pPr>
        <w:ind w:left="5151" w:hanging="180"/>
      </w:pPr>
    </w:lvl>
    <w:lvl w:ilvl="6" w:tplc="0409000F" w:tentative="1">
      <w:start w:val="1"/>
      <w:numFmt w:val="decimal"/>
      <w:lvlText w:val="%7."/>
      <w:lvlJc w:val="left"/>
      <w:pPr>
        <w:ind w:left="5871" w:hanging="360"/>
      </w:pPr>
    </w:lvl>
    <w:lvl w:ilvl="7" w:tplc="04090019" w:tentative="1">
      <w:start w:val="1"/>
      <w:numFmt w:val="lowerLetter"/>
      <w:lvlText w:val="%8."/>
      <w:lvlJc w:val="left"/>
      <w:pPr>
        <w:ind w:left="6591" w:hanging="360"/>
      </w:pPr>
    </w:lvl>
    <w:lvl w:ilvl="8" w:tplc="0409001B" w:tentative="1">
      <w:start w:val="1"/>
      <w:numFmt w:val="lowerRoman"/>
      <w:lvlText w:val="%9."/>
      <w:lvlJc w:val="right"/>
      <w:pPr>
        <w:ind w:left="7311" w:hanging="180"/>
      </w:pPr>
    </w:lvl>
  </w:abstractNum>
  <w:abstractNum w:abstractNumId="179">
    <w:nsid w:val="50E4061A"/>
    <w:multiLevelType w:val="hybridMultilevel"/>
    <w:tmpl w:val="91748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510A3B0B"/>
    <w:multiLevelType w:val="hybridMultilevel"/>
    <w:tmpl w:val="F3D86AFE"/>
    <w:lvl w:ilvl="0" w:tplc="0409001B">
      <w:start w:val="1"/>
      <w:numFmt w:val="lowerRoman"/>
      <w:lvlText w:val="%1."/>
      <w:lvlJc w:val="right"/>
      <w:pPr>
        <w:tabs>
          <w:tab w:val="num" w:pos="1980"/>
        </w:tabs>
        <w:ind w:left="1980" w:hanging="360"/>
      </w:pPr>
    </w:lvl>
    <w:lvl w:ilvl="1" w:tplc="04090019">
      <w:start w:val="1"/>
      <w:numFmt w:val="lowerLetter"/>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181">
    <w:nsid w:val="513E7119"/>
    <w:multiLevelType w:val="hybridMultilevel"/>
    <w:tmpl w:val="E8C21026"/>
    <w:lvl w:ilvl="0" w:tplc="F4D06C7A">
      <w:start w:val="1"/>
      <w:numFmt w:val="lowerLetter"/>
      <w:lvlText w:val="%1."/>
      <w:lvlJc w:val="left"/>
      <w:pPr>
        <w:ind w:left="1620" w:hanging="360"/>
      </w:pPr>
      <w:rPr>
        <w:rFonts w:ascii="Bookman Old Style" w:hAnsi="Bookman Old Style"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2">
    <w:nsid w:val="51723823"/>
    <w:multiLevelType w:val="hybridMultilevel"/>
    <w:tmpl w:val="2318D124"/>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3">
    <w:nsid w:val="51A44701"/>
    <w:multiLevelType w:val="hybridMultilevel"/>
    <w:tmpl w:val="522857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4">
    <w:nsid w:val="51AD1683"/>
    <w:multiLevelType w:val="hybridMultilevel"/>
    <w:tmpl w:val="A72CC3E0"/>
    <w:lvl w:ilvl="0" w:tplc="6FA21D18">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5">
    <w:nsid w:val="52777168"/>
    <w:multiLevelType w:val="hybridMultilevel"/>
    <w:tmpl w:val="0584E372"/>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53680586"/>
    <w:multiLevelType w:val="hybridMultilevel"/>
    <w:tmpl w:val="8EB65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54202436"/>
    <w:multiLevelType w:val="hybridMultilevel"/>
    <w:tmpl w:val="868048BC"/>
    <w:lvl w:ilvl="0" w:tplc="04090019">
      <w:start w:val="1"/>
      <w:numFmt w:val="lowerLetter"/>
      <w:lvlText w:val="%1."/>
      <w:lvlJc w:val="left"/>
      <w:pPr>
        <w:tabs>
          <w:tab w:val="num" w:pos="1620"/>
        </w:tabs>
        <w:ind w:left="1620" w:hanging="360"/>
      </w:pPr>
      <w:rPr>
        <w:rFonts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188">
    <w:nsid w:val="544649E8"/>
    <w:multiLevelType w:val="hybridMultilevel"/>
    <w:tmpl w:val="13B2E2BA"/>
    <w:lvl w:ilvl="0" w:tplc="30DE04C4">
      <w:start w:val="1"/>
      <w:numFmt w:val="lowerLetter"/>
      <w:lvlText w:val="%1."/>
      <w:lvlJc w:val="left"/>
      <w:pPr>
        <w:ind w:left="1907" w:hanging="360"/>
      </w:pPr>
      <w:rPr>
        <w:rFonts w:ascii="Bookman Old Style" w:eastAsia="Times New Roman" w:hAnsi="Bookman Old Style" w:cs="Time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3347" w:hanging="180"/>
      </w:pPr>
    </w:lvl>
    <w:lvl w:ilvl="3" w:tplc="0409000F" w:tentative="1">
      <w:start w:val="1"/>
      <w:numFmt w:val="decimal"/>
      <w:lvlText w:val="%4."/>
      <w:lvlJc w:val="left"/>
      <w:pPr>
        <w:ind w:left="4067" w:hanging="360"/>
      </w:pPr>
    </w:lvl>
    <w:lvl w:ilvl="4" w:tplc="04090019" w:tentative="1">
      <w:start w:val="1"/>
      <w:numFmt w:val="lowerLetter"/>
      <w:lvlText w:val="%5."/>
      <w:lvlJc w:val="left"/>
      <w:pPr>
        <w:ind w:left="4787" w:hanging="360"/>
      </w:pPr>
    </w:lvl>
    <w:lvl w:ilvl="5" w:tplc="0409001B" w:tentative="1">
      <w:start w:val="1"/>
      <w:numFmt w:val="lowerRoman"/>
      <w:lvlText w:val="%6."/>
      <w:lvlJc w:val="right"/>
      <w:pPr>
        <w:ind w:left="5507" w:hanging="180"/>
      </w:pPr>
    </w:lvl>
    <w:lvl w:ilvl="6" w:tplc="0409000F" w:tentative="1">
      <w:start w:val="1"/>
      <w:numFmt w:val="decimal"/>
      <w:lvlText w:val="%7."/>
      <w:lvlJc w:val="left"/>
      <w:pPr>
        <w:ind w:left="6227" w:hanging="360"/>
      </w:pPr>
    </w:lvl>
    <w:lvl w:ilvl="7" w:tplc="04090019" w:tentative="1">
      <w:start w:val="1"/>
      <w:numFmt w:val="lowerLetter"/>
      <w:lvlText w:val="%8."/>
      <w:lvlJc w:val="left"/>
      <w:pPr>
        <w:ind w:left="6947" w:hanging="360"/>
      </w:pPr>
    </w:lvl>
    <w:lvl w:ilvl="8" w:tplc="0409001B" w:tentative="1">
      <w:start w:val="1"/>
      <w:numFmt w:val="lowerRoman"/>
      <w:lvlText w:val="%9."/>
      <w:lvlJc w:val="right"/>
      <w:pPr>
        <w:ind w:left="7667" w:hanging="180"/>
      </w:pPr>
    </w:lvl>
  </w:abstractNum>
  <w:abstractNum w:abstractNumId="189">
    <w:nsid w:val="549D642F"/>
    <w:multiLevelType w:val="hybridMultilevel"/>
    <w:tmpl w:val="BF72EFF0"/>
    <w:lvl w:ilvl="0" w:tplc="04090019">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0">
    <w:nsid w:val="5528295E"/>
    <w:multiLevelType w:val="hybridMultilevel"/>
    <w:tmpl w:val="2F74D718"/>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1">
    <w:nsid w:val="556254B7"/>
    <w:multiLevelType w:val="hybridMultilevel"/>
    <w:tmpl w:val="2318D124"/>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2">
    <w:nsid w:val="55FF6D04"/>
    <w:multiLevelType w:val="hybridMultilevel"/>
    <w:tmpl w:val="693ECB0C"/>
    <w:lvl w:ilvl="0" w:tplc="30DE04C4">
      <w:start w:val="1"/>
      <w:numFmt w:val="lowerLetter"/>
      <w:lvlText w:val="%1."/>
      <w:lvlJc w:val="left"/>
      <w:pPr>
        <w:tabs>
          <w:tab w:val="num" w:pos="1620"/>
        </w:tabs>
        <w:ind w:left="1620" w:hanging="360"/>
      </w:pPr>
      <w:rPr>
        <w:rFonts w:ascii="Bookman Old Style" w:eastAsia="Times New Roman" w:hAnsi="Bookman Old Style" w:cs="Times" w:hint="default"/>
      </w:rPr>
    </w:lvl>
    <w:lvl w:ilvl="1" w:tplc="04090001">
      <w:start w:val="1"/>
      <w:numFmt w:val="bullet"/>
      <w:lvlText w:val=""/>
      <w:lvlJc w:val="left"/>
      <w:pPr>
        <w:tabs>
          <w:tab w:val="num" w:pos="2340"/>
        </w:tabs>
        <w:ind w:left="2340" w:hanging="360"/>
      </w:pPr>
      <w:rPr>
        <w:rFonts w:ascii="Symbol" w:hAnsi="Symbol"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93">
    <w:nsid w:val="56205BC0"/>
    <w:multiLevelType w:val="hybridMultilevel"/>
    <w:tmpl w:val="412A6C0E"/>
    <w:lvl w:ilvl="0" w:tplc="65A60F30">
      <w:start w:val="1"/>
      <w:numFmt w:val="decimal"/>
      <w:lvlText w:val="Unit %1"/>
      <w:lvlJc w:val="left"/>
      <w:pPr>
        <w:tabs>
          <w:tab w:val="num" w:pos="360"/>
        </w:tabs>
        <w:ind w:left="360" w:hanging="360"/>
      </w:pPr>
      <w:rPr>
        <w:rFonts w:hint="default"/>
        <w:b/>
        <w:bCs/>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94">
    <w:nsid w:val="562E61EA"/>
    <w:multiLevelType w:val="hybridMultilevel"/>
    <w:tmpl w:val="693ECB0C"/>
    <w:lvl w:ilvl="0" w:tplc="30DE04C4">
      <w:start w:val="1"/>
      <w:numFmt w:val="lowerLetter"/>
      <w:lvlText w:val="%1."/>
      <w:lvlJc w:val="left"/>
      <w:pPr>
        <w:tabs>
          <w:tab w:val="num" w:pos="1620"/>
        </w:tabs>
        <w:ind w:left="1620" w:hanging="360"/>
      </w:pPr>
      <w:rPr>
        <w:rFonts w:ascii="Bookman Old Style" w:eastAsia="Times New Roman" w:hAnsi="Bookman Old Style" w:cs="Times" w:hint="default"/>
      </w:rPr>
    </w:lvl>
    <w:lvl w:ilvl="1" w:tplc="04090001">
      <w:start w:val="1"/>
      <w:numFmt w:val="bullet"/>
      <w:lvlText w:val=""/>
      <w:lvlJc w:val="left"/>
      <w:pPr>
        <w:tabs>
          <w:tab w:val="num" w:pos="2340"/>
        </w:tabs>
        <w:ind w:left="2340" w:hanging="360"/>
      </w:pPr>
      <w:rPr>
        <w:rFonts w:ascii="Symbol" w:hAnsi="Symbol"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95">
    <w:nsid w:val="56E71660"/>
    <w:multiLevelType w:val="hybridMultilevel"/>
    <w:tmpl w:val="1254A80C"/>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6">
    <w:nsid w:val="572A1C49"/>
    <w:multiLevelType w:val="hybridMultilevel"/>
    <w:tmpl w:val="A14C477E"/>
    <w:lvl w:ilvl="0" w:tplc="04090019">
      <w:start w:val="1"/>
      <w:numFmt w:val="lowerLetter"/>
      <w:lvlText w:val="%1."/>
      <w:lvlJc w:val="left"/>
      <w:pPr>
        <w:ind w:left="1903"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3343" w:hanging="180"/>
      </w:pPr>
    </w:lvl>
    <w:lvl w:ilvl="3" w:tplc="0409000F" w:tentative="1">
      <w:start w:val="1"/>
      <w:numFmt w:val="decimal"/>
      <w:lvlText w:val="%4."/>
      <w:lvlJc w:val="left"/>
      <w:pPr>
        <w:ind w:left="4063" w:hanging="360"/>
      </w:pPr>
    </w:lvl>
    <w:lvl w:ilvl="4" w:tplc="04090019" w:tentative="1">
      <w:start w:val="1"/>
      <w:numFmt w:val="lowerLetter"/>
      <w:lvlText w:val="%5."/>
      <w:lvlJc w:val="left"/>
      <w:pPr>
        <w:ind w:left="4783" w:hanging="360"/>
      </w:pPr>
    </w:lvl>
    <w:lvl w:ilvl="5" w:tplc="0409001B" w:tentative="1">
      <w:start w:val="1"/>
      <w:numFmt w:val="lowerRoman"/>
      <w:lvlText w:val="%6."/>
      <w:lvlJc w:val="right"/>
      <w:pPr>
        <w:ind w:left="5503" w:hanging="180"/>
      </w:pPr>
    </w:lvl>
    <w:lvl w:ilvl="6" w:tplc="0409000F" w:tentative="1">
      <w:start w:val="1"/>
      <w:numFmt w:val="decimal"/>
      <w:lvlText w:val="%7."/>
      <w:lvlJc w:val="left"/>
      <w:pPr>
        <w:ind w:left="6223" w:hanging="360"/>
      </w:pPr>
    </w:lvl>
    <w:lvl w:ilvl="7" w:tplc="04090019" w:tentative="1">
      <w:start w:val="1"/>
      <w:numFmt w:val="lowerLetter"/>
      <w:lvlText w:val="%8."/>
      <w:lvlJc w:val="left"/>
      <w:pPr>
        <w:ind w:left="6943" w:hanging="360"/>
      </w:pPr>
    </w:lvl>
    <w:lvl w:ilvl="8" w:tplc="0409001B" w:tentative="1">
      <w:start w:val="1"/>
      <w:numFmt w:val="lowerRoman"/>
      <w:lvlText w:val="%9."/>
      <w:lvlJc w:val="right"/>
      <w:pPr>
        <w:ind w:left="7663" w:hanging="180"/>
      </w:pPr>
    </w:lvl>
  </w:abstractNum>
  <w:abstractNum w:abstractNumId="197">
    <w:nsid w:val="57D5584D"/>
    <w:multiLevelType w:val="hybridMultilevel"/>
    <w:tmpl w:val="2318D124"/>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8">
    <w:nsid w:val="580208CC"/>
    <w:multiLevelType w:val="hybridMultilevel"/>
    <w:tmpl w:val="44A4D19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9">
    <w:nsid w:val="5803224B"/>
    <w:multiLevelType w:val="hybridMultilevel"/>
    <w:tmpl w:val="CDD61064"/>
    <w:lvl w:ilvl="0" w:tplc="2DF20918">
      <w:start w:val="1"/>
      <w:numFmt w:val="decimal"/>
      <w:lvlText w:val="Unit %1"/>
      <w:lvlJc w:val="left"/>
      <w:pPr>
        <w:ind w:left="36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5827255D"/>
    <w:multiLevelType w:val="hybridMultilevel"/>
    <w:tmpl w:val="05A03424"/>
    <w:lvl w:ilvl="0" w:tplc="2DF20918">
      <w:start w:val="1"/>
      <w:numFmt w:val="decimal"/>
      <w:lvlText w:val="Unit %1"/>
      <w:lvlJc w:val="left"/>
      <w:pPr>
        <w:ind w:left="36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nsid w:val="58365C4E"/>
    <w:multiLevelType w:val="hybridMultilevel"/>
    <w:tmpl w:val="2318D124"/>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2">
    <w:nsid w:val="58952642"/>
    <w:multiLevelType w:val="hybridMultilevel"/>
    <w:tmpl w:val="C4245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58F91B47"/>
    <w:multiLevelType w:val="hybridMultilevel"/>
    <w:tmpl w:val="420044B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4">
    <w:nsid w:val="59850203"/>
    <w:multiLevelType w:val="hybridMultilevel"/>
    <w:tmpl w:val="B73E7A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59997C41"/>
    <w:multiLevelType w:val="hybridMultilevel"/>
    <w:tmpl w:val="73D66E56"/>
    <w:lvl w:ilvl="0" w:tplc="0409000F">
      <w:start w:val="1"/>
      <w:numFmt w:val="decimal"/>
      <w:lvlText w:val="%1."/>
      <w:lvlJc w:val="left"/>
      <w:pPr>
        <w:tabs>
          <w:tab w:val="num" w:pos="787"/>
        </w:tabs>
        <w:ind w:left="787" w:hanging="360"/>
      </w:pPr>
      <w:rPr>
        <w:rFonts w:cs="Times New Roman"/>
      </w:rPr>
    </w:lvl>
    <w:lvl w:ilvl="1" w:tplc="04090019">
      <w:start w:val="1"/>
      <w:numFmt w:val="lowerLetter"/>
      <w:lvlText w:val="%2."/>
      <w:lvlJc w:val="left"/>
      <w:pPr>
        <w:tabs>
          <w:tab w:val="num" w:pos="1507"/>
        </w:tabs>
        <w:ind w:left="1507" w:hanging="360"/>
      </w:pPr>
      <w:rPr>
        <w:rFonts w:cs="Times New Roman"/>
      </w:rPr>
    </w:lvl>
    <w:lvl w:ilvl="2" w:tplc="0409001B">
      <w:start w:val="1"/>
      <w:numFmt w:val="lowerRoman"/>
      <w:lvlText w:val="%3."/>
      <w:lvlJc w:val="right"/>
      <w:pPr>
        <w:tabs>
          <w:tab w:val="num" w:pos="2227"/>
        </w:tabs>
        <w:ind w:left="2227" w:hanging="180"/>
      </w:pPr>
      <w:rPr>
        <w:rFonts w:cs="Times New Roman"/>
      </w:rPr>
    </w:lvl>
    <w:lvl w:ilvl="3" w:tplc="0409000F">
      <w:start w:val="1"/>
      <w:numFmt w:val="decimal"/>
      <w:lvlText w:val="%4."/>
      <w:lvlJc w:val="left"/>
      <w:pPr>
        <w:tabs>
          <w:tab w:val="num" w:pos="2947"/>
        </w:tabs>
        <w:ind w:left="2947" w:hanging="360"/>
      </w:pPr>
      <w:rPr>
        <w:rFonts w:cs="Times New Roman"/>
      </w:rPr>
    </w:lvl>
    <w:lvl w:ilvl="4" w:tplc="04090019">
      <w:start w:val="1"/>
      <w:numFmt w:val="lowerLetter"/>
      <w:lvlText w:val="%5."/>
      <w:lvlJc w:val="left"/>
      <w:pPr>
        <w:tabs>
          <w:tab w:val="num" w:pos="3667"/>
        </w:tabs>
        <w:ind w:left="3667" w:hanging="360"/>
      </w:pPr>
      <w:rPr>
        <w:rFonts w:cs="Times New Roman"/>
      </w:rPr>
    </w:lvl>
    <w:lvl w:ilvl="5" w:tplc="0409001B">
      <w:start w:val="1"/>
      <w:numFmt w:val="lowerRoman"/>
      <w:lvlText w:val="%6."/>
      <w:lvlJc w:val="right"/>
      <w:pPr>
        <w:tabs>
          <w:tab w:val="num" w:pos="4387"/>
        </w:tabs>
        <w:ind w:left="4387" w:hanging="180"/>
      </w:pPr>
      <w:rPr>
        <w:rFonts w:cs="Times New Roman"/>
      </w:rPr>
    </w:lvl>
    <w:lvl w:ilvl="6" w:tplc="0409000F">
      <w:start w:val="1"/>
      <w:numFmt w:val="decimal"/>
      <w:lvlText w:val="%7."/>
      <w:lvlJc w:val="left"/>
      <w:pPr>
        <w:tabs>
          <w:tab w:val="num" w:pos="5107"/>
        </w:tabs>
        <w:ind w:left="5107" w:hanging="360"/>
      </w:pPr>
      <w:rPr>
        <w:rFonts w:cs="Times New Roman"/>
      </w:rPr>
    </w:lvl>
    <w:lvl w:ilvl="7" w:tplc="04090019">
      <w:start w:val="1"/>
      <w:numFmt w:val="lowerLetter"/>
      <w:lvlText w:val="%8."/>
      <w:lvlJc w:val="left"/>
      <w:pPr>
        <w:tabs>
          <w:tab w:val="num" w:pos="5827"/>
        </w:tabs>
        <w:ind w:left="5827" w:hanging="360"/>
      </w:pPr>
      <w:rPr>
        <w:rFonts w:cs="Times New Roman"/>
      </w:rPr>
    </w:lvl>
    <w:lvl w:ilvl="8" w:tplc="0409001B">
      <w:start w:val="1"/>
      <w:numFmt w:val="lowerRoman"/>
      <w:lvlText w:val="%9."/>
      <w:lvlJc w:val="right"/>
      <w:pPr>
        <w:tabs>
          <w:tab w:val="num" w:pos="6547"/>
        </w:tabs>
        <w:ind w:left="6547" w:hanging="180"/>
      </w:pPr>
      <w:rPr>
        <w:rFonts w:cs="Times New Roman"/>
      </w:rPr>
    </w:lvl>
  </w:abstractNum>
  <w:abstractNum w:abstractNumId="206">
    <w:nsid w:val="59D801E4"/>
    <w:multiLevelType w:val="hybridMultilevel"/>
    <w:tmpl w:val="49A0F5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5A4134DD"/>
    <w:multiLevelType w:val="hybridMultilevel"/>
    <w:tmpl w:val="E8C21026"/>
    <w:lvl w:ilvl="0" w:tplc="F4D06C7A">
      <w:start w:val="1"/>
      <w:numFmt w:val="lowerLetter"/>
      <w:lvlText w:val="%1."/>
      <w:lvlJc w:val="left"/>
      <w:pPr>
        <w:ind w:left="1620" w:hanging="360"/>
      </w:pPr>
      <w:rPr>
        <w:rFonts w:ascii="Bookman Old Style" w:hAnsi="Bookman Old Style"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8">
    <w:nsid w:val="5A967402"/>
    <w:multiLevelType w:val="hybridMultilevel"/>
    <w:tmpl w:val="4F5C0CA4"/>
    <w:lvl w:ilvl="0" w:tplc="0DD853FE">
      <w:start w:val="1"/>
      <w:numFmt w:val="decimal"/>
      <w:lvlText w:val="Unit %1"/>
      <w:lvlJc w:val="left"/>
      <w:pPr>
        <w:ind w:left="450" w:hanging="360"/>
      </w:pPr>
      <w:rPr>
        <w:rFonts w:hint="default"/>
        <w:b/>
        <w:bCs/>
      </w:rPr>
    </w:lvl>
    <w:lvl w:ilvl="1" w:tplc="04090019">
      <w:start w:val="1"/>
      <w:numFmt w:val="lowerLetter"/>
      <w:lvlText w:val="%2."/>
      <w:lvlJc w:val="left"/>
      <w:pPr>
        <w:ind w:left="1440" w:hanging="360"/>
      </w:pPr>
    </w:lvl>
    <w:lvl w:ilvl="2" w:tplc="04090019">
      <w:start w:val="1"/>
      <w:numFmt w:val="lowerLetter"/>
      <w:lvlText w:val="%3."/>
      <w:lvlJc w:val="left"/>
      <w:pPr>
        <w:ind w:left="162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5B9658E3"/>
    <w:multiLevelType w:val="hybridMultilevel"/>
    <w:tmpl w:val="1534C2B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0">
    <w:nsid w:val="5BAE5DAA"/>
    <w:multiLevelType w:val="hybridMultilevel"/>
    <w:tmpl w:val="3AEA8BB8"/>
    <w:lvl w:ilvl="0" w:tplc="2DF20918">
      <w:start w:val="1"/>
      <w:numFmt w:val="decimal"/>
      <w:lvlText w:val="Unit %1"/>
      <w:lvlJc w:val="left"/>
      <w:pPr>
        <w:ind w:left="36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1">
    <w:nsid w:val="5BE4151A"/>
    <w:multiLevelType w:val="hybridMultilevel"/>
    <w:tmpl w:val="5F8A8E1A"/>
    <w:lvl w:ilvl="0" w:tplc="2DF20918">
      <w:start w:val="1"/>
      <w:numFmt w:val="decimal"/>
      <w:lvlText w:val="Unit %1"/>
      <w:lvlJc w:val="left"/>
      <w:pPr>
        <w:ind w:left="36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2">
    <w:nsid w:val="5C9B7166"/>
    <w:multiLevelType w:val="hybridMultilevel"/>
    <w:tmpl w:val="C95A20EA"/>
    <w:lvl w:ilvl="0" w:tplc="2DF20918">
      <w:start w:val="1"/>
      <w:numFmt w:val="decimal"/>
      <w:lvlText w:val="Unit %1"/>
      <w:lvlJc w:val="left"/>
      <w:pPr>
        <w:ind w:left="72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5D111CFE"/>
    <w:multiLevelType w:val="hybridMultilevel"/>
    <w:tmpl w:val="868048BC"/>
    <w:lvl w:ilvl="0" w:tplc="04090019">
      <w:start w:val="1"/>
      <w:numFmt w:val="lowerLetter"/>
      <w:lvlText w:val="%1."/>
      <w:lvlJc w:val="left"/>
      <w:pPr>
        <w:tabs>
          <w:tab w:val="num" w:pos="1620"/>
        </w:tabs>
        <w:ind w:left="1620" w:hanging="360"/>
      </w:pPr>
      <w:rPr>
        <w:rFonts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214">
    <w:nsid w:val="5DF42281"/>
    <w:multiLevelType w:val="hybridMultilevel"/>
    <w:tmpl w:val="65F620D2"/>
    <w:lvl w:ilvl="0" w:tplc="2DF20918">
      <w:start w:val="1"/>
      <w:numFmt w:val="decimal"/>
      <w:lvlText w:val="Unit %1"/>
      <w:lvlJc w:val="left"/>
      <w:pPr>
        <w:tabs>
          <w:tab w:val="num" w:pos="360"/>
        </w:tabs>
        <w:ind w:left="36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5">
    <w:nsid w:val="5E106099"/>
    <w:multiLevelType w:val="hybridMultilevel"/>
    <w:tmpl w:val="D194C4FC"/>
    <w:lvl w:ilvl="0" w:tplc="04090019">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16">
    <w:nsid w:val="5E202E57"/>
    <w:multiLevelType w:val="hybridMultilevel"/>
    <w:tmpl w:val="D194C4FC"/>
    <w:lvl w:ilvl="0" w:tplc="04090019">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17">
    <w:nsid w:val="5E7D2BD8"/>
    <w:multiLevelType w:val="hybridMultilevel"/>
    <w:tmpl w:val="BF72EFF0"/>
    <w:lvl w:ilvl="0" w:tplc="04090019">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8">
    <w:nsid w:val="5E7E5983"/>
    <w:multiLevelType w:val="hybridMultilevel"/>
    <w:tmpl w:val="BE427480"/>
    <w:lvl w:ilvl="0" w:tplc="04090019">
      <w:start w:val="1"/>
      <w:numFmt w:val="lowerLetter"/>
      <w:lvlText w:val="%1."/>
      <w:lvlJc w:val="left"/>
      <w:pPr>
        <w:ind w:left="1620" w:hanging="360"/>
      </w:pPr>
      <w:rPr>
        <w:rFonts w:hint="default"/>
      </w:rPr>
    </w:lvl>
    <w:lvl w:ilvl="1" w:tplc="40090003" w:tentative="1">
      <w:start w:val="1"/>
      <w:numFmt w:val="bullet"/>
      <w:lvlText w:val="o"/>
      <w:lvlJc w:val="left"/>
      <w:pPr>
        <w:ind w:left="2340" w:hanging="360"/>
      </w:pPr>
      <w:rPr>
        <w:rFonts w:ascii="Courier New" w:hAnsi="Courier New" w:cs="Courier New" w:hint="default"/>
      </w:rPr>
    </w:lvl>
    <w:lvl w:ilvl="2" w:tplc="40090005" w:tentative="1">
      <w:start w:val="1"/>
      <w:numFmt w:val="bullet"/>
      <w:lvlText w:val=""/>
      <w:lvlJc w:val="left"/>
      <w:pPr>
        <w:ind w:left="3060" w:hanging="360"/>
      </w:pPr>
      <w:rPr>
        <w:rFonts w:ascii="Wingdings" w:hAnsi="Wingdings" w:hint="default"/>
      </w:rPr>
    </w:lvl>
    <w:lvl w:ilvl="3" w:tplc="40090001" w:tentative="1">
      <w:start w:val="1"/>
      <w:numFmt w:val="bullet"/>
      <w:lvlText w:val=""/>
      <w:lvlJc w:val="left"/>
      <w:pPr>
        <w:ind w:left="3780" w:hanging="360"/>
      </w:pPr>
      <w:rPr>
        <w:rFonts w:ascii="Symbol" w:hAnsi="Symbol" w:hint="default"/>
      </w:rPr>
    </w:lvl>
    <w:lvl w:ilvl="4" w:tplc="40090003" w:tentative="1">
      <w:start w:val="1"/>
      <w:numFmt w:val="bullet"/>
      <w:lvlText w:val="o"/>
      <w:lvlJc w:val="left"/>
      <w:pPr>
        <w:ind w:left="4500" w:hanging="360"/>
      </w:pPr>
      <w:rPr>
        <w:rFonts w:ascii="Courier New" w:hAnsi="Courier New" w:cs="Courier New" w:hint="default"/>
      </w:rPr>
    </w:lvl>
    <w:lvl w:ilvl="5" w:tplc="40090005" w:tentative="1">
      <w:start w:val="1"/>
      <w:numFmt w:val="bullet"/>
      <w:lvlText w:val=""/>
      <w:lvlJc w:val="left"/>
      <w:pPr>
        <w:ind w:left="5220" w:hanging="360"/>
      </w:pPr>
      <w:rPr>
        <w:rFonts w:ascii="Wingdings" w:hAnsi="Wingdings" w:hint="default"/>
      </w:rPr>
    </w:lvl>
    <w:lvl w:ilvl="6" w:tplc="40090001" w:tentative="1">
      <w:start w:val="1"/>
      <w:numFmt w:val="bullet"/>
      <w:lvlText w:val=""/>
      <w:lvlJc w:val="left"/>
      <w:pPr>
        <w:ind w:left="5940" w:hanging="360"/>
      </w:pPr>
      <w:rPr>
        <w:rFonts w:ascii="Symbol" w:hAnsi="Symbol" w:hint="default"/>
      </w:rPr>
    </w:lvl>
    <w:lvl w:ilvl="7" w:tplc="40090003" w:tentative="1">
      <w:start w:val="1"/>
      <w:numFmt w:val="bullet"/>
      <w:lvlText w:val="o"/>
      <w:lvlJc w:val="left"/>
      <w:pPr>
        <w:ind w:left="6660" w:hanging="360"/>
      </w:pPr>
      <w:rPr>
        <w:rFonts w:ascii="Courier New" w:hAnsi="Courier New" w:cs="Courier New" w:hint="default"/>
      </w:rPr>
    </w:lvl>
    <w:lvl w:ilvl="8" w:tplc="40090005" w:tentative="1">
      <w:start w:val="1"/>
      <w:numFmt w:val="bullet"/>
      <w:lvlText w:val=""/>
      <w:lvlJc w:val="left"/>
      <w:pPr>
        <w:ind w:left="7380" w:hanging="360"/>
      </w:pPr>
      <w:rPr>
        <w:rFonts w:ascii="Wingdings" w:hAnsi="Wingdings" w:hint="default"/>
      </w:rPr>
    </w:lvl>
  </w:abstractNum>
  <w:abstractNum w:abstractNumId="219">
    <w:nsid w:val="5EFE04DA"/>
    <w:multiLevelType w:val="hybridMultilevel"/>
    <w:tmpl w:val="BF72EFF0"/>
    <w:lvl w:ilvl="0" w:tplc="04090019">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0">
    <w:nsid w:val="5FA166CA"/>
    <w:multiLevelType w:val="hybridMultilevel"/>
    <w:tmpl w:val="D47E646C"/>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1">
    <w:nsid w:val="60E46509"/>
    <w:multiLevelType w:val="hybridMultilevel"/>
    <w:tmpl w:val="2318D124"/>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2">
    <w:nsid w:val="613279BA"/>
    <w:multiLevelType w:val="hybridMultilevel"/>
    <w:tmpl w:val="D194C4FC"/>
    <w:lvl w:ilvl="0" w:tplc="04090019">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23">
    <w:nsid w:val="61570809"/>
    <w:multiLevelType w:val="hybridMultilevel"/>
    <w:tmpl w:val="C234D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6194267D"/>
    <w:multiLevelType w:val="hybridMultilevel"/>
    <w:tmpl w:val="693ECB0C"/>
    <w:lvl w:ilvl="0" w:tplc="30DE04C4">
      <w:start w:val="1"/>
      <w:numFmt w:val="lowerLetter"/>
      <w:lvlText w:val="%1."/>
      <w:lvlJc w:val="left"/>
      <w:pPr>
        <w:tabs>
          <w:tab w:val="num" w:pos="1620"/>
        </w:tabs>
        <w:ind w:left="1620" w:hanging="360"/>
      </w:pPr>
      <w:rPr>
        <w:rFonts w:ascii="Bookman Old Style" w:eastAsia="Times New Roman" w:hAnsi="Bookman Old Style" w:cs="Times" w:hint="default"/>
      </w:rPr>
    </w:lvl>
    <w:lvl w:ilvl="1" w:tplc="04090001">
      <w:start w:val="1"/>
      <w:numFmt w:val="bullet"/>
      <w:lvlText w:val=""/>
      <w:lvlJc w:val="left"/>
      <w:pPr>
        <w:tabs>
          <w:tab w:val="num" w:pos="2340"/>
        </w:tabs>
        <w:ind w:left="2340" w:hanging="360"/>
      </w:pPr>
      <w:rPr>
        <w:rFonts w:ascii="Symbol" w:hAnsi="Symbol"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25">
    <w:nsid w:val="61E0146D"/>
    <w:multiLevelType w:val="hybridMultilevel"/>
    <w:tmpl w:val="2318D124"/>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6">
    <w:nsid w:val="62B4545C"/>
    <w:multiLevelType w:val="hybridMultilevel"/>
    <w:tmpl w:val="5D340E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7">
    <w:nsid w:val="62C162B5"/>
    <w:multiLevelType w:val="hybridMultilevel"/>
    <w:tmpl w:val="B928B9E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8">
    <w:nsid w:val="62E35A2F"/>
    <w:multiLevelType w:val="hybridMultilevel"/>
    <w:tmpl w:val="E9DC1E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63075BAC"/>
    <w:multiLevelType w:val="hybridMultilevel"/>
    <w:tmpl w:val="5C14C294"/>
    <w:lvl w:ilvl="0" w:tplc="E33C322C">
      <w:start w:val="1"/>
      <w:numFmt w:val="lowerLetter"/>
      <w:lvlText w:val="%1."/>
      <w:lvlJc w:val="left"/>
      <w:pPr>
        <w:ind w:left="1620" w:hanging="360"/>
      </w:pPr>
      <w:rPr>
        <w:rFonts w:ascii="Bookman Old Style" w:eastAsia="Times New Roman" w:hAnsi="Bookman Old Style" w:cs="Times New Roman"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0">
    <w:nsid w:val="638E123D"/>
    <w:multiLevelType w:val="hybridMultilevel"/>
    <w:tmpl w:val="8A3CA1DC"/>
    <w:lvl w:ilvl="0" w:tplc="04090019">
      <w:start w:val="1"/>
      <w:numFmt w:val="lowerLetter"/>
      <w:lvlText w:val="%1."/>
      <w:lvlJc w:val="left"/>
      <w:pPr>
        <w:ind w:left="787" w:hanging="360"/>
      </w:pPr>
    </w:lvl>
    <w:lvl w:ilvl="1" w:tplc="0409000F">
      <w:start w:val="1"/>
      <w:numFmt w:val="decimal"/>
      <w:lvlText w:val="%2."/>
      <w:lvlJc w:val="left"/>
      <w:pPr>
        <w:ind w:left="450" w:hanging="360"/>
      </w:pPr>
    </w:lvl>
    <w:lvl w:ilvl="2" w:tplc="E356F55E">
      <w:start w:val="1"/>
      <w:numFmt w:val="upperLetter"/>
      <w:lvlText w:val="%3)"/>
      <w:lvlJc w:val="left"/>
      <w:pPr>
        <w:ind w:left="2407" w:hanging="360"/>
      </w:pPr>
      <w:rPr>
        <w:rFonts w:hint="default"/>
      </w:r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31">
    <w:nsid w:val="64264290"/>
    <w:multiLevelType w:val="hybridMultilevel"/>
    <w:tmpl w:val="1534C2B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2">
    <w:nsid w:val="65234093"/>
    <w:multiLevelType w:val="hybridMultilevel"/>
    <w:tmpl w:val="DB9A2CE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3">
    <w:nsid w:val="652C1AE7"/>
    <w:multiLevelType w:val="hybridMultilevel"/>
    <w:tmpl w:val="868048BC"/>
    <w:lvl w:ilvl="0" w:tplc="04090019">
      <w:start w:val="1"/>
      <w:numFmt w:val="lowerLetter"/>
      <w:lvlText w:val="%1."/>
      <w:lvlJc w:val="left"/>
      <w:pPr>
        <w:tabs>
          <w:tab w:val="num" w:pos="1620"/>
        </w:tabs>
        <w:ind w:left="1620" w:hanging="360"/>
      </w:pPr>
      <w:rPr>
        <w:rFonts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234">
    <w:nsid w:val="65484930"/>
    <w:multiLevelType w:val="hybridMultilevel"/>
    <w:tmpl w:val="07EE887A"/>
    <w:lvl w:ilvl="0" w:tplc="2DF20918">
      <w:start w:val="1"/>
      <w:numFmt w:val="decimal"/>
      <w:lvlText w:val="Unit %1"/>
      <w:lvlJc w:val="left"/>
      <w:pPr>
        <w:ind w:left="36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04090019">
      <w:start w:val="1"/>
      <w:numFmt w:val="lowerLetter"/>
      <w:lvlText w:val="%2."/>
      <w:lvlJc w:val="left"/>
      <w:pPr>
        <w:ind w:left="153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5">
    <w:nsid w:val="65941C64"/>
    <w:multiLevelType w:val="hybridMultilevel"/>
    <w:tmpl w:val="2318D124"/>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6">
    <w:nsid w:val="65A36992"/>
    <w:multiLevelType w:val="hybridMultilevel"/>
    <w:tmpl w:val="8A3CA1DC"/>
    <w:lvl w:ilvl="0" w:tplc="04090019">
      <w:start w:val="1"/>
      <w:numFmt w:val="lowerLetter"/>
      <w:lvlText w:val="%1."/>
      <w:lvlJc w:val="left"/>
      <w:pPr>
        <w:ind w:left="787" w:hanging="360"/>
      </w:pPr>
    </w:lvl>
    <w:lvl w:ilvl="1" w:tplc="0409000F">
      <w:start w:val="1"/>
      <w:numFmt w:val="decimal"/>
      <w:lvlText w:val="%2."/>
      <w:lvlJc w:val="left"/>
      <w:pPr>
        <w:ind w:left="450" w:hanging="360"/>
      </w:pPr>
    </w:lvl>
    <w:lvl w:ilvl="2" w:tplc="E356F55E">
      <w:start w:val="1"/>
      <w:numFmt w:val="upperLetter"/>
      <w:lvlText w:val="%3)"/>
      <w:lvlJc w:val="left"/>
      <w:pPr>
        <w:ind w:left="2407" w:hanging="360"/>
      </w:pPr>
      <w:rPr>
        <w:rFonts w:hint="default"/>
      </w:r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37">
    <w:nsid w:val="66255F67"/>
    <w:multiLevelType w:val="hybridMultilevel"/>
    <w:tmpl w:val="AB44DDA2"/>
    <w:lvl w:ilvl="0" w:tplc="2DF20918">
      <w:start w:val="1"/>
      <w:numFmt w:val="decimal"/>
      <w:lvlText w:val="Unit %1"/>
      <w:lvlJc w:val="left"/>
      <w:pPr>
        <w:ind w:left="72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2DF20918">
      <w:start w:val="1"/>
      <w:numFmt w:val="decimal"/>
      <w:lvlText w:val="Unit %2"/>
      <w:lvlJc w:val="left"/>
      <w:pPr>
        <w:ind w:left="1440" w:hanging="360"/>
      </w:pPr>
      <w:rPr>
        <w:rFonts w:ascii="Bookman Old Style" w:hAnsi="Bookman Old Style" w:hint="default"/>
        <w:b/>
        <w:bCs/>
        <w:i w:val="0"/>
        <w:caps w:val="0"/>
        <w:strike w:val="0"/>
        <w:dstrike w:val="0"/>
        <w:outline w:val="0"/>
        <w:shadow w:val="0"/>
        <w:emboss w:val="0"/>
        <w:imprint w:val="0"/>
        <w:vanish w:val="0"/>
        <w:sz w:val="24"/>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664668AB"/>
    <w:multiLevelType w:val="hybridMultilevel"/>
    <w:tmpl w:val="A72CC3E0"/>
    <w:lvl w:ilvl="0" w:tplc="6FA21D18">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9">
    <w:nsid w:val="67B0164D"/>
    <w:multiLevelType w:val="hybridMultilevel"/>
    <w:tmpl w:val="AA82D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67DD638F"/>
    <w:multiLevelType w:val="hybridMultilevel"/>
    <w:tmpl w:val="420044B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1">
    <w:nsid w:val="67E500AD"/>
    <w:multiLevelType w:val="hybridMultilevel"/>
    <w:tmpl w:val="1534C2B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2">
    <w:nsid w:val="68042802"/>
    <w:multiLevelType w:val="hybridMultilevel"/>
    <w:tmpl w:val="1534C2B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3">
    <w:nsid w:val="68EA1767"/>
    <w:multiLevelType w:val="hybridMultilevel"/>
    <w:tmpl w:val="B928B9E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4">
    <w:nsid w:val="68F549FF"/>
    <w:multiLevelType w:val="hybridMultilevel"/>
    <w:tmpl w:val="D23493FC"/>
    <w:lvl w:ilvl="0" w:tplc="87B248CE">
      <w:start w:val="1"/>
      <w:numFmt w:val="lowerLetter"/>
      <w:lvlText w:val="%1."/>
      <w:lvlJc w:val="left"/>
      <w:pPr>
        <w:ind w:left="787" w:hanging="360"/>
      </w:pPr>
      <w:rPr>
        <w:b w:val="0"/>
        <w:bCs w:val="0"/>
      </w:rPr>
    </w:lvl>
    <w:lvl w:ilvl="1" w:tplc="0DD853FE">
      <w:start w:val="1"/>
      <w:numFmt w:val="decimal"/>
      <w:lvlText w:val="Unit %2"/>
      <w:lvlJc w:val="left"/>
      <w:pPr>
        <w:ind w:left="450" w:hanging="360"/>
      </w:pPr>
      <w:rPr>
        <w:rFonts w:hint="default"/>
        <w:b/>
        <w:bCs/>
      </w:rPr>
    </w:lvl>
    <w:lvl w:ilvl="2" w:tplc="E356F55E">
      <w:start w:val="1"/>
      <w:numFmt w:val="upperLetter"/>
      <w:lvlText w:val="%3)"/>
      <w:lvlJc w:val="left"/>
      <w:pPr>
        <w:ind w:left="2407" w:hanging="360"/>
      </w:pPr>
      <w:rPr>
        <w:rFonts w:hint="default"/>
      </w:r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45">
    <w:nsid w:val="694E10BC"/>
    <w:multiLevelType w:val="hybridMultilevel"/>
    <w:tmpl w:val="1534C2B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6">
    <w:nsid w:val="6ACB41D2"/>
    <w:multiLevelType w:val="hybridMultilevel"/>
    <w:tmpl w:val="A36E4B66"/>
    <w:lvl w:ilvl="0" w:tplc="04090019">
      <w:start w:val="1"/>
      <w:numFmt w:val="lowerLetter"/>
      <w:lvlText w:val="%1."/>
      <w:lvlJc w:val="left"/>
      <w:pPr>
        <w:ind w:left="72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6BF85DFD"/>
    <w:multiLevelType w:val="hybridMultilevel"/>
    <w:tmpl w:val="BE427480"/>
    <w:lvl w:ilvl="0" w:tplc="04090019">
      <w:start w:val="1"/>
      <w:numFmt w:val="lowerLetter"/>
      <w:lvlText w:val="%1."/>
      <w:lvlJc w:val="left"/>
      <w:pPr>
        <w:ind w:left="1620" w:hanging="360"/>
      </w:pPr>
      <w:rPr>
        <w:rFonts w:hint="default"/>
      </w:rPr>
    </w:lvl>
    <w:lvl w:ilvl="1" w:tplc="40090003" w:tentative="1">
      <w:start w:val="1"/>
      <w:numFmt w:val="bullet"/>
      <w:lvlText w:val="o"/>
      <w:lvlJc w:val="left"/>
      <w:pPr>
        <w:ind w:left="2340" w:hanging="360"/>
      </w:pPr>
      <w:rPr>
        <w:rFonts w:ascii="Courier New" w:hAnsi="Courier New" w:cs="Courier New" w:hint="default"/>
      </w:rPr>
    </w:lvl>
    <w:lvl w:ilvl="2" w:tplc="40090005" w:tentative="1">
      <w:start w:val="1"/>
      <w:numFmt w:val="bullet"/>
      <w:lvlText w:val=""/>
      <w:lvlJc w:val="left"/>
      <w:pPr>
        <w:ind w:left="3060" w:hanging="360"/>
      </w:pPr>
      <w:rPr>
        <w:rFonts w:ascii="Wingdings" w:hAnsi="Wingdings" w:hint="default"/>
      </w:rPr>
    </w:lvl>
    <w:lvl w:ilvl="3" w:tplc="40090001" w:tentative="1">
      <w:start w:val="1"/>
      <w:numFmt w:val="bullet"/>
      <w:lvlText w:val=""/>
      <w:lvlJc w:val="left"/>
      <w:pPr>
        <w:ind w:left="3780" w:hanging="360"/>
      </w:pPr>
      <w:rPr>
        <w:rFonts w:ascii="Symbol" w:hAnsi="Symbol" w:hint="default"/>
      </w:rPr>
    </w:lvl>
    <w:lvl w:ilvl="4" w:tplc="40090003" w:tentative="1">
      <w:start w:val="1"/>
      <w:numFmt w:val="bullet"/>
      <w:lvlText w:val="o"/>
      <w:lvlJc w:val="left"/>
      <w:pPr>
        <w:ind w:left="4500" w:hanging="360"/>
      </w:pPr>
      <w:rPr>
        <w:rFonts w:ascii="Courier New" w:hAnsi="Courier New" w:cs="Courier New" w:hint="default"/>
      </w:rPr>
    </w:lvl>
    <w:lvl w:ilvl="5" w:tplc="40090005" w:tentative="1">
      <w:start w:val="1"/>
      <w:numFmt w:val="bullet"/>
      <w:lvlText w:val=""/>
      <w:lvlJc w:val="left"/>
      <w:pPr>
        <w:ind w:left="5220" w:hanging="360"/>
      </w:pPr>
      <w:rPr>
        <w:rFonts w:ascii="Wingdings" w:hAnsi="Wingdings" w:hint="default"/>
      </w:rPr>
    </w:lvl>
    <w:lvl w:ilvl="6" w:tplc="40090001" w:tentative="1">
      <w:start w:val="1"/>
      <w:numFmt w:val="bullet"/>
      <w:lvlText w:val=""/>
      <w:lvlJc w:val="left"/>
      <w:pPr>
        <w:ind w:left="5940" w:hanging="360"/>
      </w:pPr>
      <w:rPr>
        <w:rFonts w:ascii="Symbol" w:hAnsi="Symbol" w:hint="default"/>
      </w:rPr>
    </w:lvl>
    <w:lvl w:ilvl="7" w:tplc="40090003" w:tentative="1">
      <w:start w:val="1"/>
      <w:numFmt w:val="bullet"/>
      <w:lvlText w:val="o"/>
      <w:lvlJc w:val="left"/>
      <w:pPr>
        <w:ind w:left="6660" w:hanging="360"/>
      </w:pPr>
      <w:rPr>
        <w:rFonts w:ascii="Courier New" w:hAnsi="Courier New" w:cs="Courier New" w:hint="default"/>
      </w:rPr>
    </w:lvl>
    <w:lvl w:ilvl="8" w:tplc="40090005" w:tentative="1">
      <w:start w:val="1"/>
      <w:numFmt w:val="bullet"/>
      <w:lvlText w:val=""/>
      <w:lvlJc w:val="left"/>
      <w:pPr>
        <w:ind w:left="7380" w:hanging="360"/>
      </w:pPr>
      <w:rPr>
        <w:rFonts w:ascii="Wingdings" w:hAnsi="Wingdings" w:hint="default"/>
      </w:rPr>
    </w:lvl>
  </w:abstractNum>
  <w:abstractNum w:abstractNumId="248">
    <w:nsid w:val="6D813808"/>
    <w:multiLevelType w:val="hybridMultilevel"/>
    <w:tmpl w:val="B70E16B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9">
    <w:nsid w:val="6D9241D3"/>
    <w:multiLevelType w:val="hybridMultilevel"/>
    <w:tmpl w:val="E8C21026"/>
    <w:lvl w:ilvl="0" w:tplc="F4D06C7A">
      <w:start w:val="1"/>
      <w:numFmt w:val="lowerLetter"/>
      <w:lvlText w:val="%1."/>
      <w:lvlJc w:val="left"/>
      <w:pPr>
        <w:ind w:left="1620" w:hanging="360"/>
      </w:pPr>
      <w:rPr>
        <w:rFonts w:ascii="Bookman Old Style" w:hAnsi="Bookman Old Style"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0">
    <w:nsid w:val="6DE1200E"/>
    <w:multiLevelType w:val="hybridMultilevel"/>
    <w:tmpl w:val="693ECB0C"/>
    <w:lvl w:ilvl="0" w:tplc="30DE04C4">
      <w:start w:val="1"/>
      <w:numFmt w:val="lowerLetter"/>
      <w:lvlText w:val="%1."/>
      <w:lvlJc w:val="left"/>
      <w:pPr>
        <w:tabs>
          <w:tab w:val="num" w:pos="720"/>
        </w:tabs>
        <w:ind w:left="720" w:hanging="360"/>
      </w:pPr>
      <w:rPr>
        <w:rFonts w:ascii="Bookman Old Style" w:eastAsia="Times New Roman" w:hAnsi="Bookman Old Style" w:cs="Times" w:hint="default"/>
      </w:rPr>
    </w:lvl>
    <w:lvl w:ilvl="1" w:tplc="04090001">
      <w:start w:val="1"/>
      <w:numFmt w:val="bullet"/>
      <w:lvlText w:val=""/>
      <w:lvlJc w:val="left"/>
      <w:pPr>
        <w:tabs>
          <w:tab w:val="num" w:pos="2340"/>
        </w:tabs>
        <w:ind w:left="2340" w:hanging="360"/>
      </w:pPr>
      <w:rPr>
        <w:rFonts w:ascii="Symbol" w:hAnsi="Symbol"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51">
    <w:nsid w:val="6E034983"/>
    <w:multiLevelType w:val="hybridMultilevel"/>
    <w:tmpl w:val="4C26D0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2">
    <w:nsid w:val="6E0E6238"/>
    <w:multiLevelType w:val="hybridMultilevel"/>
    <w:tmpl w:val="A0D491DC"/>
    <w:lvl w:ilvl="0" w:tplc="24681DF6">
      <w:start w:val="1"/>
      <w:numFmt w:val="lowerLetter"/>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3">
    <w:nsid w:val="6E2126FE"/>
    <w:multiLevelType w:val="hybridMultilevel"/>
    <w:tmpl w:val="564ABD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6E690525"/>
    <w:multiLevelType w:val="singleLevel"/>
    <w:tmpl w:val="0409000F"/>
    <w:lvl w:ilvl="0">
      <w:start w:val="1"/>
      <w:numFmt w:val="decimal"/>
      <w:lvlText w:val="%1."/>
      <w:lvlJc w:val="left"/>
      <w:pPr>
        <w:ind w:left="810" w:hanging="360"/>
      </w:pPr>
      <w:rPr>
        <w:rFonts w:hint="default"/>
        <w:color w:val="000000"/>
      </w:rPr>
    </w:lvl>
  </w:abstractNum>
  <w:abstractNum w:abstractNumId="255">
    <w:nsid w:val="6EF4444E"/>
    <w:multiLevelType w:val="hybridMultilevel"/>
    <w:tmpl w:val="D47E646C"/>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6">
    <w:nsid w:val="6F8051FB"/>
    <w:multiLevelType w:val="hybridMultilevel"/>
    <w:tmpl w:val="1306450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7">
    <w:nsid w:val="6FAC6AE9"/>
    <w:multiLevelType w:val="hybridMultilevel"/>
    <w:tmpl w:val="98743D9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8">
    <w:nsid w:val="6FDF0E14"/>
    <w:multiLevelType w:val="hybridMultilevel"/>
    <w:tmpl w:val="693ECB0C"/>
    <w:lvl w:ilvl="0" w:tplc="30DE04C4">
      <w:start w:val="1"/>
      <w:numFmt w:val="lowerLetter"/>
      <w:lvlText w:val="%1."/>
      <w:lvlJc w:val="left"/>
      <w:pPr>
        <w:tabs>
          <w:tab w:val="num" w:pos="1620"/>
        </w:tabs>
        <w:ind w:left="1620" w:hanging="360"/>
      </w:pPr>
      <w:rPr>
        <w:rFonts w:ascii="Bookman Old Style" w:eastAsia="Times New Roman" w:hAnsi="Bookman Old Style" w:cs="Times" w:hint="default"/>
      </w:rPr>
    </w:lvl>
    <w:lvl w:ilvl="1" w:tplc="04090001">
      <w:start w:val="1"/>
      <w:numFmt w:val="bullet"/>
      <w:lvlText w:val=""/>
      <w:lvlJc w:val="left"/>
      <w:pPr>
        <w:tabs>
          <w:tab w:val="num" w:pos="2340"/>
        </w:tabs>
        <w:ind w:left="2340" w:hanging="360"/>
      </w:pPr>
      <w:rPr>
        <w:rFonts w:ascii="Symbol" w:hAnsi="Symbol"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59">
    <w:nsid w:val="706638B2"/>
    <w:multiLevelType w:val="hybridMultilevel"/>
    <w:tmpl w:val="A83C7DA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0">
    <w:nsid w:val="7087485C"/>
    <w:multiLevelType w:val="hybridMultilevel"/>
    <w:tmpl w:val="E8C21026"/>
    <w:lvl w:ilvl="0" w:tplc="F4D06C7A">
      <w:start w:val="1"/>
      <w:numFmt w:val="lowerLetter"/>
      <w:lvlText w:val="%1."/>
      <w:lvlJc w:val="left"/>
      <w:pPr>
        <w:ind w:left="1620" w:hanging="360"/>
      </w:pPr>
      <w:rPr>
        <w:rFonts w:ascii="Bookman Old Style" w:hAnsi="Bookman Old Style"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1">
    <w:nsid w:val="70EF51D8"/>
    <w:multiLevelType w:val="hybridMultilevel"/>
    <w:tmpl w:val="3E84B0D6"/>
    <w:lvl w:ilvl="0" w:tplc="B456EFBE">
      <w:start w:val="1"/>
      <w:numFmt w:val="decimal"/>
      <w:lvlText w:val="%1."/>
      <w:lvlJc w:val="left"/>
      <w:pPr>
        <w:ind w:left="720" w:hanging="360"/>
      </w:pPr>
      <w:rPr>
        <w:rFonts w:ascii="Bookman Old Style" w:hAnsi="Bookman Old Style" w:hint="default"/>
        <w:sz w:val="24"/>
        <w:szCs w:val="24"/>
      </w:r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nsid w:val="71C430B9"/>
    <w:multiLevelType w:val="hybridMultilevel"/>
    <w:tmpl w:val="BE427480"/>
    <w:lvl w:ilvl="0" w:tplc="04090019">
      <w:start w:val="1"/>
      <w:numFmt w:val="lowerLetter"/>
      <w:lvlText w:val="%1."/>
      <w:lvlJc w:val="left"/>
      <w:pPr>
        <w:ind w:left="1620" w:hanging="360"/>
      </w:pPr>
      <w:rPr>
        <w:rFonts w:hint="default"/>
      </w:rPr>
    </w:lvl>
    <w:lvl w:ilvl="1" w:tplc="40090003" w:tentative="1">
      <w:start w:val="1"/>
      <w:numFmt w:val="bullet"/>
      <w:lvlText w:val="o"/>
      <w:lvlJc w:val="left"/>
      <w:pPr>
        <w:ind w:left="2340" w:hanging="360"/>
      </w:pPr>
      <w:rPr>
        <w:rFonts w:ascii="Courier New" w:hAnsi="Courier New" w:cs="Courier New" w:hint="default"/>
      </w:rPr>
    </w:lvl>
    <w:lvl w:ilvl="2" w:tplc="40090005" w:tentative="1">
      <w:start w:val="1"/>
      <w:numFmt w:val="bullet"/>
      <w:lvlText w:val=""/>
      <w:lvlJc w:val="left"/>
      <w:pPr>
        <w:ind w:left="3060" w:hanging="360"/>
      </w:pPr>
      <w:rPr>
        <w:rFonts w:ascii="Wingdings" w:hAnsi="Wingdings" w:hint="default"/>
      </w:rPr>
    </w:lvl>
    <w:lvl w:ilvl="3" w:tplc="40090001" w:tentative="1">
      <w:start w:val="1"/>
      <w:numFmt w:val="bullet"/>
      <w:lvlText w:val=""/>
      <w:lvlJc w:val="left"/>
      <w:pPr>
        <w:ind w:left="3780" w:hanging="360"/>
      </w:pPr>
      <w:rPr>
        <w:rFonts w:ascii="Symbol" w:hAnsi="Symbol" w:hint="default"/>
      </w:rPr>
    </w:lvl>
    <w:lvl w:ilvl="4" w:tplc="40090003" w:tentative="1">
      <w:start w:val="1"/>
      <w:numFmt w:val="bullet"/>
      <w:lvlText w:val="o"/>
      <w:lvlJc w:val="left"/>
      <w:pPr>
        <w:ind w:left="4500" w:hanging="360"/>
      </w:pPr>
      <w:rPr>
        <w:rFonts w:ascii="Courier New" w:hAnsi="Courier New" w:cs="Courier New" w:hint="default"/>
      </w:rPr>
    </w:lvl>
    <w:lvl w:ilvl="5" w:tplc="40090005" w:tentative="1">
      <w:start w:val="1"/>
      <w:numFmt w:val="bullet"/>
      <w:lvlText w:val=""/>
      <w:lvlJc w:val="left"/>
      <w:pPr>
        <w:ind w:left="5220" w:hanging="360"/>
      </w:pPr>
      <w:rPr>
        <w:rFonts w:ascii="Wingdings" w:hAnsi="Wingdings" w:hint="default"/>
      </w:rPr>
    </w:lvl>
    <w:lvl w:ilvl="6" w:tplc="40090001" w:tentative="1">
      <w:start w:val="1"/>
      <w:numFmt w:val="bullet"/>
      <w:lvlText w:val=""/>
      <w:lvlJc w:val="left"/>
      <w:pPr>
        <w:ind w:left="5940" w:hanging="360"/>
      </w:pPr>
      <w:rPr>
        <w:rFonts w:ascii="Symbol" w:hAnsi="Symbol" w:hint="default"/>
      </w:rPr>
    </w:lvl>
    <w:lvl w:ilvl="7" w:tplc="40090003" w:tentative="1">
      <w:start w:val="1"/>
      <w:numFmt w:val="bullet"/>
      <w:lvlText w:val="o"/>
      <w:lvlJc w:val="left"/>
      <w:pPr>
        <w:ind w:left="6660" w:hanging="360"/>
      </w:pPr>
      <w:rPr>
        <w:rFonts w:ascii="Courier New" w:hAnsi="Courier New" w:cs="Courier New" w:hint="default"/>
      </w:rPr>
    </w:lvl>
    <w:lvl w:ilvl="8" w:tplc="40090005" w:tentative="1">
      <w:start w:val="1"/>
      <w:numFmt w:val="bullet"/>
      <w:lvlText w:val=""/>
      <w:lvlJc w:val="left"/>
      <w:pPr>
        <w:ind w:left="7380" w:hanging="360"/>
      </w:pPr>
      <w:rPr>
        <w:rFonts w:ascii="Wingdings" w:hAnsi="Wingdings" w:hint="default"/>
      </w:rPr>
    </w:lvl>
  </w:abstractNum>
  <w:abstractNum w:abstractNumId="263">
    <w:nsid w:val="72673846"/>
    <w:multiLevelType w:val="hybridMultilevel"/>
    <w:tmpl w:val="AFA4B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6E45E5A">
      <w:start w:val="1"/>
      <w:numFmt w:val="decimal"/>
      <w:lvlText w:val="%4."/>
      <w:lvlJc w:val="left"/>
      <w:pPr>
        <w:ind w:left="810" w:hanging="360"/>
      </w:pPr>
      <w:rPr>
        <w:rFonts w:ascii="Bookman Old Style" w:hAnsi="Bookman Old Style"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72805EA7"/>
    <w:multiLevelType w:val="hybridMultilevel"/>
    <w:tmpl w:val="E8C21026"/>
    <w:lvl w:ilvl="0" w:tplc="F4D06C7A">
      <w:start w:val="1"/>
      <w:numFmt w:val="lowerLetter"/>
      <w:lvlText w:val="%1."/>
      <w:lvlJc w:val="left"/>
      <w:pPr>
        <w:ind w:left="1620" w:hanging="360"/>
      </w:pPr>
      <w:rPr>
        <w:rFonts w:ascii="Bookman Old Style" w:hAnsi="Bookman Old Style"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5">
    <w:nsid w:val="72AC105B"/>
    <w:multiLevelType w:val="hybridMultilevel"/>
    <w:tmpl w:val="90DA66A8"/>
    <w:lvl w:ilvl="0" w:tplc="BB82F7E8">
      <w:start w:val="1"/>
      <w:numFmt w:val="decimal"/>
      <w:lvlText w:val="Unit %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730F4A83"/>
    <w:multiLevelType w:val="hybridMultilevel"/>
    <w:tmpl w:val="FFF892D0"/>
    <w:lvl w:ilvl="0" w:tplc="D090CD3A">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nsid w:val="733B7F5D"/>
    <w:multiLevelType w:val="hybridMultilevel"/>
    <w:tmpl w:val="868048BC"/>
    <w:lvl w:ilvl="0" w:tplc="04090019">
      <w:start w:val="1"/>
      <w:numFmt w:val="lowerLetter"/>
      <w:lvlText w:val="%1."/>
      <w:lvlJc w:val="left"/>
      <w:pPr>
        <w:tabs>
          <w:tab w:val="num" w:pos="1620"/>
        </w:tabs>
        <w:ind w:left="1620" w:hanging="360"/>
      </w:pPr>
      <w:rPr>
        <w:rFonts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268">
    <w:nsid w:val="73543CF6"/>
    <w:multiLevelType w:val="hybridMultilevel"/>
    <w:tmpl w:val="D47E646C"/>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9">
    <w:nsid w:val="738B62AE"/>
    <w:multiLevelType w:val="hybridMultilevel"/>
    <w:tmpl w:val="DA94DB1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0">
    <w:nsid w:val="74426112"/>
    <w:multiLevelType w:val="hybridMultilevel"/>
    <w:tmpl w:val="868048BC"/>
    <w:lvl w:ilvl="0" w:tplc="04090019">
      <w:start w:val="1"/>
      <w:numFmt w:val="lowerLetter"/>
      <w:lvlText w:val="%1."/>
      <w:lvlJc w:val="left"/>
      <w:pPr>
        <w:tabs>
          <w:tab w:val="num" w:pos="1620"/>
        </w:tabs>
        <w:ind w:left="1620" w:hanging="360"/>
      </w:pPr>
      <w:rPr>
        <w:rFonts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271">
    <w:nsid w:val="74702FB2"/>
    <w:multiLevelType w:val="hybridMultilevel"/>
    <w:tmpl w:val="B2B0AF8C"/>
    <w:lvl w:ilvl="0" w:tplc="2DF20918">
      <w:start w:val="1"/>
      <w:numFmt w:val="decimal"/>
      <w:lvlText w:val="Unit %1"/>
      <w:lvlJc w:val="left"/>
      <w:pPr>
        <w:ind w:left="36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754A5B2C"/>
    <w:multiLevelType w:val="hybridMultilevel"/>
    <w:tmpl w:val="0108CBB4"/>
    <w:lvl w:ilvl="0" w:tplc="B456EFBE">
      <w:start w:val="1"/>
      <w:numFmt w:val="decimal"/>
      <w:lvlText w:val="%1."/>
      <w:lvlJc w:val="left"/>
      <w:pPr>
        <w:ind w:left="720" w:hanging="360"/>
      </w:pPr>
      <w:rPr>
        <w:rFonts w:ascii="Bookman Old Style" w:hAnsi="Bookman Old Style"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nsid w:val="75701B07"/>
    <w:multiLevelType w:val="hybridMultilevel"/>
    <w:tmpl w:val="08E0CA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75714A04"/>
    <w:multiLevelType w:val="hybridMultilevel"/>
    <w:tmpl w:val="22E4F5E4"/>
    <w:lvl w:ilvl="0" w:tplc="EC2883AA">
      <w:start w:val="1"/>
      <w:numFmt w:val="lowerLetter"/>
      <w:lvlText w:val="%1."/>
      <w:lvlJc w:val="left"/>
      <w:pPr>
        <w:ind w:left="1620" w:hanging="360"/>
      </w:pPr>
      <w:rPr>
        <w:b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5">
    <w:nsid w:val="75D12E42"/>
    <w:multiLevelType w:val="hybridMultilevel"/>
    <w:tmpl w:val="2318D124"/>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6">
    <w:nsid w:val="75DA0EDD"/>
    <w:multiLevelType w:val="hybridMultilevel"/>
    <w:tmpl w:val="DB0036E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7">
    <w:nsid w:val="76014F3A"/>
    <w:multiLevelType w:val="hybridMultilevel"/>
    <w:tmpl w:val="676E81E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8">
    <w:nsid w:val="76BD7184"/>
    <w:multiLevelType w:val="hybridMultilevel"/>
    <w:tmpl w:val="522857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9">
    <w:nsid w:val="77EA0C70"/>
    <w:multiLevelType w:val="hybridMultilevel"/>
    <w:tmpl w:val="2F74D718"/>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0">
    <w:nsid w:val="784C4314"/>
    <w:multiLevelType w:val="hybridMultilevel"/>
    <w:tmpl w:val="1306450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1">
    <w:nsid w:val="78BC0879"/>
    <w:multiLevelType w:val="hybridMultilevel"/>
    <w:tmpl w:val="5080D962"/>
    <w:lvl w:ilvl="0" w:tplc="04090019">
      <w:start w:val="1"/>
      <w:numFmt w:val="lowerLetter"/>
      <w:lvlText w:val="%1."/>
      <w:lvlJc w:val="left"/>
      <w:pPr>
        <w:ind w:left="1903"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3343" w:hanging="180"/>
      </w:pPr>
    </w:lvl>
    <w:lvl w:ilvl="3" w:tplc="0409000F" w:tentative="1">
      <w:start w:val="1"/>
      <w:numFmt w:val="decimal"/>
      <w:lvlText w:val="%4."/>
      <w:lvlJc w:val="left"/>
      <w:pPr>
        <w:ind w:left="4063" w:hanging="360"/>
      </w:pPr>
    </w:lvl>
    <w:lvl w:ilvl="4" w:tplc="04090019" w:tentative="1">
      <w:start w:val="1"/>
      <w:numFmt w:val="lowerLetter"/>
      <w:lvlText w:val="%5."/>
      <w:lvlJc w:val="left"/>
      <w:pPr>
        <w:ind w:left="4783" w:hanging="360"/>
      </w:pPr>
    </w:lvl>
    <w:lvl w:ilvl="5" w:tplc="0409001B" w:tentative="1">
      <w:start w:val="1"/>
      <w:numFmt w:val="lowerRoman"/>
      <w:lvlText w:val="%6."/>
      <w:lvlJc w:val="right"/>
      <w:pPr>
        <w:ind w:left="5503" w:hanging="180"/>
      </w:pPr>
    </w:lvl>
    <w:lvl w:ilvl="6" w:tplc="0409000F" w:tentative="1">
      <w:start w:val="1"/>
      <w:numFmt w:val="decimal"/>
      <w:lvlText w:val="%7."/>
      <w:lvlJc w:val="left"/>
      <w:pPr>
        <w:ind w:left="6223" w:hanging="360"/>
      </w:pPr>
    </w:lvl>
    <w:lvl w:ilvl="7" w:tplc="04090019" w:tentative="1">
      <w:start w:val="1"/>
      <w:numFmt w:val="lowerLetter"/>
      <w:lvlText w:val="%8."/>
      <w:lvlJc w:val="left"/>
      <w:pPr>
        <w:ind w:left="6943" w:hanging="360"/>
      </w:pPr>
    </w:lvl>
    <w:lvl w:ilvl="8" w:tplc="0409001B" w:tentative="1">
      <w:start w:val="1"/>
      <w:numFmt w:val="lowerRoman"/>
      <w:lvlText w:val="%9."/>
      <w:lvlJc w:val="right"/>
      <w:pPr>
        <w:ind w:left="7663" w:hanging="180"/>
      </w:pPr>
    </w:lvl>
  </w:abstractNum>
  <w:abstractNum w:abstractNumId="282">
    <w:nsid w:val="78BC2208"/>
    <w:multiLevelType w:val="hybridMultilevel"/>
    <w:tmpl w:val="676E81E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3">
    <w:nsid w:val="79F20983"/>
    <w:multiLevelType w:val="hybridMultilevel"/>
    <w:tmpl w:val="D47E646C"/>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4">
    <w:nsid w:val="7A0A1E54"/>
    <w:multiLevelType w:val="hybridMultilevel"/>
    <w:tmpl w:val="868048BC"/>
    <w:lvl w:ilvl="0" w:tplc="04090019">
      <w:start w:val="1"/>
      <w:numFmt w:val="lowerLetter"/>
      <w:lvlText w:val="%1."/>
      <w:lvlJc w:val="left"/>
      <w:pPr>
        <w:tabs>
          <w:tab w:val="num" w:pos="1620"/>
        </w:tabs>
        <w:ind w:left="1620" w:hanging="360"/>
      </w:pPr>
      <w:rPr>
        <w:rFonts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285">
    <w:nsid w:val="7A433816"/>
    <w:multiLevelType w:val="hybridMultilevel"/>
    <w:tmpl w:val="693ECB0C"/>
    <w:lvl w:ilvl="0" w:tplc="30DE04C4">
      <w:start w:val="1"/>
      <w:numFmt w:val="lowerLetter"/>
      <w:lvlText w:val="%1."/>
      <w:lvlJc w:val="left"/>
      <w:pPr>
        <w:tabs>
          <w:tab w:val="num" w:pos="1620"/>
        </w:tabs>
        <w:ind w:left="1620" w:hanging="360"/>
      </w:pPr>
      <w:rPr>
        <w:rFonts w:ascii="Bookman Old Style" w:eastAsia="Times New Roman" w:hAnsi="Bookman Old Style" w:cs="Times" w:hint="default"/>
      </w:rPr>
    </w:lvl>
    <w:lvl w:ilvl="1" w:tplc="04090001">
      <w:start w:val="1"/>
      <w:numFmt w:val="bullet"/>
      <w:lvlText w:val=""/>
      <w:lvlJc w:val="left"/>
      <w:pPr>
        <w:tabs>
          <w:tab w:val="num" w:pos="2340"/>
        </w:tabs>
        <w:ind w:left="2340" w:hanging="360"/>
      </w:pPr>
      <w:rPr>
        <w:rFonts w:ascii="Symbol" w:hAnsi="Symbol"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86">
    <w:nsid w:val="7A4629DB"/>
    <w:multiLevelType w:val="hybridMultilevel"/>
    <w:tmpl w:val="20D850BA"/>
    <w:lvl w:ilvl="0" w:tplc="8618CFCA">
      <w:start w:val="1"/>
      <w:numFmt w:val="lowerLetter"/>
      <w:lvlText w:val="%1."/>
      <w:lvlJc w:val="left"/>
      <w:pPr>
        <w:ind w:left="1620" w:hanging="360"/>
      </w:pPr>
      <w:rPr>
        <w:rFonts w:ascii="Bookman Old Style" w:eastAsia="Times New Roman" w:hAnsi="Bookman Old Style" w:cs="Times New Roman"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7">
    <w:nsid w:val="7AD167B9"/>
    <w:multiLevelType w:val="hybridMultilevel"/>
    <w:tmpl w:val="BE427480"/>
    <w:lvl w:ilvl="0" w:tplc="04090019">
      <w:start w:val="1"/>
      <w:numFmt w:val="lowerLetter"/>
      <w:lvlText w:val="%1."/>
      <w:lvlJc w:val="left"/>
      <w:pPr>
        <w:ind w:left="1620" w:hanging="360"/>
      </w:pPr>
      <w:rPr>
        <w:rFonts w:hint="default"/>
      </w:rPr>
    </w:lvl>
    <w:lvl w:ilvl="1" w:tplc="40090003" w:tentative="1">
      <w:start w:val="1"/>
      <w:numFmt w:val="bullet"/>
      <w:lvlText w:val="o"/>
      <w:lvlJc w:val="left"/>
      <w:pPr>
        <w:ind w:left="2340" w:hanging="360"/>
      </w:pPr>
      <w:rPr>
        <w:rFonts w:ascii="Courier New" w:hAnsi="Courier New" w:cs="Courier New" w:hint="default"/>
      </w:rPr>
    </w:lvl>
    <w:lvl w:ilvl="2" w:tplc="40090005" w:tentative="1">
      <w:start w:val="1"/>
      <w:numFmt w:val="bullet"/>
      <w:lvlText w:val=""/>
      <w:lvlJc w:val="left"/>
      <w:pPr>
        <w:ind w:left="3060" w:hanging="360"/>
      </w:pPr>
      <w:rPr>
        <w:rFonts w:ascii="Wingdings" w:hAnsi="Wingdings" w:hint="default"/>
      </w:rPr>
    </w:lvl>
    <w:lvl w:ilvl="3" w:tplc="40090001" w:tentative="1">
      <w:start w:val="1"/>
      <w:numFmt w:val="bullet"/>
      <w:lvlText w:val=""/>
      <w:lvlJc w:val="left"/>
      <w:pPr>
        <w:ind w:left="3780" w:hanging="360"/>
      </w:pPr>
      <w:rPr>
        <w:rFonts w:ascii="Symbol" w:hAnsi="Symbol" w:hint="default"/>
      </w:rPr>
    </w:lvl>
    <w:lvl w:ilvl="4" w:tplc="40090003" w:tentative="1">
      <w:start w:val="1"/>
      <w:numFmt w:val="bullet"/>
      <w:lvlText w:val="o"/>
      <w:lvlJc w:val="left"/>
      <w:pPr>
        <w:ind w:left="4500" w:hanging="360"/>
      </w:pPr>
      <w:rPr>
        <w:rFonts w:ascii="Courier New" w:hAnsi="Courier New" w:cs="Courier New" w:hint="default"/>
      </w:rPr>
    </w:lvl>
    <w:lvl w:ilvl="5" w:tplc="40090005" w:tentative="1">
      <w:start w:val="1"/>
      <w:numFmt w:val="bullet"/>
      <w:lvlText w:val=""/>
      <w:lvlJc w:val="left"/>
      <w:pPr>
        <w:ind w:left="5220" w:hanging="360"/>
      </w:pPr>
      <w:rPr>
        <w:rFonts w:ascii="Wingdings" w:hAnsi="Wingdings" w:hint="default"/>
      </w:rPr>
    </w:lvl>
    <w:lvl w:ilvl="6" w:tplc="40090001" w:tentative="1">
      <w:start w:val="1"/>
      <w:numFmt w:val="bullet"/>
      <w:lvlText w:val=""/>
      <w:lvlJc w:val="left"/>
      <w:pPr>
        <w:ind w:left="5940" w:hanging="360"/>
      </w:pPr>
      <w:rPr>
        <w:rFonts w:ascii="Symbol" w:hAnsi="Symbol" w:hint="default"/>
      </w:rPr>
    </w:lvl>
    <w:lvl w:ilvl="7" w:tplc="40090003" w:tentative="1">
      <w:start w:val="1"/>
      <w:numFmt w:val="bullet"/>
      <w:lvlText w:val="o"/>
      <w:lvlJc w:val="left"/>
      <w:pPr>
        <w:ind w:left="6660" w:hanging="360"/>
      </w:pPr>
      <w:rPr>
        <w:rFonts w:ascii="Courier New" w:hAnsi="Courier New" w:cs="Courier New" w:hint="default"/>
      </w:rPr>
    </w:lvl>
    <w:lvl w:ilvl="8" w:tplc="40090005" w:tentative="1">
      <w:start w:val="1"/>
      <w:numFmt w:val="bullet"/>
      <w:lvlText w:val=""/>
      <w:lvlJc w:val="left"/>
      <w:pPr>
        <w:ind w:left="7380" w:hanging="360"/>
      </w:pPr>
      <w:rPr>
        <w:rFonts w:ascii="Wingdings" w:hAnsi="Wingdings" w:hint="default"/>
      </w:rPr>
    </w:lvl>
  </w:abstractNum>
  <w:abstractNum w:abstractNumId="288">
    <w:nsid w:val="7B070836"/>
    <w:multiLevelType w:val="hybridMultilevel"/>
    <w:tmpl w:val="D47E646C"/>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9">
    <w:nsid w:val="7B7F08B2"/>
    <w:multiLevelType w:val="hybridMultilevel"/>
    <w:tmpl w:val="5D340E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0">
    <w:nsid w:val="7BB773C0"/>
    <w:multiLevelType w:val="singleLevel"/>
    <w:tmpl w:val="04090019"/>
    <w:lvl w:ilvl="0">
      <w:start w:val="1"/>
      <w:numFmt w:val="lowerLetter"/>
      <w:lvlText w:val="%1."/>
      <w:lvlJc w:val="left"/>
      <w:pPr>
        <w:ind w:left="1620" w:hanging="360"/>
      </w:pPr>
      <w:rPr>
        <w:rFonts w:hint="default"/>
        <w:color w:val="000000"/>
      </w:rPr>
    </w:lvl>
  </w:abstractNum>
  <w:abstractNum w:abstractNumId="291">
    <w:nsid w:val="7BCF13F5"/>
    <w:multiLevelType w:val="hybridMultilevel"/>
    <w:tmpl w:val="F61C529E"/>
    <w:lvl w:ilvl="0" w:tplc="2DF20918">
      <w:start w:val="1"/>
      <w:numFmt w:val="decimal"/>
      <w:lvlText w:val="Unit %1"/>
      <w:lvlJc w:val="left"/>
      <w:pPr>
        <w:ind w:left="36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2">
    <w:nsid w:val="7BDA257F"/>
    <w:multiLevelType w:val="hybridMultilevel"/>
    <w:tmpl w:val="8E7CA4DE"/>
    <w:lvl w:ilvl="0" w:tplc="04090009">
      <w:start w:val="1"/>
      <w:numFmt w:val="bullet"/>
      <w:lvlText w:val=""/>
      <w:lvlJc w:val="left"/>
      <w:pPr>
        <w:tabs>
          <w:tab w:val="num" w:pos="540"/>
        </w:tabs>
        <w:ind w:left="540" w:hanging="360"/>
      </w:pPr>
      <w:rPr>
        <w:rFonts w:ascii="Wingdings" w:hAnsi="Wingdings" w:hint="default"/>
      </w:rPr>
    </w:lvl>
    <w:lvl w:ilvl="1" w:tplc="04090019">
      <w:start w:val="1"/>
      <w:numFmt w:val="lowerLetter"/>
      <w:lvlText w:val="%2."/>
      <w:lvlJc w:val="left"/>
      <w:pPr>
        <w:tabs>
          <w:tab w:val="num" w:pos="1620"/>
        </w:tabs>
        <w:ind w:left="1620" w:hanging="360"/>
      </w:pPr>
      <w:rPr>
        <w:rFonts w:hint="default"/>
      </w:rPr>
    </w:lvl>
    <w:lvl w:ilvl="2" w:tplc="0409000B">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93">
    <w:nsid w:val="7C2730D2"/>
    <w:multiLevelType w:val="hybridMultilevel"/>
    <w:tmpl w:val="5D340E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4">
    <w:nsid w:val="7C2C7020"/>
    <w:multiLevelType w:val="hybridMultilevel"/>
    <w:tmpl w:val="2F74D718"/>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5">
    <w:nsid w:val="7C592EE4"/>
    <w:multiLevelType w:val="hybridMultilevel"/>
    <w:tmpl w:val="2318D124"/>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6">
    <w:nsid w:val="7C9D7349"/>
    <w:multiLevelType w:val="hybridMultilevel"/>
    <w:tmpl w:val="E4AE86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7D336323"/>
    <w:multiLevelType w:val="hybridMultilevel"/>
    <w:tmpl w:val="2F74D718"/>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8">
    <w:nsid w:val="7D3E1747"/>
    <w:multiLevelType w:val="hybridMultilevel"/>
    <w:tmpl w:val="41AE2FB4"/>
    <w:lvl w:ilvl="0" w:tplc="2DF20918">
      <w:start w:val="1"/>
      <w:numFmt w:val="decimal"/>
      <w:lvlText w:val="Unit %1"/>
      <w:lvlJc w:val="left"/>
      <w:pPr>
        <w:ind w:left="36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nsid w:val="7D810BC1"/>
    <w:multiLevelType w:val="hybridMultilevel"/>
    <w:tmpl w:val="D47E646C"/>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0">
    <w:nsid w:val="7E097F32"/>
    <w:multiLevelType w:val="hybridMultilevel"/>
    <w:tmpl w:val="D47E646C"/>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1">
    <w:nsid w:val="7EAA1D80"/>
    <w:multiLevelType w:val="hybridMultilevel"/>
    <w:tmpl w:val="FFD08D32"/>
    <w:lvl w:ilvl="0" w:tplc="04090019">
      <w:start w:val="1"/>
      <w:numFmt w:val="lowerLetter"/>
      <w:lvlText w:val="%1."/>
      <w:lvlJc w:val="left"/>
      <w:pPr>
        <w:tabs>
          <w:tab w:val="num" w:pos="1620"/>
        </w:tabs>
        <w:ind w:left="1620" w:hanging="360"/>
      </w:pPr>
      <w:rPr>
        <w:rFonts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02">
    <w:nsid w:val="7EF25907"/>
    <w:multiLevelType w:val="hybridMultilevel"/>
    <w:tmpl w:val="E8C21026"/>
    <w:lvl w:ilvl="0" w:tplc="F4D06C7A">
      <w:start w:val="1"/>
      <w:numFmt w:val="lowerLetter"/>
      <w:lvlText w:val="%1."/>
      <w:lvlJc w:val="left"/>
      <w:pPr>
        <w:ind w:left="1620" w:hanging="360"/>
      </w:pPr>
      <w:rPr>
        <w:rFonts w:ascii="Bookman Old Style" w:hAnsi="Bookman Old Style"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3">
    <w:nsid w:val="7F040A73"/>
    <w:multiLevelType w:val="hybridMultilevel"/>
    <w:tmpl w:val="41AE2FB4"/>
    <w:lvl w:ilvl="0" w:tplc="2DF20918">
      <w:start w:val="1"/>
      <w:numFmt w:val="decimal"/>
      <w:lvlText w:val="Unit %1"/>
      <w:lvlJc w:val="left"/>
      <w:pPr>
        <w:ind w:left="36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nsid w:val="7F1356FA"/>
    <w:multiLevelType w:val="hybridMultilevel"/>
    <w:tmpl w:val="0D00FDF4"/>
    <w:lvl w:ilvl="0" w:tplc="E33C322C">
      <w:start w:val="1"/>
      <w:numFmt w:val="lowerLetter"/>
      <w:lvlText w:val="%1."/>
      <w:lvlJc w:val="left"/>
      <w:pPr>
        <w:ind w:left="1620" w:hanging="360"/>
      </w:pPr>
      <w:rPr>
        <w:rFonts w:ascii="Bookman Old Style" w:eastAsia="Times New Roman" w:hAnsi="Bookman Old Style" w:cs="Times New Roman" w:hint="default"/>
      </w:rPr>
    </w:lvl>
    <w:lvl w:ilvl="1" w:tplc="089CA4DE">
      <w:start w:val="1"/>
      <w:numFmt w:val="bullet"/>
      <w:lvlText w:val="-"/>
      <w:lvlJc w:val="left"/>
      <w:pPr>
        <w:ind w:left="2340" w:hanging="360"/>
      </w:pPr>
      <w:rPr>
        <w:rFonts w:ascii="Bookman Old Style" w:eastAsia="Times New Roman" w:hAnsi="Bookman Old Style" w:cs="Time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47"/>
  </w:num>
  <w:num w:numId="2">
    <w:abstractNumId w:val="180"/>
  </w:num>
  <w:num w:numId="3">
    <w:abstractNumId w:val="159"/>
  </w:num>
  <w:num w:numId="4">
    <w:abstractNumId w:val="290"/>
  </w:num>
  <w:num w:numId="5">
    <w:abstractNumId w:val="139"/>
  </w:num>
  <w:num w:numId="6">
    <w:abstractNumId w:val="254"/>
  </w:num>
  <w:num w:numId="7">
    <w:abstractNumId w:val="79"/>
  </w:num>
  <w:num w:numId="8">
    <w:abstractNumId w:val="193"/>
  </w:num>
  <w:num w:numId="9">
    <w:abstractNumId w:val="214"/>
  </w:num>
  <w:num w:numId="10">
    <w:abstractNumId w:val="104"/>
  </w:num>
  <w:num w:numId="11">
    <w:abstractNumId w:val="301"/>
  </w:num>
  <w:num w:numId="12">
    <w:abstractNumId w:val="163"/>
  </w:num>
  <w:num w:numId="13">
    <w:abstractNumId w:val="150"/>
  </w:num>
  <w:num w:numId="14">
    <w:abstractNumId w:val="71"/>
  </w:num>
  <w:num w:numId="15">
    <w:abstractNumId w:val="155"/>
  </w:num>
  <w:num w:numId="16">
    <w:abstractNumId w:val="244"/>
  </w:num>
  <w:num w:numId="17">
    <w:abstractNumId w:val="60"/>
  </w:num>
  <w:num w:numId="18">
    <w:abstractNumId w:val="59"/>
  </w:num>
  <w:num w:numId="19">
    <w:abstractNumId w:val="35"/>
  </w:num>
  <w:num w:numId="20">
    <w:abstractNumId w:val="173"/>
  </w:num>
  <w:num w:numId="21">
    <w:abstractNumId w:val="195"/>
  </w:num>
  <w:num w:numId="22">
    <w:abstractNumId w:val="236"/>
  </w:num>
  <w:num w:numId="23">
    <w:abstractNumId w:val="11"/>
  </w:num>
  <w:num w:numId="24">
    <w:abstractNumId w:val="230"/>
  </w:num>
  <w:num w:numId="25">
    <w:abstractNumId w:val="156"/>
  </w:num>
  <w:num w:numId="26">
    <w:abstractNumId w:val="166"/>
  </w:num>
  <w:num w:numId="27">
    <w:abstractNumId w:val="125"/>
  </w:num>
  <w:num w:numId="28">
    <w:abstractNumId w:val="65"/>
  </w:num>
  <w:num w:numId="29">
    <w:abstractNumId w:val="294"/>
  </w:num>
  <w:num w:numId="30">
    <w:abstractNumId w:val="220"/>
  </w:num>
  <w:num w:numId="31">
    <w:abstractNumId w:val="95"/>
  </w:num>
  <w:num w:numId="32">
    <w:abstractNumId w:val="179"/>
  </w:num>
  <w:num w:numId="33">
    <w:abstractNumId w:val="225"/>
  </w:num>
  <w:num w:numId="34">
    <w:abstractNumId w:val="184"/>
  </w:num>
  <w:num w:numId="35">
    <w:abstractNumId w:val="1"/>
  </w:num>
  <w:num w:numId="36">
    <w:abstractNumId w:val="292"/>
  </w:num>
  <w:num w:numId="37">
    <w:abstractNumId w:val="253"/>
  </w:num>
  <w:num w:numId="38">
    <w:abstractNumId w:val="51"/>
  </w:num>
  <w:num w:numId="39">
    <w:abstractNumId w:val="82"/>
  </w:num>
  <w:num w:numId="40">
    <w:abstractNumId w:val="189"/>
  </w:num>
  <w:num w:numId="41">
    <w:abstractNumId w:val="99"/>
  </w:num>
  <w:num w:numId="42">
    <w:abstractNumId w:val="296"/>
  </w:num>
  <w:num w:numId="43">
    <w:abstractNumId w:val="108"/>
  </w:num>
  <w:num w:numId="44">
    <w:abstractNumId w:val="202"/>
  </w:num>
  <w:num w:numId="45">
    <w:abstractNumId w:val="121"/>
  </w:num>
  <w:num w:numId="46">
    <w:abstractNumId w:val="218"/>
  </w:num>
  <w:num w:numId="47">
    <w:abstractNumId w:val="228"/>
  </w:num>
  <w:num w:numId="48">
    <w:abstractNumId w:val="212"/>
  </w:num>
  <w:num w:numId="49">
    <w:abstractNumId w:val="49"/>
  </w:num>
  <w:num w:numId="50">
    <w:abstractNumId w:val="265"/>
  </w:num>
  <w:num w:numId="51">
    <w:abstractNumId w:val="198"/>
  </w:num>
  <w:num w:numId="52">
    <w:abstractNumId w:val="13"/>
  </w:num>
  <w:num w:numId="53">
    <w:abstractNumId w:val="262"/>
  </w:num>
  <w:num w:numId="54">
    <w:abstractNumId w:val="90"/>
  </w:num>
  <w:num w:numId="55">
    <w:abstractNumId w:val="247"/>
  </w:num>
  <w:num w:numId="56">
    <w:abstractNumId w:val="287"/>
  </w:num>
  <w:num w:numId="57">
    <w:abstractNumId w:val="101"/>
  </w:num>
  <w:num w:numId="58">
    <w:abstractNumId w:val="28"/>
  </w:num>
  <w:num w:numId="59">
    <w:abstractNumId w:val="58"/>
  </w:num>
  <w:num w:numId="60">
    <w:abstractNumId w:val="232"/>
  </w:num>
  <w:num w:numId="61">
    <w:abstractNumId w:val="94"/>
  </w:num>
  <w:num w:numId="62">
    <w:abstractNumId w:val="20"/>
  </w:num>
  <w:num w:numId="63">
    <w:abstractNumId w:val="111"/>
  </w:num>
  <w:num w:numId="64">
    <w:abstractNumId w:val="103"/>
  </w:num>
  <w:num w:numId="65">
    <w:abstractNumId w:val="91"/>
  </w:num>
  <w:num w:numId="66">
    <w:abstractNumId w:val="297"/>
  </w:num>
  <w:num w:numId="67">
    <w:abstractNumId w:val="131"/>
  </w:num>
  <w:num w:numId="68">
    <w:abstractNumId w:val="133"/>
  </w:num>
  <w:num w:numId="69">
    <w:abstractNumId w:val="190"/>
  </w:num>
  <w:num w:numId="70">
    <w:abstractNumId w:val="279"/>
  </w:num>
  <w:num w:numId="71">
    <w:abstractNumId w:val="74"/>
  </w:num>
  <w:num w:numId="72">
    <w:abstractNumId w:val="120"/>
  </w:num>
  <w:num w:numId="73">
    <w:abstractNumId w:val="76"/>
  </w:num>
  <w:num w:numId="74">
    <w:abstractNumId w:val="52"/>
  </w:num>
  <w:num w:numId="75">
    <w:abstractNumId w:val="272"/>
  </w:num>
  <w:num w:numId="76">
    <w:abstractNumId w:val="151"/>
  </w:num>
  <w:num w:numId="77">
    <w:abstractNumId w:val="70"/>
  </w:num>
  <w:num w:numId="78">
    <w:abstractNumId w:val="248"/>
  </w:num>
  <w:num w:numId="79">
    <w:abstractNumId w:val="44"/>
  </w:num>
  <w:num w:numId="80">
    <w:abstractNumId w:val="73"/>
  </w:num>
  <w:num w:numId="81">
    <w:abstractNumId w:val="286"/>
  </w:num>
  <w:num w:numId="82">
    <w:abstractNumId w:val="176"/>
  </w:num>
  <w:num w:numId="83">
    <w:abstractNumId w:val="106"/>
  </w:num>
  <w:num w:numId="84">
    <w:abstractNumId w:val="149"/>
  </w:num>
  <w:num w:numId="8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66"/>
  </w:num>
  <w:num w:numId="8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num>
  <w:num w:numId="91">
    <w:abstractNumId w:val="205"/>
  </w:num>
  <w:num w:numId="92">
    <w:abstractNumId w:val="208"/>
  </w:num>
  <w:num w:numId="93">
    <w:abstractNumId w:val="135"/>
  </w:num>
  <w:num w:numId="94">
    <w:abstractNumId w:val="77"/>
  </w:num>
  <w:num w:numId="95">
    <w:abstractNumId w:val="129"/>
  </w:num>
  <w:num w:numId="96">
    <w:abstractNumId w:val="36"/>
  </w:num>
  <w:num w:numId="97">
    <w:abstractNumId w:val="269"/>
  </w:num>
  <w:num w:numId="98">
    <w:abstractNumId w:val="34"/>
  </w:num>
  <w:num w:numId="99">
    <w:abstractNumId w:val="223"/>
  </w:num>
  <w:num w:numId="100">
    <w:abstractNumId w:val="18"/>
  </w:num>
  <w:num w:numId="101">
    <w:abstractNumId w:val="39"/>
  </w:num>
  <w:num w:numId="102">
    <w:abstractNumId w:val="243"/>
  </w:num>
  <w:num w:numId="103">
    <w:abstractNumId w:val="227"/>
  </w:num>
  <w:num w:numId="104">
    <w:abstractNumId w:val="278"/>
  </w:num>
  <w:num w:numId="105">
    <w:abstractNumId w:val="183"/>
  </w:num>
  <w:num w:numId="106">
    <w:abstractNumId w:val="81"/>
  </w:num>
  <w:num w:numId="107">
    <w:abstractNumId w:val="96"/>
  </w:num>
  <w:num w:numId="108">
    <w:abstractNumId w:val="178"/>
  </w:num>
  <w:num w:numId="109">
    <w:abstractNumId w:val="157"/>
  </w:num>
  <w:num w:numId="110">
    <w:abstractNumId w:val="148"/>
  </w:num>
  <w:num w:numId="111">
    <w:abstractNumId w:val="115"/>
  </w:num>
  <w:num w:numId="112">
    <w:abstractNumId w:val="196"/>
  </w:num>
  <w:num w:numId="113">
    <w:abstractNumId w:val="281"/>
  </w:num>
  <w:num w:numId="114">
    <w:abstractNumId w:val="112"/>
  </w:num>
  <w:num w:numId="115">
    <w:abstractNumId w:val="185"/>
  </w:num>
  <w:num w:numId="116">
    <w:abstractNumId w:val="237"/>
  </w:num>
  <w:num w:numId="117">
    <w:abstractNumId w:val="175"/>
  </w:num>
  <w:num w:numId="118">
    <w:abstractNumId w:val="61"/>
  </w:num>
  <w:num w:numId="119">
    <w:abstractNumId w:val="3"/>
  </w:num>
  <w:num w:numId="120">
    <w:abstractNumId w:val="145"/>
  </w:num>
  <w:num w:numId="121">
    <w:abstractNumId w:val="122"/>
  </w:num>
  <w:num w:numId="122">
    <w:abstractNumId w:val="50"/>
  </w:num>
  <w:num w:numId="123">
    <w:abstractNumId w:val="86"/>
  </w:num>
  <w:num w:numId="124">
    <w:abstractNumId w:val="191"/>
  </w:num>
  <w:num w:numId="125">
    <w:abstractNumId w:val="295"/>
  </w:num>
  <w:num w:numId="126">
    <w:abstractNumId w:val="47"/>
  </w:num>
  <w:num w:numId="127">
    <w:abstractNumId w:val="29"/>
  </w:num>
  <w:num w:numId="128">
    <w:abstractNumId w:val="110"/>
  </w:num>
  <w:num w:numId="129">
    <w:abstractNumId w:val="235"/>
  </w:num>
  <w:num w:numId="130">
    <w:abstractNumId w:val="182"/>
  </w:num>
  <w:num w:numId="131">
    <w:abstractNumId w:val="221"/>
  </w:num>
  <w:num w:numId="132">
    <w:abstractNumId w:val="275"/>
  </w:num>
  <w:num w:numId="133">
    <w:abstractNumId w:val="138"/>
  </w:num>
  <w:num w:numId="134">
    <w:abstractNumId w:val="26"/>
  </w:num>
  <w:num w:numId="135">
    <w:abstractNumId w:val="113"/>
  </w:num>
  <w:num w:numId="136">
    <w:abstractNumId w:val="124"/>
  </w:num>
  <w:num w:numId="137">
    <w:abstractNumId w:val="9"/>
  </w:num>
  <w:num w:numId="138">
    <w:abstractNumId w:val="288"/>
  </w:num>
  <w:num w:numId="139">
    <w:abstractNumId w:val="268"/>
  </w:num>
  <w:num w:numId="140">
    <w:abstractNumId w:val="299"/>
  </w:num>
  <w:num w:numId="141">
    <w:abstractNumId w:val="17"/>
  </w:num>
  <w:num w:numId="142">
    <w:abstractNumId w:val="141"/>
  </w:num>
  <w:num w:numId="143">
    <w:abstractNumId w:val="255"/>
  </w:num>
  <w:num w:numId="144">
    <w:abstractNumId w:val="102"/>
  </w:num>
  <w:num w:numId="145">
    <w:abstractNumId w:val="105"/>
  </w:num>
  <w:num w:numId="146">
    <w:abstractNumId w:val="283"/>
  </w:num>
  <w:num w:numId="147">
    <w:abstractNumId w:val="273"/>
  </w:num>
  <w:num w:numId="148">
    <w:abstractNumId w:val="199"/>
  </w:num>
  <w:num w:numId="149">
    <w:abstractNumId w:val="300"/>
  </w:num>
  <w:num w:numId="150">
    <w:abstractNumId w:val="181"/>
  </w:num>
  <w:num w:numId="151">
    <w:abstractNumId w:val="303"/>
  </w:num>
  <w:num w:numId="152">
    <w:abstractNumId w:val="302"/>
  </w:num>
  <w:num w:numId="153">
    <w:abstractNumId w:val="126"/>
  </w:num>
  <w:num w:numId="154">
    <w:abstractNumId w:val="12"/>
  </w:num>
  <w:num w:numId="155">
    <w:abstractNumId w:val="207"/>
  </w:num>
  <w:num w:numId="156">
    <w:abstractNumId w:val="264"/>
  </w:num>
  <w:num w:numId="157">
    <w:abstractNumId w:val="160"/>
  </w:num>
  <w:num w:numId="158">
    <w:abstractNumId w:val="249"/>
  </w:num>
  <w:num w:numId="159">
    <w:abstractNumId w:val="260"/>
  </w:num>
  <w:num w:numId="160">
    <w:abstractNumId w:val="142"/>
  </w:num>
  <w:num w:numId="161">
    <w:abstractNumId w:val="64"/>
  </w:num>
  <w:num w:numId="162">
    <w:abstractNumId w:val="154"/>
  </w:num>
  <w:num w:numId="163">
    <w:abstractNumId w:val="224"/>
  </w:num>
  <w:num w:numId="164">
    <w:abstractNumId w:val="167"/>
  </w:num>
  <w:num w:numId="165">
    <w:abstractNumId w:val="258"/>
  </w:num>
  <w:num w:numId="166">
    <w:abstractNumId w:val="153"/>
  </w:num>
  <w:num w:numId="167">
    <w:abstractNumId w:val="6"/>
  </w:num>
  <w:num w:numId="168">
    <w:abstractNumId w:val="285"/>
  </w:num>
  <w:num w:numId="169">
    <w:abstractNumId w:val="192"/>
  </w:num>
  <w:num w:numId="170">
    <w:abstractNumId w:val="194"/>
  </w:num>
  <w:num w:numId="171">
    <w:abstractNumId w:val="250"/>
  </w:num>
  <w:num w:numId="172">
    <w:abstractNumId w:val="93"/>
  </w:num>
  <w:num w:numId="173">
    <w:abstractNumId w:val="22"/>
  </w:num>
  <w:num w:numId="174">
    <w:abstractNumId w:val="165"/>
  </w:num>
  <w:num w:numId="175">
    <w:abstractNumId w:val="280"/>
  </w:num>
  <w:num w:numId="176">
    <w:abstractNumId w:val="256"/>
  </w:num>
  <w:num w:numId="177">
    <w:abstractNumId w:val="261"/>
  </w:num>
  <w:num w:numId="178">
    <w:abstractNumId w:val="87"/>
  </w:num>
  <w:num w:numId="179">
    <w:abstractNumId w:val="188"/>
  </w:num>
  <w:num w:numId="180">
    <w:abstractNumId w:val="240"/>
  </w:num>
  <w:num w:numId="181">
    <w:abstractNumId w:val="85"/>
  </w:num>
  <w:num w:numId="182">
    <w:abstractNumId w:val="63"/>
  </w:num>
  <w:num w:numId="183">
    <w:abstractNumId w:val="203"/>
  </w:num>
  <w:num w:numId="184">
    <w:abstractNumId w:val="37"/>
  </w:num>
  <w:num w:numId="185">
    <w:abstractNumId w:val="298"/>
  </w:num>
  <w:num w:numId="186">
    <w:abstractNumId w:val="45"/>
  </w:num>
  <w:num w:numId="187">
    <w:abstractNumId w:val="134"/>
  </w:num>
  <w:num w:numId="188">
    <w:abstractNumId w:val="55"/>
  </w:num>
  <w:num w:numId="189">
    <w:abstractNumId w:val="241"/>
  </w:num>
  <w:num w:numId="190">
    <w:abstractNumId w:val="158"/>
  </w:num>
  <w:num w:numId="191">
    <w:abstractNumId w:val="242"/>
  </w:num>
  <w:num w:numId="192">
    <w:abstractNumId w:val="245"/>
  </w:num>
  <w:num w:numId="193">
    <w:abstractNumId w:val="46"/>
  </w:num>
  <w:num w:numId="194">
    <w:abstractNumId w:val="130"/>
  </w:num>
  <w:num w:numId="195">
    <w:abstractNumId w:val="231"/>
  </w:num>
  <w:num w:numId="196">
    <w:abstractNumId w:val="209"/>
  </w:num>
  <w:num w:numId="197">
    <w:abstractNumId w:val="123"/>
  </w:num>
  <w:num w:numId="198">
    <w:abstractNumId w:val="234"/>
  </w:num>
  <w:num w:numId="199">
    <w:abstractNumId w:val="57"/>
  </w:num>
  <w:num w:numId="200">
    <w:abstractNumId w:val="168"/>
  </w:num>
  <w:num w:numId="201">
    <w:abstractNumId w:val="66"/>
  </w:num>
  <w:num w:numId="202">
    <w:abstractNumId w:val="14"/>
  </w:num>
  <w:num w:numId="203">
    <w:abstractNumId w:val="56"/>
  </w:num>
  <w:num w:numId="204">
    <w:abstractNumId w:val="109"/>
  </w:num>
  <w:num w:numId="205">
    <w:abstractNumId w:val="238"/>
  </w:num>
  <w:num w:numId="206">
    <w:abstractNumId w:val="271"/>
  </w:num>
  <w:num w:numId="207">
    <w:abstractNumId w:val="30"/>
  </w:num>
  <w:num w:numId="208">
    <w:abstractNumId w:val="92"/>
  </w:num>
  <w:num w:numId="209">
    <w:abstractNumId w:val="16"/>
  </w:num>
  <w:num w:numId="210">
    <w:abstractNumId w:val="217"/>
  </w:num>
  <w:num w:numId="211">
    <w:abstractNumId w:val="219"/>
  </w:num>
  <w:num w:numId="212">
    <w:abstractNumId w:val="204"/>
  </w:num>
  <w:num w:numId="213">
    <w:abstractNumId w:val="89"/>
  </w:num>
  <w:num w:numId="214">
    <w:abstractNumId w:val="72"/>
  </w:num>
  <w:num w:numId="215">
    <w:abstractNumId w:val="62"/>
  </w:num>
  <w:num w:numId="216">
    <w:abstractNumId w:val="83"/>
  </w:num>
  <w:num w:numId="217">
    <w:abstractNumId w:val="25"/>
  </w:num>
  <w:num w:numId="218">
    <w:abstractNumId w:val="19"/>
  </w:num>
  <w:num w:numId="219">
    <w:abstractNumId w:val="169"/>
  </w:num>
  <w:num w:numId="220">
    <w:abstractNumId w:val="4"/>
  </w:num>
  <w:num w:numId="221">
    <w:abstractNumId w:val="172"/>
  </w:num>
  <w:num w:numId="222">
    <w:abstractNumId w:val="31"/>
  </w:num>
  <w:num w:numId="223">
    <w:abstractNumId w:val="229"/>
  </w:num>
  <w:num w:numId="224">
    <w:abstractNumId w:val="152"/>
  </w:num>
  <w:num w:numId="225">
    <w:abstractNumId w:val="88"/>
  </w:num>
  <w:num w:numId="226">
    <w:abstractNumId w:val="304"/>
  </w:num>
  <w:num w:numId="227">
    <w:abstractNumId w:val="97"/>
  </w:num>
  <w:num w:numId="228">
    <w:abstractNumId w:val="164"/>
  </w:num>
  <w:num w:numId="229">
    <w:abstractNumId w:val="33"/>
  </w:num>
  <w:num w:numId="230">
    <w:abstractNumId w:val="263"/>
  </w:num>
  <w:num w:numId="231">
    <w:abstractNumId w:val="211"/>
  </w:num>
  <w:num w:numId="232">
    <w:abstractNumId w:val="84"/>
  </w:num>
  <w:num w:numId="233">
    <w:abstractNumId w:val="291"/>
  </w:num>
  <w:num w:numId="234">
    <w:abstractNumId w:val="119"/>
  </w:num>
  <w:num w:numId="235">
    <w:abstractNumId w:val="118"/>
  </w:num>
  <w:num w:numId="236">
    <w:abstractNumId w:val="270"/>
  </w:num>
  <w:num w:numId="237">
    <w:abstractNumId w:val="68"/>
  </w:num>
  <w:num w:numId="238">
    <w:abstractNumId w:val="98"/>
  </w:num>
  <w:num w:numId="239">
    <w:abstractNumId w:val="24"/>
  </w:num>
  <w:num w:numId="240">
    <w:abstractNumId w:val="53"/>
  </w:num>
  <w:num w:numId="241">
    <w:abstractNumId w:val="187"/>
  </w:num>
  <w:num w:numId="242">
    <w:abstractNumId w:val="233"/>
  </w:num>
  <w:num w:numId="243">
    <w:abstractNumId w:val="284"/>
  </w:num>
  <w:num w:numId="244">
    <w:abstractNumId w:val="267"/>
  </w:num>
  <w:num w:numId="245">
    <w:abstractNumId w:val="213"/>
  </w:num>
  <w:num w:numId="246">
    <w:abstractNumId w:val="252"/>
  </w:num>
  <w:num w:numId="247">
    <w:abstractNumId w:val="10"/>
  </w:num>
  <w:num w:numId="248">
    <w:abstractNumId w:val="251"/>
  </w:num>
  <w:num w:numId="249">
    <w:abstractNumId w:val="7"/>
  </w:num>
  <w:num w:numId="250">
    <w:abstractNumId w:val="276"/>
  </w:num>
  <w:num w:numId="251">
    <w:abstractNumId w:val="143"/>
  </w:num>
  <w:num w:numId="252">
    <w:abstractNumId w:val="293"/>
  </w:num>
  <w:num w:numId="253">
    <w:abstractNumId w:val="117"/>
  </w:num>
  <w:num w:numId="254">
    <w:abstractNumId w:val="289"/>
  </w:num>
  <w:num w:numId="255">
    <w:abstractNumId w:val="226"/>
  </w:num>
  <w:num w:numId="256">
    <w:abstractNumId w:val="239"/>
  </w:num>
  <w:num w:numId="257">
    <w:abstractNumId w:val="27"/>
  </w:num>
  <w:num w:numId="258">
    <w:abstractNumId w:val="136"/>
  </w:num>
  <w:num w:numId="259">
    <w:abstractNumId w:val="78"/>
  </w:num>
  <w:num w:numId="260">
    <w:abstractNumId w:val="257"/>
  </w:num>
  <w:num w:numId="261">
    <w:abstractNumId w:val="200"/>
  </w:num>
  <w:num w:numId="262">
    <w:abstractNumId w:val="48"/>
  </w:num>
  <w:num w:numId="263">
    <w:abstractNumId w:val="216"/>
  </w:num>
  <w:num w:numId="264">
    <w:abstractNumId w:val="215"/>
  </w:num>
  <w:num w:numId="265">
    <w:abstractNumId w:val="128"/>
  </w:num>
  <w:num w:numId="266">
    <w:abstractNumId w:val="222"/>
  </w:num>
  <w:num w:numId="267">
    <w:abstractNumId w:val="0"/>
  </w:num>
  <w:num w:numId="268">
    <w:abstractNumId w:val="174"/>
  </w:num>
  <w:num w:numId="269">
    <w:abstractNumId w:val="40"/>
  </w:num>
  <w:num w:numId="270">
    <w:abstractNumId w:val="69"/>
  </w:num>
  <w:num w:numId="271">
    <w:abstractNumId w:val="100"/>
  </w:num>
  <w:num w:numId="272">
    <w:abstractNumId w:val="206"/>
  </w:num>
  <w:num w:numId="273">
    <w:abstractNumId w:val="146"/>
  </w:num>
  <w:num w:numId="274">
    <w:abstractNumId w:val="210"/>
  </w:num>
  <w:num w:numId="275">
    <w:abstractNumId w:val="274"/>
  </w:num>
  <w:num w:numId="276">
    <w:abstractNumId w:val="177"/>
  </w:num>
  <w:num w:numId="277">
    <w:abstractNumId w:val="201"/>
  </w:num>
  <w:num w:numId="278">
    <w:abstractNumId w:val="197"/>
  </w:num>
  <w:num w:numId="279">
    <w:abstractNumId w:val="162"/>
  </w:num>
  <w:num w:numId="280">
    <w:abstractNumId w:val="171"/>
  </w:num>
  <w:num w:numId="281">
    <w:abstractNumId w:val="23"/>
  </w:num>
  <w:num w:numId="282">
    <w:abstractNumId w:val="21"/>
  </w:num>
  <w:num w:numId="283">
    <w:abstractNumId w:val="246"/>
  </w:num>
  <w:num w:numId="284">
    <w:abstractNumId w:val="277"/>
  </w:num>
  <w:num w:numId="285">
    <w:abstractNumId w:val="5"/>
  </w:num>
  <w:num w:numId="286">
    <w:abstractNumId w:val="282"/>
  </w:num>
  <w:num w:numId="287">
    <w:abstractNumId w:val="127"/>
  </w:num>
  <w:num w:numId="288">
    <w:abstractNumId w:val="15"/>
  </w:num>
  <w:num w:numId="289">
    <w:abstractNumId w:val="132"/>
  </w:num>
  <w:num w:numId="290">
    <w:abstractNumId w:val="38"/>
  </w:num>
  <w:num w:numId="291">
    <w:abstractNumId w:val="80"/>
  </w:num>
  <w:num w:numId="292">
    <w:abstractNumId w:val="75"/>
  </w:num>
  <w:num w:numId="293">
    <w:abstractNumId w:val="32"/>
  </w:num>
  <w:num w:numId="294">
    <w:abstractNumId w:val="41"/>
  </w:num>
  <w:num w:numId="295">
    <w:abstractNumId w:val="170"/>
  </w:num>
  <w:num w:numId="296">
    <w:abstractNumId w:val="107"/>
  </w:num>
  <w:num w:numId="297">
    <w:abstractNumId w:val="54"/>
  </w:num>
  <w:num w:numId="298">
    <w:abstractNumId w:val="42"/>
  </w:num>
  <w:num w:numId="299">
    <w:abstractNumId w:val="2"/>
  </w:num>
  <w:num w:numId="300">
    <w:abstractNumId w:val="144"/>
  </w:num>
  <w:num w:numId="301">
    <w:abstractNumId w:val="43"/>
  </w:num>
  <w:num w:numId="302">
    <w:abstractNumId w:val="137"/>
  </w:num>
  <w:num w:numId="303">
    <w:abstractNumId w:val="67"/>
  </w:num>
  <w:num w:numId="304">
    <w:abstractNumId w:val="140"/>
  </w:num>
  <w:num w:numId="305">
    <w:abstractNumId w:val="259"/>
  </w:num>
  <w:numIdMacAtCleanup w:val="3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hyphenationZone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87394"/>
  </w:hdrShapeDefaults>
  <w:footnotePr>
    <w:footnote w:id="0"/>
    <w:footnote w:id="1"/>
  </w:footnotePr>
  <w:endnotePr>
    <w:endnote w:id="0"/>
    <w:endnote w:id="1"/>
  </w:endnotePr>
  <w:compat/>
  <w:rsids>
    <w:rsidRoot w:val="009D2FCD"/>
    <w:rsid w:val="00000270"/>
    <w:rsid w:val="0000033D"/>
    <w:rsid w:val="00014A99"/>
    <w:rsid w:val="00016F9E"/>
    <w:rsid w:val="00020369"/>
    <w:rsid w:val="00021928"/>
    <w:rsid w:val="000254D8"/>
    <w:rsid w:val="00025BE0"/>
    <w:rsid w:val="00026635"/>
    <w:rsid w:val="00026887"/>
    <w:rsid w:val="00030F4E"/>
    <w:rsid w:val="00031303"/>
    <w:rsid w:val="000326CD"/>
    <w:rsid w:val="00032D32"/>
    <w:rsid w:val="00032FF5"/>
    <w:rsid w:val="00033368"/>
    <w:rsid w:val="00035E11"/>
    <w:rsid w:val="00037B97"/>
    <w:rsid w:val="00041858"/>
    <w:rsid w:val="00043991"/>
    <w:rsid w:val="00046BEA"/>
    <w:rsid w:val="000502DD"/>
    <w:rsid w:val="000511D5"/>
    <w:rsid w:val="000537E4"/>
    <w:rsid w:val="0005584B"/>
    <w:rsid w:val="00056970"/>
    <w:rsid w:val="00056BEB"/>
    <w:rsid w:val="00057D29"/>
    <w:rsid w:val="000606D4"/>
    <w:rsid w:val="000656C3"/>
    <w:rsid w:val="00066044"/>
    <w:rsid w:val="000665C0"/>
    <w:rsid w:val="00066769"/>
    <w:rsid w:val="00066A53"/>
    <w:rsid w:val="00072AD9"/>
    <w:rsid w:val="000737F9"/>
    <w:rsid w:val="00074208"/>
    <w:rsid w:val="00074D16"/>
    <w:rsid w:val="0007691A"/>
    <w:rsid w:val="000779C2"/>
    <w:rsid w:val="000810DC"/>
    <w:rsid w:val="000847C8"/>
    <w:rsid w:val="00084BF3"/>
    <w:rsid w:val="00087A12"/>
    <w:rsid w:val="00090F7E"/>
    <w:rsid w:val="00097042"/>
    <w:rsid w:val="000A503B"/>
    <w:rsid w:val="000A5353"/>
    <w:rsid w:val="000A662C"/>
    <w:rsid w:val="000A6EAD"/>
    <w:rsid w:val="000B1099"/>
    <w:rsid w:val="000B15D8"/>
    <w:rsid w:val="000B2FD1"/>
    <w:rsid w:val="000B4589"/>
    <w:rsid w:val="000B6ADA"/>
    <w:rsid w:val="000B6C74"/>
    <w:rsid w:val="000B7DB6"/>
    <w:rsid w:val="000C039E"/>
    <w:rsid w:val="000C0CC7"/>
    <w:rsid w:val="000C28D1"/>
    <w:rsid w:val="000C3504"/>
    <w:rsid w:val="000C36C0"/>
    <w:rsid w:val="000C5042"/>
    <w:rsid w:val="000C70FD"/>
    <w:rsid w:val="000D1232"/>
    <w:rsid w:val="000D16A0"/>
    <w:rsid w:val="000D1E15"/>
    <w:rsid w:val="000D21BD"/>
    <w:rsid w:val="000D637A"/>
    <w:rsid w:val="000D6918"/>
    <w:rsid w:val="000D762C"/>
    <w:rsid w:val="000E01A0"/>
    <w:rsid w:val="000E04B1"/>
    <w:rsid w:val="000E60B3"/>
    <w:rsid w:val="000E6C21"/>
    <w:rsid w:val="000E6F60"/>
    <w:rsid w:val="000F1BE8"/>
    <w:rsid w:val="000F274C"/>
    <w:rsid w:val="000F2F88"/>
    <w:rsid w:val="000F3481"/>
    <w:rsid w:val="000F4794"/>
    <w:rsid w:val="000F5418"/>
    <w:rsid w:val="000F5FCC"/>
    <w:rsid w:val="000F736D"/>
    <w:rsid w:val="00100B10"/>
    <w:rsid w:val="001029B1"/>
    <w:rsid w:val="001038C0"/>
    <w:rsid w:val="00104051"/>
    <w:rsid w:val="001044F9"/>
    <w:rsid w:val="001045A0"/>
    <w:rsid w:val="00106058"/>
    <w:rsid w:val="001060C2"/>
    <w:rsid w:val="001113F4"/>
    <w:rsid w:val="00111E82"/>
    <w:rsid w:val="001131ED"/>
    <w:rsid w:val="001132D3"/>
    <w:rsid w:val="00113A74"/>
    <w:rsid w:val="00113FAE"/>
    <w:rsid w:val="00114C7F"/>
    <w:rsid w:val="00114DB4"/>
    <w:rsid w:val="00114F3B"/>
    <w:rsid w:val="00116E55"/>
    <w:rsid w:val="00125714"/>
    <w:rsid w:val="0012743C"/>
    <w:rsid w:val="0012776E"/>
    <w:rsid w:val="0013078C"/>
    <w:rsid w:val="00133333"/>
    <w:rsid w:val="001348F0"/>
    <w:rsid w:val="00136F96"/>
    <w:rsid w:val="00140D95"/>
    <w:rsid w:val="0014297E"/>
    <w:rsid w:val="001429C0"/>
    <w:rsid w:val="00144EC4"/>
    <w:rsid w:val="00144F95"/>
    <w:rsid w:val="00145369"/>
    <w:rsid w:val="0014688B"/>
    <w:rsid w:val="00146F95"/>
    <w:rsid w:val="00150C90"/>
    <w:rsid w:val="00153AC5"/>
    <w:rsid w:val="001545F8"/>
    <w:rsid w:val="00154843"/>
    <w:rsid w:val="001579C1"/>
    <w:rsid w:val="00157F2B"/>
    <w:rsid w:val="00160707"/>
    <w:rsid w:val="00162C66"/>
    <w:rsid w:val="00164B9D"/>
    <w:rsid w:val="0016539E"/>
    <w:rsid w:val="00165AF7"/>
    <w:rsid w:val="00172EA1"/>
    <w:rsid w:val="00181D73"/>
    <w:rsid w:val="00183A23"/>
    <w:rsid w:val="001866C3"/>
    <w:rsid w:val="00192719"/>
    <w:rsid w:val="001948DA"/>
    <w:rsid w:val="00195481"/>
    <w:rsid w:val="001A30A9"/>
    <w:rsid w:val="001A340A"/>
    <w:rsid w:val="001A3A8F"/>
    <w:rsid w:val="001A4675"/>
    <w:rsid w:val="001B1032"/>
    <w:rsid w:val="001B1A7B"/>
    <w:rsid w:val="001B5B1A"/>
    <w:rsid w:val="001C0F9A"/>
    <w:rsid w:val="001C2CE9"/>
    <w:rsid w:val="001C2D83"/>
    <w:rsid w:val="001D2FD5"/>
    <w:rsid w:val="001D31A5"/>
    <w:rsid w:val="001D6F6B"/>
    <w:rsid w:val="001D71E9"/>
    <w:rsid w:val="001E0901"/>
    <w:rsid w:val="001E6E54"/>
    <w:rsid w:val="001F1B82"/>
    <w:rsid w:val="001F2747"/>
    <w:rsid w:val="001F2982"/>
    <w:rsid w:val="001F2E88"/>
    <w:rsid w:val="001F3275"/>
    <w:rsid w:val="001F3AC0"/>
    <w:rsid w:val="001F51F0"/>
    <w:rsid w:val="00202892"/>
    <w:rsid w:val="00202CB9"/>
    <w:rsid w:val="00206741"/>
    <w:rsid w:val="002067B6"/>
    <w:rsid w:val="002105C1"/>
    <w:rsid w:val="0021284D"/>
    <w:rsid w:val="00214B2E"/>
    <w:rsid w:val="0021507B"/>
    <w:rsid w:val="00225674"/>
    <w:rsid w:val="002257DB"/>
    <w:rsid w:val="00230F1B"/>
    <w:rsid w:val="002366DD"/>
    <w:rsid w:val="002434AD"/>
    <w:rsid w:val="00243B74"/>
    <w:rsid w:val="002447AE"/>
    <w:rsid w:val="002458E9"/>
    <w:rsid w:val="002460D9"/>
    <w:rsid w:val="00246BC0"/>
    <w:rsid w:val="00247ADA"/>
    <w:rsid w:val="00252427"/>
    <w:rsid w:val="0025475C"/>
    <w:rsid w:val="00255AE3"/>
    <w:rsid w:val="00255E00"/>
    <w:rsid w:val="00256ABD"/>
    <w:rsid w:val="00257EFD"/>
    <w:rsid w:val="00260666"/>
    <w:rsid w:val="00260B73"/>
    <w:rsid w:val="002653D2"/>
    <w:rsid w:val="00266389"/>
    <w:rsid w:val="002705C8"/>
    <w:rsid w:val="002739BE"/>
    <w:rsid w:val="002828EB"/>
    <w:rsid w:val="00282D53"/>
    <w:rsid w:val="002831EE"/>
    <w:rsid w:val="00285559"/>
    <w:rsid w:val="002859EA"/>
    <w:rsid w:val="0028650E"/>
    <w:rsid w:val="00286FC9"/>
    <w:rsid w:val="00291D85"/>
    <w:rsid w:val="00292725"/>
    <w:rsid w:val="0029652C"/>
    <w:rsid w:val="0029678F"/>
    <w:rsid w:val="002A011E"/>
    <w:rsid w:val="002A0F5F"/>
    <w:rsid w:val="002B14D0"/>
    <w:rsid w:val="002B2D38"/>
    <w:rsid w:val="002B3006"/>
    <w:rsid w:val="002B3D35"/>
    <w:rsid w:val="002B6F53"/>
    <w:rsid w:val="002C01EF"/>
    <w:rsid w:val="002C1DC9"/>
    <w:rsid w:val="002C6AAA"/>
    <w:rsid w:val="002C6F82"/>
    <w:rsid w:val="002C7311"/>
    <w:rsid w:val="002C7718"/>
    <w:rsid w:val="002D01AA"/>
    <w:rsid w:val="002D13D3"/>
    <w:rsid w:val="002D1D3D"/>
    <w:rsid w:val="002D23AB"/>
    <w:rsid w:val="002D3ADB"/>
    <w:rsid w:val="002D3AF2"/>
    <w:rsid w:val="002D5229"/>
    <w:rsid w:val="002D696E"/>
    <w:rsid w:val="002D7DCF"/>
    <w:rsid w:val="002E3F1D"/>
    <w:rsid w:val="002E44AB"/>
    <w:rsid w:val="002E6D4D"/>
    <w:rsid w:val="002E71F9"/>
    <w:rsid w:val="002E74E8"/>
    <w:rsid w:val="002F1431"/>
    <w:rsid w:val="002F2439"/>
    <w:rsid w:val="002F73EA"/>
    <w:rsid w:val="002F75F3"/>
    <w:rsid w:val="00300F0D"/>
    <w:rsid w:val="003017DA"/>
    <w:rsid w:val="00302BF3"/>
    <w:rsid w:val="00312540"/>
    <w:rsid w:val="0031499E"/>
    <w:rsid w:val="003153A2"/>
    <w:rsid w:val="00316A4C"/>
    <w:rsid w:val="00317FF3"/>
    <w:rsid w:val="0032003E"/>
    <w:rsid w:val="00322058"/>
    <w:rsid w:val="00322E8F"/>
    <w:rsid w:val="0032494A"/>
    <w:rsid w:val="00327779"/>
    <w:rsid w:val="003323EC"/>
    <w:rsid w:val="00332414"/>
    <w:rsid w:val="003326E0"/>
    <w:rsid w:val="00332DE9"/>
    <w:rsid w:val="00336781"/>
    <w:rsid w:val="0033704E"/>
    <w:rsid w:val="00337815"/>
    <w:rsid w:val="0034180F"/>
    <w:rsid w:val="00342074"/>
    <w:rsid w:val="00343F30"/>
    <w:rsid w:val="003441B5"/>
    <w:rsid w:val="00344957"/>
    <w:rsid w:val="00344A0E"/>
    <w:rsid w:val="00345180"/>
    <w:rsid w:val="00350590"/>
    <w:rsid w:val="00351E3B"/>
    <w:rsid w:val="003523B1"/>
    <w:rsid w:val="00354B68"/>
    <w:rsid w:val="00354F6D"/>
    <w:rsid w:val="00355B62"/>
    <w:rsid w:val="00357ED7"/>
    <w:rsid w:val="00360555"/>
    <w:rsid w:val="003610A3"/>
    <w:rsid w:val="00361A6B"/>
    <w:rsid w:val="00361BFC"/>
    <w:rsid w:val="00361E96"/>
    <w:rsid w:val="00367359"/>
    <w:rsid w:val="00370098"/>
    <w:rsid w:val="00372223"/>
    <w:rsid w:val="0037441D"/>
    <w:rsid w:val="00374B12"/>
    <w:rsid w:val="00375BCC"/>
    <w:rsid w:val="00376419"/>
    <w:rsid w:val="0038294E"/>
    <w:rsid w:val="003830E6"/>
    <w:rsid w:val="00384889"/>
    <w:rsid w:val="00385B7B"/>
    <w:rsid w:val="00386318"/>
    <w:rsid w:val="0039096A"/>
    <w:rsid w:val="0039105A"/>
    <w:rsid w:val="0039308C"/>
    <w:rsid w:val="00394AC2"/>
    <w:rsid w:val="003A0FF2"/>
    <w:rsid w:val="003A2C8D"/>
    <w:rsid w:val="003A47A8"/>
    <w:rsid w:val="003A5221"/>
    <w:rsid w:val="003A73CA"/>
    <w:rsid w:val="003A7D6F"/>
    <w:rsid w:val="003B1521"/>
    <w:rsid w:val="003B2BB9"/>
    <w:rsid w:val="003B3AAF"/>
    <w:rsid w:val="003B7834"/>
    <w:rsid w:val="003C2ED6"/>
    <w:rsid w:val="003C3D1D"/>
    <w:rsid w:val="003C45DE"/>
    <w:rsid w:val="003C4DB4"/>
    <w:rsid w:val="003C57D6"/>
    <w:rsid w:val="003C6787"/>
    <w:rsid w:val="003D04A4"/>
    <w:rsid w:val="003D2469"/>
    <w:rsid w:val="003E156F"/>
    <w:rsid w:val="003E2F49"/>
    <w:rsid w:val="003E7FEF"/>
    <w:rsid w:val="003F1AF6"/>
    <w:rsid w:val="003F1B22"/>
    <w:rsid w:val="003F253F"/>
    <w:rsid w:val="003F29E1"/>
    <w:rsid w:val="003F52A6"/>
    <w:rsid w:val="003F55FC"/>
    <w:rsid w:val="003F5DE5"/>
    <w:rsid w:val="003F6C52"/>
    <w:rsid w:val="003F6CF3"/>
    <w:rsid w:val="004034CC"/>
    <w:rsid w:val="004057CC"/>
    <w:rsid w:val="00406C04"/>
    <w:rsid w:val="00410993"/>
    <w:rsid w:val="00410D2D"/>
    <w:rsid w:val="004126A0"/>
    <w:rsid w:val="00412ED4"/>
    <w:rsid w:val="004147D5"/>
    <w:rsid w:val="00417209"/>
    <w:rsid w:val="00423414"/>
    <w:rsid w:val="00423821"/>
    <w:rsid w:val="004241BD"/>
    <w:rsid w:val="004246ED"/>
    <w:rsid w:val="00424F73"/>
    <w:rsid w:val="004263B3"/>
    <w:rsid w:val="00426A3F"/>
    <w:rsid w:val="00432D52"/>
    <w:rsid w:val="00433AED"/>
    <w:rsid w:val="00434A59"/>
    <w:rsid w:val="00434B5B"/>
    <w:rsid w:val="00434DCA"/>
    <w:rsid w:val="00441F3E"/>
    <w:rsid w:val="00444754"/>
    <w:rsid w:val="00451A56"/>
    <w:rsid w:val="00453829"/>
    <w:rsid w:val="004539A1"/>
    <w:rsid w:val="00454A5C"/>
    <w:rsid w:val="0045524A"/>
    <w:rsid w:val="0045727A"/>
    <w:rsid w:val="00457DCB"/>
    <w:rsid w:val="00460D67"/>
    <w:rsid w:val="004623F4"/>
    <w:rsid w:val="00462511"/>
    <w:rsid w:val="00464E87"/>
    <w:rsid w:val="004656F2"/>
    <w:rsid w:val="004672DA"/>
    <w:rsid w:val="00467B30"/>
    <w:rsid w:val="00467F0D"/>
    <w:rsid w:val="004714A0"/>
    <w:rsid w:val="00472B00"/>
    <w:rsid w:val="0047406C"/>
    <w:rsid w:val="004740D4"/>
    <w:rsid w:val="00474EB3"/>
    <w:rsid w:val="00475CEE"/>
    <w:rsid w:val="00476A95"/>
    <w:rsid w:val="004778FC"/>
    <w:rsid w:val="00481D28"/>
    <w:rsid w:val="00485F9E"/>
    <w:rsid w:val="00487152"/>
    <w:rsid w:val="00490505"/>
    <w:rsid w:val="00491BF4"/>
    <w:rsid w:val="00491FEB"/>
    <w:rsid w:val="004927F8"/>
    <w:rsid w:val="00492D15"/>
    <w:rsid w:val="00494867"/>
    <w:rsid w:val="00494E4D"/>
    <w:rsid w:val="004954EE"/>
    <w:rsid w:val="0049576D"/>
    <w:rsid w:val="004A41EC"/>
    <w:rsid w:val="004B03CC"/>
    <w:rsid w:val="004B1D64"/>
    <w:rsid w:val="004B1DBB"/>
    <w:rsid w:val="004B2C75"/>
    <w:rsid w:val="004B75C8"/>
    <w:rsid w:val="004C0D07"/>
    <w:rsid w:val="004C3DB8"/>
    <w:rsid w:val="004C4020"/>
    <w:rsid w:val="004C6246"/>
    <w:rsid w:val="004C6A7E"/>
    <w:rsid w:val="004C6C8F"/>
    <w:rsid w:val="004C7FD5"/>
    <w:rsid w:val="004D0C75"/>
    <w:rsid w:val="004D13E7"/>
    <w:rsid w:val="004D1FE9"/>
    <w:rsid w:val="004D4F0B"/>
    <w:rsid w:val="004D5B4B"/>
    <w:rsid w:val="004D61F5"/>
    <w:rsid w:val="004D6DD6"/>
    <w:rsid w:val="004D7C38"/>
    <w:rsid w:val="004E5CE7"/>
    <w:rsid w:val="004E7200"/>
    <w:rsid w:val="004E77E2"/>
    <w:rsid w:val="004F0199"/>
    <w:rsid w:val="004F0FFB"/>
    <w:rsid w:val="004F1B90"/>
    <w:rsid w:val="004F2505"/>
    <w:rsid w:val="004F3CC8"/>
    <w:rsid w:val="004F3CE4"/>
    <w:rsid w:val="004F3FF7"/>
    <w:rsid w:val="004F54F9"/>
    <w:rsid w:val="004F62E5"/>
    <w:rsid w:val="004F69EF"/>
    <w:rsid w:val="004F72C6"/>
    <w:rsid w:val="005012C5"/>
    <w:rsid w:val="00504435"/>
    <w:rsid w:val="00504C45"/>
    <w:rsid w:val="00505429"/>
    <w:rsid w:val="00506406"/>
    <w:rsid w:val="00506879"/>
    <w:rsid w:val="00506D6A"/>
    <w:rsid w:val="00510D7B"/>
    <w:rsid w:val="00512E3E"/>
    <w:rsid w:val="0051389E"/>
    <w:rsid w:val="00513C66"/>
    <w:rsid w:val="0051528F"/>
    <w:rsid w:val="00515D4C"/>
    <w:rsid w:val="005173FD"/>
    <w:rsid w:val="005177A8"/>
    <w:rsid w:val="00525274"/>
    <w:rsid w:val="00532997"/>
    <w:rsid w:val="00532A4F"/>
    <w:rsid w:val="005340D4"/>
    <w:rsid w:val="00536704"/>
    <w:rsid w:val="00537EFE"/>
    <w:rsid w:val="00541773"/>
    <w:rsid w:val="0054276B"/>
    <w:rsid w:val="00545D05"/>
    <w:rsid w:val="0054622D"/>
    <w:rsid w:val="005478E9"/>
    <w:rsid w:val="00547B98"/>
    <w:rsid w:val="00550DC9"/>
    <w:rsid w:val="00551F9F"/>
    <w:rsid w:val="00552034"/>
    <w:rsid w:val="00552F06"/>
    <w:rsid w:val="00553BCD"/>
    <w:rsid w:val="00554F67"/>
    <w:rsid w:val="00556665"/>
    <w:rsid w:val="00557F8C"/>
    <w:rsid w:val="00561419"/>
    <w:rsid w:val="005641B2"/>
    <w:rsid w:val="005645E6"/>
    <w:rsid w:val="00564B0B"/>
    <w:rsid w:val="00565DDB"/>
    <w:rsid w:val="0056667C"/>
    <w:rsid w:val="00574910"/>
    <w:rsid w:val="00574E7A"/>
    <w:rsid w:val="00580402"/>
    <w:rsid w:val="00580619"/>
    <w:rsid w:val="00581B43"/>
    <w:rsid w:val="00583080"/>
    <w:rsid w:val="00584DE6"/>
    <w:rsid w:val="00584EF6"/>
    <w:rsid w:val="005922EC"/>
    <w:rsid w:val="00593785"/>
    <w:rsid w:val="00594727"/>
    <w:rsid w:val="005955B2"/>
    <w:rsid w:val="005961D7"/>
    <w:rsid w:val="005A203F"/>
    <w:rsid w:val="005A2615"/>
    <w:rsid w:val="005A2968"/>
    <w:rsid w:val="005A307A"/>
    <w:rsid w:val="005A3997"/>
    <w:rsid w:val="005A7D77"/>
    <w:rsid w:val="005B10EB"/>
    <w:rsid w:val="005B257B"/>
    <w:rsid w:val="005B4F5C"/>
    <w:rsid w:val="005B5124"/>
    <w:rsid w:val="005B61A7"/>
    <w:rsid w:val="005B685D"/>
    <w:rsid w:val="005C28E6"/>
    <w:rsid w:val="005C5F7A"/>
    <w:rsid w:val="005C6D53"/>
    <w:rsid w:val="005C7175"/>
    <w:rsid w:val="005C7F60"/>
    <w:rsid w:val="005C7FB6"/>
    <w:rsid w:val="005D0FF8"/>
    <w:rsid w:val="005D2FA2"/>
    <w:rsid w:val="005D621A"/>
    <w:rsid w:val="005D6A28"/>
    <w:rsid w:val="005D6B59"/>
    <w:rsid w:val="005D7052"/>
    <w:rsid w:val="005D76E5"/>
    <w:rsid w:val="005E01A9"/>
    <w:rsid w:val="005E10B6"/>
    <w:rsid w:val="005E2BA7"/>
    <w:rsid w:val="005E46E7"/>
    <w:rsid w:val="005E59F7"/>
    <w:rsid w:val="005F08F6"/>
    <w:rsid w:val="005F0D8C"/>
    <w:rsid w:val="005F0DEC"/>
    <w:rsid w:val="005F2326"/>
    <w:rsid w:val="005F2FD2"/>
    <w:rsid w:val="005F5C64"/>
    <w:rsid w:val="005F7437"/>
    <w:rsid w:val="005F7A85"/>
    <w:rsid w:val="005F7B23"/>
    <w:rsid w:val="00600758"/>
    <w:rsid w:val="00601910"/>
    <w:rsid w:val="00603C47"/>
    <w:rsid w:val="00605005"/>
    <w:rsid w:val="00605EF5"/>
    <w:rsid w:val="00605F7C"/>
    <w:rsid w:val="00613F4C"/>
    <w:rsid w:val="00615757"/>
    <w:rsid w:val="00615C91"/>
    <w:rsid w:val="00616B8E"/>
    <w:rsid w:val="00617276"/>
    <w:rsid w:val="00617ACF"/>
    <w:rsid w:val="00617B59"/>
    <w:rsid w:val="0062024B"/>
    <w:rsid w:val="006211F3"/>
    <w:rsid w:val="0062235D"/>
    <w:rsid w:val="00625799"/>
    <w:rsid w:val="00626562"/>
    <w:rsid w:val="00630244"/>
    <w:rsid w:val="0063036F"/>
    <w:rsid w:val="00631AB2"/>
    <w:rsid w:val="00631CFD"/>
    <w:rsid w:val="00631F38"/>
    <w:rsid w:val="006323F6"/>
    <w:rsid w:val="00635BC6"/>
    <w:rsid w:val="00641987"/>
    <w:rsid w:val="006428E5"/>
    <w:rsid w:val="00642A1B"/>
    <w:rsid w:val="00650D72"/>
    <w:rsid w:val="00651A81"/>
    <w:rsid w:val="00652908"/>
    <w:rsid w:val="0065355B"/>
    <w:rsid w:val="0065468D"/>
    <w:rsid w:val="006600CC"/>
    <w:rsid w:val="00660DC9"/>
    <w:rsid w:val="00661425"/>
    <w:rsid w:val="006669BC"/>
    <w:rsid w:val="006669FE"/>
    <w:rsid w:val="00667BCD"/>
    <w:rsid w:val="00670C2F"/>
    <w:rsid w:val="00672921"/>
    <w:rsid w:val="006734C7"/>
    <w:rsid w:val="006767EC"/>
    <w:rsid w:val="00681202"/>
    <w:rsid w:val="00682D25"/>
    <w:rsid w:val="006833C3"/>
    <w:rsid w:val="0068409C"/>
    <w:rsid w:val="00685365"/>
    <w:rsid w:val="00685EBC"/>
    <w:rsid w:val="00687EB5"/>
    <w:rsid w:val="00691AA3"/>
    <w:rsid w:val="006A1920"/>
    <w:rsid w:val="006A2B3B"/>
    <w:rsid w:val="006A36F7"/>
    <w:rsid w:val="006A3AB8"/>
    <w:rsid w:val="006A49FA"/>
    <w:rsid w:val="006A78A8"/>
    <w:rsid w:val="006A78D4"/>
    <w:rsid w:val="006B182C"/>
    <w:rsid w:val="006B1F96"/>
    <w:rsid w:val="006B2690"/>
    <w:rsid w:val="006B6C62"/>
    <w:rsid w:val="006C3A65"/>
    <w:rsid w:val="006C45CE"/>
    <w:rsid w:val="006C53F7"/>
    <w:rsid w:val="006C56D2"/>
    <w:rsid w:val="006C5D7C"/>
    <w:rsid w:val="006C60CE"/>
    <w:rsid w:val="006C728F"/>
    <w:rsid w:val="006C7828"/>
    <w:rsid w:val="006D09C6"/>
    <w:rsid w:val="006D1545"/>
    <w:rsid w:val="006D1860"/>
    <w:rsid w:val="006D397F"/>
    <w:rsid w:val="006D560E"/>
    <w:rsid w:val="006D6603"/>
    <w:rsid w:val="006E255C"/>
    <w:rsid w:val="006E6D85"/>
    <w:rsid w:val="006F0CE1"/>
    <w:rsid w:val="006F1E1E"/>
    <w:rsid w:val="006F2D40"/>
    <w:rsid w:val="006F491E"/>
    <w:rsid w:val="006F4D44"/>
    <w:rsid w:val="006F69BD"/>
    <w:rsid w:val="00700D07"/>
    <w:rsid w:val="00700E8B"/>
    <w:rsid w:val="00701C0C"/>
    <w:rsid w:val="00705438"/>
    <w:rsid w:val="00705FB9"/>
    <w:rsid w:val="007061CA"/>
    <w:rsid w:val="007062FD"/>
    <w:rsid w:val="00707FB6"/>
    <w:rsid w:val="00710F7B"/>
    <w:rsid w:val="00720E90"/>
    <w:rsid w:val="00720F79"/>
    <w:rsid w:val="00721CC2"/>
    <w:rsid w:val="00724DAF"/>
    <w:rsid w:val="00725863"/>
    <w:rsid w:val="00725D83"/>
    <w:rsid w:val="007267E4"/>
    <w:rsid w:val="00734DC8"/>
    <w:rsid w:val="00734E74"/>
    <w:rsid w:val="00735F36"/>
    <w:rsid w:val="007364BE"/>
    <w:rsid w:val="00737121"/>
    <w:rsid w:val="00737A3B"/>
    <w:rsid w:val="007401FE"/>
    <w:rsid w:val="00743F47"/>
    <w:rsid w:val="007471D3"/>
    <w:rsid w:val="00751870"/>
    <w:rsid w:val="0075292C"/>
    <w:rsid w:val="0075398C"/>
    <w:rsid w:val="00753C90"/>
    <w:rsid w:val="00753CAB"/>
    <w:rsid w:val="00755606"/>
    <w:rsid w:val="0076117F"/>
    <w:rsid w:val="00761D7E"/>
    <w:rsid w:val="00761D96"/>
    <w:rsid w:val="00762102"/>
    <w:rsid w:val="007622AE"/>
    <w:rsid w:val="00765644"/>
    <w:rsid w:val="00766C5A"/>
    <w:rsid w:val="00772C56"/>
    <w:rsid w:val="007752E0"/>
    <w:rsid w:val="00776396"/>
    <w:rsid w:val="00777026"/>
    <w:rsid w:val="0077704E"/>
    <w:rsid w:val="00782BE6"/>
    <w:rsid w:val="00785888"/>
    <w:rsid w:val="00785C28"/>
    <w:rsid w:val="00786FC4"/>
    <w:rsid w:val="007876A4"/>
    <w:rsid w:val="00792F32"/>
    <w:rsid w:val="007941C7"/>
    <w:rsid w:val="007943AD"/>
    <w:rsid w:val="00797656"/>
    <w:rsid w:val="00797A17"/>
    <w:rsid w:val="007A12F1"/>
    <w:rsid w:val="007A171B"/>
    <w:rsid w:val="007A3879"/>
    <w:rsid w:val="007A47E4"/>
    <w:rsid w:val="007A4DDC"/>
    <w:rsid w:val="007A52A3"/>
    <w:rsid w:val="007A53CD"/>
    <w:rsid w:val="007B0126"/>
    <w:rsid w:val="007B28C9"/>
    <w:rsid w:val="007B2D4E"/>
    <w:rsid w:val="007C1587"/>
    <w:rsid w:val="007C17E6"/>
    <w:rsid w:val="007C2BF8"/>
    <w:rsid w:val="007C4179"/>
    <w:rsid w:val="007C41C1"/>
    <w:rsid w:val="007C4666"/>
    <w:rsid w:val="007C64B1"/>
    <w:rsid w:val="007C6A95"/>
    <w:rsid w:val="007D0120"/>
    <w:rsid w:val="007D0394"/>
    <w:rsid w:val="007D168B"/>
    <w:rsid w:val="007D22C5"/>
    <w:rsid w:val="007D3900"/>
    <w:rsid w:val="007D5A1C"/>
    <w:rsid w:val="007D5CB6"/>
    <w:rsid w:val="007D7B95"/>
    <w:rsid w:val="007E0773"/>
    <w:rsid w:val="007E1508"/>
    <w:rsid w:val="007E205C"/>
    <w:rsid w:val="007E243A"/>
    <w:rsid w:val="007E4F65"/>
    <w:rsid w:val="007E5C78"/>
    <w:rsid w:val="007E61B2"/>
    <w:rsid w:val="007E6511"/>
    <w:rsid w:val="007E6C5A"/>
    <w:rsid w:val="007E73E1"/>
    <w:rsid w:val="007F1DAD"/>
    <w:rsid w:val="007F236E"/>
    <w:rsid w:val="007F3F58"/>
    <w:rsid w:val="007F473E"/>
    <w:rsid w:val="007F5C9A"/>
    <w:rsid w:val="007F5D7D"/>
    <w:rsid w:val="007F7315"/>
    <w:rsid w:val="008013DF"/>
    <w:rsid w:val="00805E35"/>
    <w:rsid w:val="008074F6"/>
    <w:rsid w:val="0081008C"/>
    <w:rsid w:val="00811E05"/>
    <w:rsid w:val="00813B93"/>
    <w:rsid w:val="008143F7"/>
    <w:rsid w:val="0081588A"/>
    <w:rsid w:val="00820BBD"/>
    <w:rsid w:val="00822186"/>
    <w:rsid w:val="00822D92"/>
    <w:rsid w:val="00822E56"/>
    <w:rsid w:val="00827234"/>
    <w:rsid w:val="008276FE"/>
    <w:rsid w:val="00831F08"/>
    <w:rsid w:val="00833287"/>
    <w:rsid w:val="00833F66"/>
    <w:rsid w:val="008402BC"/>
    <w:rsid w:val="008444B7"/>
    <w:rsid w:val="00845FD2"/>
    <w:rsid w:val="00846442"/>
    <w:rsid w:val="00846A77"/>
    <w:rsid w:val="0084707E"/>
    <w:rsid w:val="0084738E"/>
    <w:rsid w:val="00850990"/>
    <w:rsid w:val="0085244F"/>
    <w:rsid w:val="00853208"/>
    <w:rsid w:val="00854419"/>
    <w:rsid w:val="00854E6D"/>
    <w:rsid w:val="00856175"/>
    <w:rsid w:val="00856F5A"/>
    <w:rsid w:val="00862D1F"/>
    <w:rsid w:val="00862D40"/>
    <w:rsid w:val="008636E4"/>
    <w:rsid w:val="008649BD"/>
    <w:rsid w:val="008650BD"/>
    <w:rsid w:val="00870F56"/>
    <w:rsid w:val="00871CEE"/>
    <w:rsid w:val="0087254C"/>
    <w:rsid w:val="00874310"/>
    <w:rsid w:val="00875EBA"/>
    <w:rsid w:val="008761FE"/>
    <w:rsid w:val="00877144"/>
    <w:rsid w:val="00877623"/>
    <w:rsid w:val="00877D86"/>
    <w:rsid w:val="00880689"/>
    <w:rsid w:val="008835BF"/>
    <w:rsid w:val="00890D25"/>
    <w:rsid w:val="00890E8B"/>
    <w:rsid w:val="008918AF"/>
    <w:rsid w:val="00895D7A"/>
    <w:rsid w:val="008A1662"/>
    <w:rsid w:val="008A1CFA"/>
    <w:rsid w:val="008A3F16"/>
    <w:rsid w:val="008A7B90"/>
    <w:rsid w:val="008B039B"/>
    <w:rsid w:val="008B10A9"/>
    <w:rsid w:val="008B2912"/>
    <w:rsid w:val="008B4F15"/>
    <w:rsid w:val="008C2B92"/>
    <w:rsid w:val="008C352A"/>
    <w:rsid w:val="008C440E"/>
    <w:rsid w:val="008C5EBF"/>
    <w:rsid w:val="008D01F4"/>
    <w:rsid w:val="008D414B"/>
    <w:rsid w:val="008D65A9"/>
    <w:rsid w:val="008E181E"/>
    <w:rsid w:val="008E30A7"/>
    <w:rsid w:val="008E3CD8"/>
    <w:rsid w:val="008E4C37"/>
    <w:rsid w:val="008E71A4"/>
    <w:rsid w:val="008E7803"/>
    <w:rsid w:val="008F046C"/>
    <w:rsid w:val="008F09C8"/>
    <w:rsid w:val="008F2F13"/>
    <w:rsid w:val="008F3C55"/>
    <w:rsid w:val="008F6DD4"/>
    <w:rsid w:val="00900041"/>
    <w:rsid w:val="00900721"/>
    <w:rsid w:val="00900A32"/>
    <w:rsid w:val="0090130E"/>
    <w:rsid w:val="00903CE2"/>
    <w:rsid w:val="00904B70"/>
    <w:rsid w:val="009050B8"/>
    <w:rsid w:val="009055D9"/>
    <w:rsid w:val="00910FFD"/>
    <w:rsid w:val="00911619"/>
    <w:rsid w:val="00911A94"/>
    <w:rsid w:val="00911BA8"/>
    <w:rsid w:val="009126E6"/>
    <w:rsid w:val="00914249"/>
    <w:rsid w:val="0091545D"/>
    <w:rsid w:val="00916D4A"/>
    <w:rsid w:val="00917CB5"/>
    <w:rsid w:val="009223C6"/>
    <w:rsid w:val="00924368"/>
    <w:rsid w:val="00931D48"/>
    <w:rsid w:val="00933946"/>
    <w:rsid w:val="009339CA"/>
    <w:rsid w:val="00933E83"/>
    <w:rsid w:val="009344AA"/>
    <w:rsid w:val="00935864"/>
    <w:rsid w:val="00935878"/>
    <w:rsid w:val="00935C00"/>
    <w:rsid w:val="00936FC4"/>
    <w:rsid w:val="009416C6"/>
    <w:rsid w:val="00942F7E"/>
    <w:rsid w:val="009444E6"/>
    <w:rsid w:val="00944515"/>
    <w:rsid w:val="00944A9F"/>
    <w:rsid w:val="00947311"/>
    <w:rsid w:val="009505EC"/>
    <w:rsid w:val="00956659"/>
    <w:rsid w:val="00956D94"/>
    <w:rsid w:val="00956DF7"/>
    <w:rsid w:val="0096231A"/>
    <w:rsid w:val="00964D1F"/>
    <w:rsid w:val="00965A77"/>
    <w:rsid w:val="00965FED"/>
    <w:rsid w:val="00967632"/>
    <w:rsid w:val="00971361"/>
    <w:rsid w:val="0097154D"/>
    <w:rsid w:val="009720FB"/>
    <w:rsid w:val="00973BBB"/>
    <w:rsid w:val="009773CB"/>
    <w:rsid w:val="00977546"/>
    <w:rsid w:val="00980D59"/>
    <w:rsid w:val="009819DB"/>
    <w:rsid w:val="00982556"/>
    <w:rsid w:val="00984FF1"/>
    <w:rsid w:val="00985F13"/>
    <w:rsid w:val="00987EFF"/>
    <w:rsid w:val="0099047B"/>
    <w:rsid w:val="009906C6"/>
    <w:rsid w:val="00990889"/>
    <w:rsid w:val="009948CB"/>
    <w:rsid w:val="009966C3"/>
    <w:rsid w:val="00996A79"/>
    <w:rsid w:val="00997446"/>
    <w:rsid w:val="00997CB0"/>
    <w:rsid w:val="009A3ED3"/>
    <w:rsid w:val="009A62D7"/>
    <w:rsid w:val="009A6A9E"/>
    <w:rsid w:val="009A7CF4"/>
    <w:rsid w:val="009B13A0"/>
    <w:rsid w:val="009B405B"/>
    <w:rsid w:val="009B6852"/>
    <w:rsid w:val="009B7DBB"/>
    <w:rsid w:val="009C0473"/>
    <w:rsid w:val="009C0CE7"/>
    <w:rsid w:val="009C2721"/>
    <w:rsid w:val="009C472B"/>
    <w:rsid w:val="009C55D9"/>
    <w:rsid w:val="009C6B16"/>
    <w:rsid w:val="009C6B98"/>
    <w:rsid w:val="009C7CC5"/>
    <w:rsid w:val="009D01CC"/>
    <w:rsid w:val="009D0BAF"/>
    <w:rsid w:val="009D2FCD"/>
    <w:rsid w:val="009D34CF"/>
    <w:rsid w:val="009D4007"/>
    <w:rsid w:val="009D49A1"/>
    <w:rsid w:val="009E018A"/>
    <w:rsid w:val="009E39CC"/>
    <w:rsid w:val="009E45BC"/>
    <w:rsid w:val="009E695A"/>
    <w:rsid w:val="009F08D8"/>
    <w:rsid w:val="009F209B"/>
    <w:rsid w:val="009F7F93"/>
    <w:rsid w:val="00A0073F"/>
    <w:rsid w:val="00A00948"/>
    <w:rsid w:val="00A026D0"/>
    <w:rsid w:val="00A036E2"/>
    <w:rsid w:val="00A03BEE"/>
    <w:rsid w:val="00A041C6"/>
    <w:rsid w:val="00A04F60"/>
    <w:rsid w:val="00A11DE5"/>
    <w:rsid w:val="00A136BE"/>
    <w:rsid w:val="00A13A23"/>
    <w:rsid w:val="00A1444E"/>
    <w:rsid w:val="00A1467F"/>
    <w:rsid w:val="00A1751B"/>
    <w:rsid w:val="00A20C94"/>
    <w:rsid w:val="00A212CA"/>
    <w:rsid w:val="00A2247B"/>
    <w:rsid w:val="00A2616C"/>
    <w:rsid w:val="00A27627"/>
    <w:rsid w:val="00A27721"/>
    <w:rsid w:val="00A311AD"/>
    <w:rsid w:val="00A334D7"/>
    <w:rsid w:val="00A33FA9"/>
    <w:rsid w:val="00A340CA"/>
    <w:rsid w:val="00A34CBB"/>
    <w:rsid w:val="00A3523B"/>
    <w:rsid w:val="00A35F81"/>
    <w:rsid w:val="00A36C1F"/>
    <w:rsid w:val="00A4085C"/>
    <w:rsid w:val="00A43C6E"/>
    <w:rsid w:val="00A440B7"/>
    <w:rsid w:val="00A45E8D"/>
    <w:rsid w:val="00A51E60"/>
    <w:rsid w:val="00A529F7"/>
    <w:rsid w:val="00A53A0E"/>
    <w:rsid w:val="00A54641"/>
    <w:rsid w:val="00A54724"/>
    <w:rsid w:val="00A5731B"/>
    <w:rsid w:val="00A6058A"/>
    <w:rsid w:val="00A6129F"/>
    <w:rsid w:val="00A63C30"/>
    <w:rsid w:val="00A66A18"/>
    <w:rsid w:val="00A73B6D"/>
    <w:rsid w:val="00A741EE"/>
    <w:rsid w:val="00A8193A"/>
    <w:rsid w:val="00A822C7"/>
    <w:rsid w:val="00A830AE"/>
    <w:rsid w:val="00A83CD4"/>
    <w:rsid w:val="00A8435A"/>
    <w:rsid w:val="00A84EE2"/>
    <w:rsid w:val="00A86CA5"/>
    <w:rsid w:val="00A91391"/>
    <w:rsid w:val="00A91801"/>
    <w:rsid w:val="00A92E43"/>
    <w:rsid w:val="00A92EB7"/>
    <w:rsid w:val="00A92F52"/>
    <w:rsid w:val="00AA05D0"/>
    <w:rsid w:val="00AA05D4"/>
    <w:rsid w:val="00AA0956"/>
    <w:rsid w:val="00AA1089"/>
    <w:rsid w:val="00AB4E9E"/>
    <w:rsid w:val="00AB52F8"/>
    <w:rsid w:val="00AB5B5A"/>
    <w:rsid w:val="00AB7552"/>
    <w:rsid w:val="00AB7F56"/>
    <w:rsid w:val="00AC08B9"/>
    <w:rsid w:val="00AC0BF9"/>
    <w:rsid w:val="00AC344E"/>
    <w:rsid w:val="00AC38D2"/>
    <w:rsid w:val="00AC3FEA"/>
    <w:rsid w:val="00AC681B"/>
    <w:rsid w:val="00AD1AF6"/>
    <w:rsid w:val="00AD28C7"/>
    <w:rsid w:val="00AD3FB5"/>
    <w:rsid w:val="00AD7CA7"/>
    <w:rsid w:val="00AD7CC8"/>
    <w:rsid w:val="00AE0F31"/>
    <w:rsid w:val="00AE2F21"/>
    <w:rsid w:val="00AE3E80"/>
    <w:rsid w:val="00AE4CB9"/>
    <w:rsid w:val="00AE5493"/>
    <w:rsid w:val="00AE581F"/>
    <w:rsid w:val="00AE629B"/>
    <w:rsid w:val="00AF0212"/>
    <w:rsid w:val="00AF06FB"/>
    <w:rsid w:val="00AF4122"/>
    <w:rsid w:val="00AF4176"/>
    <w:rsid w:val="00AF418E"/>
    <w:rsid w:val="00AF44E0"/>
    <w:rsid w:val="00AF5284"/>
    <w:rsid w:val="00AF5621"/>
    <w:rsid w:val="00AF793F"/>
    <w:rsid w:val="00AF7B54"/>
    <w:rsid w:val="00B007DA"/>
    <w:rsid w:val="00B00898"/>
    <w:rsid w:val="00B00E39"/>
    <w:rsid w:val="00B02D99"/>
    <w:rsid w:val="00B04895"/>
    <w:rsid w:val="00B04BB3"/>
    <w:rsid w:val="00B06544"/>
    <w:rsid w:val="00B07422"/>
    <w:rsid w:val="00B076BB"/>
    <w:rsid w:val="00B11E11"/>
    <w:rsid w:val="00B17EAA"/>
    <w:rsid w:val="00B23C21"/>
    <w:rsid w:val="00B2543A"/>
    <w:rsid w:val="00B270C9"/>
    <w:rsid w:val="00B31A4E"/>
    <w:rsid w:val="00B32DC7"/>
    <w:rsid w:val="00B34195"/>
    <w:rsid w:val="00B34BA0"/>
    <w:rsid w:val="00B3562E"/>
    <w:rsid w:val="00B35D01"/>
    <w:rsid w:val="00B42540"/>
    <w:rsid w:val="00B45DDF"/>
    <w:rsid w:val="00B47495"/>
    <w:rsid w:val="00B47A04"/>
    <w:rsid w:val="00B501CF"/>
    <w:rsid w:val="00B51BD7"/>
    <w:rsid w:val="00B562B0"/>
    <w:rsid w:val="00B57C96"/>
    <w:rsid w:val="00B600AA"/>
    <w:rsid w:val="00B601B5"/>
    <w:rsid w:val="00B61D0A"/>
    <w:rsid w:val="00B645EB"/>
    <w:rsid w:val="00B74E96"/>
    <w:rsid w:val="00B7638E"/>
    <w:rsid w:val="00B7707F"/>
    <w:rsid w:val="00B82AC3"/>
    <w:rsid w:val="00B82FA0"/>
    <w:rsid w:val="00B83198"/>
    <w:rsid w:val="00B84A24"/>
    <w:rsid w:val="00B85C82"/>
    <w:rsid w:val="00B8659F"/>
    <w:rsid w:val="00B92D78"/>
    <w:rsid w:val="00B9332E"/>
    <w:rsid w:val="00B9426A"/>
    <w:rsid w:val="00B97DD2"/>
    <w:rsid w:val="00BA0639"/>
    <w:rsid w:val="00BA1C32"/>
    <w:rsid w:val="00BA1DA4"/>
    <w:rsid w:val="00BA44B9"/>
    <w:rsid w:val="00BA5CED"/>
    <w:rsid w:val="00BA7199"/>
    <w:rsid w:val="00BA75C2"/>
    <w:rsid w:val="00BA7AAF"/>
    <w:rsid w:val="00BB3668"/>
    <w:rsid w:val="00BB3D2D"/>
    <w:rsid w:val="00BB6721"/>
    <w:rsid w:val="00BC07EF"/>
    <w:rsid w:val="00BC541C"/>
    <w:rsid w:val="00BC56A9"/>
    <w:rsid w:val="00BC60A7"/>
    <w:rsid w:val="00BD00CB"/>
    <w:rsid w:val="00BD2EF9"/>
    <w:rsid w:val="00BD317B"/>
    <w:rsid w:val="00BD3E6C"/>
    <w:rsid w:val="00BD4D72"/>
    <w:rsid w:val="00BD5385"/>
    <w:rsid w:val="00BD78B3"/>
    <w:rsid w:val="00BE23F3"/>
    <w:rsid w:val="00BE3F17"/>
    <w:rsid w:val="00BE5C9D"/>
    <w:rsid w:val="00BE71A4"/>
    <w:rsid w:val="00BE750F"/>
    <w:rsid w:val="00BF2871"/>
    <w:rsid w:val="00BF6399"/>
    <w:rsid w:val="00BF67AB"/>
    <w:rsid w:val="00C002A1"/>
    <w:rsid w:val="00C0114F"/>
    <w:rsid w:val="00C01815"/>
    <w:rsid w:val="00C01FB3"/>
    <w:rsid w:val="00C0423F"/>
    <w:rsid w:val="00C05C5C"/>
    <w:rsid w:val="00C07E5A"/>
    <w:rsid w:val="00C1258C"/>
    <w:rsid w:val="00C15E27"/>
    <w:rsid w:val="00C235FF"/>
    <w:rsid w:val="00C2595C"/>
    <w:rsid w:val="00C26F81"/>
    <w:rsid w:val="00C30014"/>
    <w:rsid w:val="00C30D1F"/>
    <w:rsid w:val="00C30E7F"/>
    <w:rsid w:val="00C31679"/>
    <w:rsid w:val="00C34BA7"/>
    <w:rsid w:val="00C35ABB"/>
    <w:rsid w:val="00C36417"/>
    <w:rsid w:val="00C447A9"/>
    <w:rsid w:val="00C449CB"/>
    <w:rsid w:val="00C45616"/>
    <w:rsid w:val="00C4725F"/>
    <w:rsid w:val="00C51BA2"/>
    <w:rsid w:val="00C52387"/>
    <w:rsid w:val="00C53D59"/>
    <w:rsid w:val="00C6060D"/>
    <w:rsid w:val="00C60CC2"/>
    <w:rsid w:val="00C62376"/>
    <w:rsid w:val="00C631F1"/>
    <w:rsid w:val="00C65E1A"/>
    <w:rsid w:val="00C66E93"/>
    <w:rsid w:val="00C712C8"/>
    <w:rsid w:val="00C7212C"/>
    <w:rsid w:val="00C72BFD"/>
    <w:rsid w:val="00C75785"/>
    <w:rsid w:val="00C75AEB"/>
    <w:rsid w:val="00C7607E"/>
    <w:rsid w:val="00C76769"/>
    <w:rsid w:val="00C8312E"/>
    <w:rsid w:val="00C83961"/>
    <w:rsid w:val="00C843D5"/>
    <w:rsid w:val="00C879F0"/>
    <w:rsid w:val="00C87E97"/>
    <w:rsid w:val="00C907C4"/>
    <w:rsid w:val="00C94CCF"/>
    <w:rsid w:val="00C959F9"/>
    <w:rsid w:val="00C95B05"/>
    <w:rsid w:val="00C96251"/>
    <w:rsid w:val="00C97626"/>
    <w:rsid w:val="00C9785C"/>
    <w:rsid w:val="00CA1CDC"/>
    <w:rsid w:val="00CA26DA"/>
    <w:rsid w:val="00CA2BE8"/>
    <w:rsid w:val="00CB002F"/>
    <w:rsid w:val="00CB13A4"/>
    <w:rsid w:val="00CB1FE4"/>
    <w:rsid w:val="00CB3220"/>
    <w:rsid w:val="00CC14FB"/>
    <w:rsid w:val="00CC25B5"/>
    <w:rsid w:val="00CC2A4A"/>
    <w:rsid w:val="00CC45CD"/>
    <w:rsid w:val="00CC4D46"/>
    <w:rsid w:val="00CC5E43"/>
    <w:rsid w:val="00CC6A4A"/>
    <w:rsid w:val="00CC710A"/>
    <w:rsid w:val="00CC7EE7"/>
    <w:rsid w:val="00CD08E6"/>
    <w:rsid w:val="00CD24FF"/>
    <w:rsid w:val="00CD45D0"/>
    <w:rsid w:val="00CD4F56"/>
    <w:rsid w:val="00CD54F3"/>
    <w:rsid w:val="00CE6389"/>
    <w:rsid w:val="00CE69CA"/>
    <w:rsid w:val="00CE79B5"/>
    <w:rsid w:val="00CF037C"/>
    <w:rsid w:val="00CF0959"/>
    <w:rsid w:val="00CF0EDB"/>
    <w:rsid w:val="00CF0F0D"/>
    <w:rsid w:val="00CF17A5"/>
    <w:rsid w:val="00CF5448"/>
    <w:rsid w:val="00CF7A33"/>
    <w:rsid w:val="00D00744"/>
    <w:rsid w:val="00D024A1"/>
    <w:rsid w:val="00D03D41"/>
    <w:rsid w:val="00D05223"/>
    <w:rsid w:val="00D079E7"/>
    <w:rsid w:val="00D1271A"/>
    <w:rsid w:val="00D13042"/>
    <w:rsid w:val="00D13275"/>
    <w:rsid w:val="00D14FC5"/>
    <w:rsid w:val="00D1591E"/>
    <w:rsid w:val="00D15EF1"/>
    <w:rsid w:val="00D16518"/>
    <w:rsid w:val="00D17128"/>
    <w:rsid w:val="00D17480"/>
    <w:rsid w:val="00D22019"/>
    <w:rsid w:val="00D2223D"/>
    <w:rsid w:val="00D22CB9"/>
    <w:rsid w:val="00D256F3"/>
    <w:rsid w:val="00D264BB"/>
    <w:rsid w:val="00D32402"/>
    <w:rsid w:val="00D33309"/>
    <w:rsid w:val="00D36C9A"/>
    <w:rsid w:val="00D374E8"/>
    <w:rsid w:val="00D37963"/>
    <w:rsid w:val="00D43B30"/>
    <w:rsid w:val="00D44F79"/>
    <w:rsid w:val="00D52FDA"/>
    <w:rsid w:val="00D531BE"/>
    <w:rsid w:val="00D53ED3"/>
    <w:rsid w:val="00D556D1"/>
    <w:rsid w:val="00D5651E"/>
    <w:rsid w:val="00D605F8"/>
    <w:rsid w:val="00D61CD3"/>
    <w:rsid w:val="00D62B32"/>
    <w:rsid w:val="00D63F65"/>
    <w:rsid w:val="00D649CF"/>
    <w:rsid w:val="00D66737"/>
    <w:rsid w:val="00D6714A"/>
    <w:rsid w:val="00D6783E"/>
    <w:rsid w:val="00D708BF"/>
    <w:rsid w:val="00D81E3D"/>
    <w:rsid w:val="00D821BE"/>
    <w:rsid w:val="00D869B3"/>
    <w:rsid w:val="00D86C90"/>
    <w:rsid w:val="00D86E7D"/>
    <w:rsid w:val="00D905C3"/>
    <w:rsid w:val="00D90BBC"/>
    <w:rsid w:val="00D91F36"/>
    <w:rsid w:val="00D93E6A"/>
    <w:rsid w:val="00D9416C"/>
    <w:rsid w:val="00D952A0"/>
    <w:rsid w:val="00D96AA2"/>
    <w:rsid w:val="00D97D73"/>
    <w:rsid w:val="00DA1ABA"/>
    <w:rsid w:val="00DA2671"/>
    <w:rsid w:val="00DA6457"/>
    <w:rsid w:val="00DA72A1"/>
    <w:rsid w:val="00DB0DAF"/>
    <w:rsid w:val="00DB457A"/>
    <w:rsid w:val="00DB7964"/>
    <w:rsid w:val="00DC0A63"/>
    <w:rsid w:val="00DC25AF"/>
    <w:rsid w:val="00DC3BA8"/>
    <w:rsid w:val="00DC3EF3"/>
    <w:rsid w:val="00DC4D6F"/>
    <w:rsid w:val="00DC67A9"/>
    <w:rsid w:val="00DC69A4"/>
    <w:rsid w:val="00DC740A"/>
    <w:rsid w:val="00DD0A06"/>
    <w:rsid w:val="00DD4D1A"/>
    <w:rsid w:val="00DD51D5"/>
    <w:rsid w:val="00DE198D"/>
    <w:rsid w:val="00DE31DF"/>
    <w:rsid w:val="00DE5E1C"/>
    <w:rsid w:val="00DE75A6"/>
    <w:rsid w:val="00DE76B1"/>
    <w:rsid w:val="00DE7F24"/>
    <w:rsid w:val="00DF1290"/>
    <w:rsid w:val="00DF24C0"/>
    <w:rsid w:val="00DF4BE7"/>
    <w:rsid w:val="00DF4C9A"/>
    <w:rsid w:val="00DF6DA3"/>
    <w:rsid w:val="00E0132D"/>
    <w:rsid w:val="00E01524"/>
    <w:rsid w:val="00E02094"/>
    <w:rsid w:val="00E04B1F"/>
    <w:rsid w:val="00E07400"/>
    <w:rsid w:val="00E07472"/>
    <w:rsid w:val="00E117CE"/>
    <w:rsid w:val="00E11A90"/>
    <w:rsid w:val="00E11E03"/>
    <w:rsid w:val="00E127D4"/>
    <w:rsid w:val="00E208E6"/>
    <w:rsid w:val="00E225F7"/>
    <w:rsid w:val="00E229BA"/>
    <w:rsid w:val="00E24412"/>
    <w:rsid w:val="00E24E65"/>
    <w:rsid w:val="00E2616D"/>
    <w:rsid w:val="00E2643E"/>
    <w:rsid w:val="00E31696"/>
    <w:rsid w:val="00E3351E"/>
    <w:rsid w:val="00E33BCB"/>
    <w:rsid w:val="00E33D2D"/>
    <w:rsid w:val="00E33D73"/>
    <w:rsid w:val="00E353F8"/>
    <w:rsid w:val="00E35FA1"/>
    <w:rsid w:val="00E362EC"/>
    <w:rsid w:val="00E4086D"/>
    <w:rsid w:val="00E408BC"/>
    <w:rsid w:val="00E41BF7"/>
    <w:rsid w:val="00E4220E"/>
    <w:rsid w:val="00E429C9"/>
    <w:rsid w:val="00E42C42"/>
    <w:rsid w:val="00E434B2"/>
    <w:rsid w:val="00E44D32"/>
    <w:rsid w:val="00E47AB7"/>
    <w:rsid w:val="00E5096B"/>
    <w:rsid w:val="00E5226A"/>
    <w:rsid w:val="00E54047"/>
    <w:rsid w:val="00E541B3"/>
    <w:rsid w:val="00E54F38"/>
    <w:rsid w:val="00E55E50"/>
    <w:rsid w:val="00E56AF1"/>
    <w:rsid w:val="00E57B59"/>
    <w:rsid w:val="00E62334"/>
    <w:rsid w:val="00E661B3"/>
    <w:rsid w:val="00E67496"/>
    <w:rsid w:val="00E73CCE"/>
    <w:rsid w:val="00E74DAA"/>
    <w:rsid w:val="00E75026"/>
    <w:rsid w:val="00E75580"/>
    <w:rsid w:val="00E82E2D"/>
    <w:rsid w:val="00E82E66"/>
    <w:rsid w:val="00E856B6"/>
    <w:rsid w:val="00E86168"/>
    <w:rsid w:val="00E876E7"/>
    <w:rsid w:val="00E8788B"/>
    <w:rsid w:val="00E87DAE"/>
    <w:rsid w:val="00E91EBC"/>
    <w:rsid w:val="00E91F89"/>
    <w:rsid w:val="00E92CDC"/>
    <w:rsid w:val="00E95590"/>
    <w:rsid w:val="00E95E78"/>
    <w:rsid w:val="00E968D7"/>
    <w:rsid w:val="00E96973"/>
    <w:rsid w:val="00E96F0E"/>
    <w:rsid w:val="00E97324"/>
    <w:rsid w:val="00EA205A"/>
    <w:rsid w:val="00EA4788"/>
    <w:rsid w:val="00EB11EF"/>
    <w:rsid w:val="00EB3317"/>
    <w:rsid w:val="00EB3777"/>
    <w:rsid w:val="00EB3D3E"/>
    <w:rsid w:val="00EB403D"/>
    <w:rsid w:val="00EB79DC"/>
    <w:rsid w:val="00EC3BFC"/>
    <w:rsid w:val="00EC7623"/>
    <w:rsid w:val="00EC7A0A"/>
    <w:rsid w:val="00ED1421"/>
    <w:rsid w:val="00ED318A"/>
    <w:rsid w:val="00ED4A80"/>
    <w:rsid w:val="00ED618E"/>
    <w:rsid w:val="00EE03F8"/>
    <w:rsid w:val="00EE0585"/>
    <w:rsid w:val="00EE0EA9"/>
    <w:rsid w:val="00EE217B"/>
    <w:rsid w:val="00EE25B4"/>
    <w:rsid w:val="00EE3CD1"/>
    <w:rsid w:val="00EF0291"/>
    <w:rsid w:val="00EF09ED"/>
    <w:rsid w:val="00EF1B4F"/>
    <w:rsid w:val="00EF290D"/>
    <w:rsid w:val="00EF3FBC"/>
    <w:rsid w:val="00EF5E9E"/>
    <w:rsid w:val="00EF739A"/>
    <w:rsid w:val="00F00C20"/>
    <w:rsid w:val="00F015CF"/>
    <w:rsid w:val="00F01C4C"/>
    <w:rsid w:val="00F02811"/>
    <w:rsid w:val="00F02C5F"/>
    <w:rsid w:val="00F03249"/>
    <w:rsid w:val="00F03C28"/>
    <w:rsid w:val="00F04031"/>
    <w:rsid w:val="00F0643C"/>
    <w:rsid w:val="00F1084A"/>
    <w:rsid w:val="00F11AD2"/>
    <w:rsid w:val="00F12534"/>
    <w:rsid w:val="00F149CC"/>
    <w:rsid w:val="00F1560D"/>
    <w:rsid w:val="00F17316"/>
    <w:rsid w:val="00F21D6A"/>
    <w:rsid w:val="00F23635"/>
    <w:rsid w:val="00F24154"/>
    <w:rsid w:val="00F25433"/>
    <w:rsid w:val="00F30F25"/>
    <w:rsid w:val="00F339F3"/>
    <w:rsid w:val="00F34FB4"/>
    <w:rsid w:val="00F3691C"/>
    <w:rsid w:val="00F37772"/>
    <w:rsid w:val="00F377D4"/>
    <w:rsid w:val="00F3786B"/>
    <w:rsid w:val="00F40036"/>
    <w:rsid w:val="00F407DA"/>
    <w:rsid w:val="00F41266"/>
    <w:rsid w:val="00F430F1"/>
    <w:rsid w:val="00F4311D"/>
    <w:rsid w:val="00F431AE"/>
    <w:rsid w:val="00F444EF"/>
    <w:rsid w:val="00F45BE0"/>
    <w:rsid w:val="00F46384"/>
    <w:rsid w:val="00F5456D"/>
    <w:rsid w:val="00F56633"/>
    <w:rsid w:val="00F57473"/>
    <w:rsid w:val="00F57D5A"/>
    <w:rsid w:val="00F614A9"/>
    <w:rsid w:val="00F61CB2"/>
    <w:rsid w:val="00F6277D"/>
    <w:rsid w:val="00F63B2F"/>
    <w:rsid w:val="00F64698"/>
    <w:rsid w:val="00F65792"/>
    <w:rsid w:val="00F674F6"/>
    <w:rsid w:val="00F702ED"/>
    <w:rsid w:val="00F73C97"/>
    <w:rsid w:val="00F75CFA"/>
    <w:rsid w:val="00F7605C"/>
    <w:rsid w:val="00F76441"/>
    <w:rsid w:val="00F769BC"/>
    <w:rsid w:val="00F8009E"/>
    <w:rsid w:val="00F81FD5"/>
    <w:rsid w:val="00F83397"/>
    <w:rsid w:val="00F84040"/>
    <w:rsid w:val="00F84F57"/>
    <w:rsid w:val="00F855A9"/>
    <w:rsid w:val="00F85EAB"/>
    <w:rsid w:val="00F86C23"/>
    <w:rsid w:val="00F873EC"/>
    <w:rsid w:val="00F9331B"/>
    <w:rsid w:val="00F95F21"/>
    <w:rsid w:val="00F96413"/>
    <w:rsid w:val="00F96F0A"/>
    <w:rsid w:val="00FA064F"/>
    <w:rsid w:val="00FA3144"/>
    <w:rsid w:val="00FB0E98"/>
    <w:rsid w:val="00FB3A8B"/>
    <w:rsid w:val="00FB45CE"/>
    <w:rsid w:val="00FB6665"/>
    <w:rsid w:val="00FB6A39"/>
    <w:rsid w:val="00FC0BA9"/>
    <w:rsid w:val="00FC0BD0"/>
    <w:rsid w:val="00FC3301"/>
    <w:rsid w:val="00FC4441"/>
    <w:rsid w:val="00FC53C4"/>
    <w:rsid w:val="00FC59EA"/>
    <w:rsid w:val="00FC7DF5"/>
    <w:rsid w:val="00FD00A8"/>
    <w:rsid w:val="00FD0CF1"/>
    <w:rsid w:val="00FD16D6"/>
    <w:rsid w:val="00FD4DAF"/>
    <w:rsid w:val="00FD507D"/>
    <w:rsid w:val="00FD65C2"/>
    <w:rsid w:val="00FD6AAF"/>
    <w:rsid w:val="00FD6E1F"/>
    <w:rsid w:val="00FD75C8"/>
    <w:rsid w:val="00FE0E68"/>
    <w:rsid w:val="00FE24D4"/>
    <w:rsid w:val="00FE54BD"/>
    <w:rsid w:val="00FE6014"/>
    <w:rsid w:val="00FF0A8A"/>
    <w:rsid w:val="00FF0AA7"/>
    <w:rsid w:val="00FF3430"/>
    <w:rsid w:val="00FF357F"/>
    <w:rsid w:val="00FF51F7"/>
    <w:rsid w:val="00FF5475"/>
    <w:rsid w:val="00FF5590"/>
    <w:rsid w:val="00FF7965"/>
    <w:rsid w:val="00FF7B5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imes New Roman" w:hAnsi="Bookman Old Style" w:cs="Times"/>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6D1"/>
    <w:pPr>
      <w:widowControl w:val="0"/>
      <w:autoSpaceDE w:val="0"/>
      <w:autoSpaceDN w:val="0"/>
      <w:adjustRightInd w:val="0"/>
      <w:spacing w:after="0" w:line="240" w:lineRule="auto"/>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
    <w:name w:val="3"/>
    <w:basedOn w:val="2"/>
    <w:rsid w:val="00574910"/>
    <w:pPr>
      <w:ind w:left="1587" w:hanging="1587"/>
    </w:pPr>
  </w:style>
  <w:style w:type="paragraph" w:customStyle="1" w:styleId="2">
    <w:name w:val="2"/>
    <w:basedOn w:val="1"/>
    <w:rsid w:val="00574910"/>
    <w:pPr>
      <w:tabs>
        <w:tab w:val="clear" w:pos="794"/>
      </w:tabs>
      <w:ind w:left="1191" w:hanging="1191"/>
    </w:pPr>
  </w:style>
  <w:style w:type="paragraph" w:customStyle="1" w:styleId="1">
    <w:name w:val="1"/>
    <w:basedOn w:val="bodytext"/>
    <w:uiPriority w:val="99"/>
    <w:rsid w:val="00574910"/>
    <w:pPr>
      <w:tabs>
        <w:tab w:val="clear" w:pos="397"/>
      </w:tabs>
      <w:ind w:left="794"/>
    </w:pPr>
    <w:rPr>
      <w:color w:val="auto"/>
    </w:rPr>
  </w:style>
  <w:style w:type="paragraph" w:customStyle="1" w:styleId="bodytext">
    <w:name w:val="body text"/>
    <w:rsid w:val="00574910"/>
    <w:pPr>
      <w:widowControl w:val="0"/>
      <w:tabs>
        <w:tab w:val="left" w:pos="397"/>
        <w:tab w:val="left" w:pos="794"/>
        <w:tab w:val="left" w:pos="1191"/>
        <w:tab w:val="left" w:pos="1587"/>
        <w:tab w:val="left" w:pos="1984"/>
        <w:tab w:val="left" w:pos="2381"/>
      </w:tabs>
      <w:autoSpaceDE w:val="0"/>
      <w:autoSpaceDN w:val="0"/>
      <w:adjustRightInd w:val="0"/>
      <w:spacing w:after="0" w:line="330" w:lineRule="atLeast"/>
      <w:ind w:left="397" w:hanging="397"/>
      <w:jc w:val="both"/>
    </w:pPr>
    <w:rPr>
      <w:rFonts w:ascii="Times" w:hAnsi="Times"/>
      <w:color w:val="000000"/>
    </w:rPr>
  </w:style>
  <w:style w:type="paragraph" w:customStyle="1" w:styleId="Style">
    <w:name w:val="Style"/>
    <w:rsid w:val="00BD5385"/>
    <w:pPr>
      <w:widowControl w:val="0"/>
      <w:autoSpaceDE w:val="0"/>
      <w:autoSpaceDN w:val="0"/>
      <w:adjustRightInd w:val="0"/>
      <w:spacing w:after="0" w:line="240" w:lineRule="auto"/>
    </w:pPr>
  </w:style>
  <w:style w:type="paragraph" w:styleId="ListParagraph">
    <w:name w:val="List Paragraph"/>
    <w:basedOn w:val="Normal"/>
    <w:uiPriority w:val="34"/>
    <w:qFormat/>
    <w:rsid w:val="00317FF3"/>
    <w:pPr>
      <w:widowControl/>
      <w:autoSpaceDE/>
      <w:autoSpaceDN/>
      <w:adjustRightInd/>
      <w:spacing w:after="200" w:line="276" w:lineRule="auto"/>
      <w:ind w:left="720"/>
      <w:contextualSpacing/>
    </w:pPr>
    <w:rPr>
      <w:rFonts w:ascii="Calibri" w:hAnsi="Calibri"/>
      <w:color w:val="auto"/>
      <w:sz w:val="22"/>
      <w:szCs w:val="22"/>
    </w:rPr>
  </w:style>
  <w:style w:type="character" w:styleId="Hyperlink">
    <w:name w:val="Hyperlink"/>
    <w:basedOn w:val="DefaultParagraphFont"/>
    <w:uiPriority w:val="99"/>
    <w:rsid w:val="00317FF3"/>
    <w:rPr>
      <w:rFonts w:cs="Times New Roman"/>
      <w:color w:val="00468C"/>
      <w:u w:val="single"/>
    </w:rPr>
  </w:style>
  <w:style w:type="character" w:customStyle="1" w:styleId="ln21">
    <w:name w:val="ln21"/>
    <w:basedOn w:val="DefaultParagraphFont"/>
    <w:rsid w:val="00317FF3"/>
    <w:rPr>
      <w:rFonts w:cs="Times New Roman"/>
      <w:color w:val="676767"/>
    </w:rPr>
  </w:style>
  <w:style w:type="paragraph" w:customStyle="1" w:styleId="msolistparagraph0">
    <w:name w:val="msolistparagraph"/>
    <w:basedOn w:val="Normal"/>
    <w:rsid w:val="001948DA"/>
    <w:pPr>
      <w:widowControl/>
      <w:autoSpaceDE/>
      <w:autoSpaceDN/>
      <w:adjustRightInd/>
      <w:spacing w:before="100" w:beforeAutospacing="1" w:after="100" w:afterAutospacing="1"/>
    </w:pPr>
    <w:rPr>
      <w:color w:val="auto"/>
    </w:rPr>
  </w:style>
  <w:style w:type="paragraph" w:customStyle="1" w:styleId="msolistparagraphcxspmiddle">
    <w:name w:val="msolistparagraphcxspmiddle"/>
    <w:basedOn w:val="Normal"/>
    <w:rsid w:val="001948DA"/>
    <w:pPr>
      <w:widowControl/>
      <w:autoSpaceDE/>
      <w:autoSpaceDN/>
      <w:adjustRightInd/>
      <w:spacing w:before="100" w:beforeAutospacing="1" w:after="100" w:afterAutospacing="1"/>
    </w:pPr>
    <w:rPr>
      <w:color w:val="auto"/>
    </w:rPr>
  </w:style>
  <w:style w:type="paragraph" w:customStyle="1" w:styleId="msolistparagraphcxsplast">
    <w:name w:val="msolistparagraphcxsplast"/>
    <w:basedOn w:val="Normal"/>
    <w:rsid w:val="001948DA"/>
    <w:pPr>
      <w:widowControl/>
      <w:autoSpaceDE/>
      <w:autoSpaceDN/>
      <w:adjustRightInd/>
      <w:spacing w:before="100" w:beforeAutospacing="1" w:after="100" w:afterAutospacing="1"/>
    </w:pPr>
    <w:rPr>
      <w:color w:val="auto"/>
    </w:rPr>
  </w:style>
  <w:style w:type="table" w:styleId="TableGrid">
    <w:name w:val="Table Grid"/>
    <w:basedOn w:val="TableNormal"/>
    <w:uiPriority w:val="59"/>
    <w:rsid w:val="002067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27234"/>
    <w:pPr>
      <w:tabs>
        <w:tab w:val="center" w:pos="4680"/>
        <w:tab w:val="right" w:pos="9360"/>
      </w:tabs>
    </w:pPr>
  </w:style>
  <w:style w:type="character" w:customStyle="1" w:styleId="HeaderChar">
    <w:name w:val="Header Char"/>
    <w:basedOn w:val="DefaultParagraphFont"/>
    <w:link w:val="Header"/>
    <w:uiPriority w:val="99"/>
    <w:semiHidden/>
    <w:locked/>
    <w:rsid w:val="00827234"/>
    <w:rPr>
      <w:rFonts w:cs="Times New Roman"/>
      <w:color w:val="000000"/>
      <w:sz w:val="24"/>
      <w:szCs w:val="24"/>
    </w:rPr>
  </w:style>
  <w:style w:type="paragraph" w:styleId="Footer">
    <w:name w:val="footer"/>
    <w:basedOn w:val="Normal"/>
    <w:link w:val="FooterChar"/>
    <w:uiPriority w:val="99"/>
    <w:unhideWhenUsed/>
    <w:rsid w:val="00827234"/>
    <w:pPr>
      <w:tabs>
        <w:tab w:val="center" w:pos="4680"/>
        <w:tab w:val="right" w:pos="9360"/>
      </w:tabs>
    </w:pPr>
  </w:style>
  <w:style w:type="character" w:customStyle="1" w:styleId="FooterChar">
    <w:name w:val="Footer Char"/>
    <w:basedOn w:val="DefaultParagraphFont"/>
    <w:link w:val="Footer"/>
    <w:uiPriority w:val="99"/>
    <w:locked/>
    <w:rsid w:val="00827234"/>
    <w:rPr>
      <w:rFonts w:cs="Times New Roman"/>
      <w:color w:val="000000"/>
      <w:sz w:val="24"/>
      <w:szCs w:val="24"/>
    </w:rPr>
  </w:style>
  <w:style w:type="paragraph" w:styleId="BodyText0">
    <w:name w:val="Body Text"/>
    <w:basedOn w:val="Normal"/>
    <w:link w:val="BodyTextChar"/>
    <w:rsid w:val="00BD78B3"/>
    <w:pPr>
      <w:widowControl/>
      <w:autoSpaceDE/>
      <w:autoSpaceDN/>
      <w:adjustRightInd/>
      <w:jc w:val="both"/>
    </w:pPr>
    <w:rPr>
      <w:color w:val="auto"/>
      <w:sz w:val="28"/>
    </w:rPr>
  </w:style>
  <w:style w:type="character" w:customStyle="1" w:styleId="BodyTextChar">
    <w:name w:val="Body Text Char"/>
    <w:basedOn w:val="DefaultParagraphFont"/>
    <w:link w:val="BodyText0"/>
    <w:rsid w:val="00BD78B3"/>
    <w:rPr>
      <w:sz w:val="28"/>
      <w:szCs w:val="24"/>
    </w:rPr>
  </w:style>
  <w:style w:type="paragraph" w:customStyle="1" w:styleId="h">
    <w:name w:val="h"/>
    <w:basedOn w:val="Normal"/>
    <w:rsid w:val="00BF2871"/>
    <w:pPr>
      <w:tabs>
        <w:tab w:val="left" w:pos="397"/>
        <w:tab w:val="left" w:pos="794"/>
        <w:tab w:val="left" w:pos="1191"/>
        <w:tab w:val="left" w:pos="1587"/>
        <w:tab w:val="left" w:pos="1984"/>
        <w:tab w:val="left" w:pos="2381"/>
      </w:tabs>
      <w:spacing w:line="330" w:lineRule="atLeast"/>
      <w:ind w:left="1191" w:hanging="1191"/>
      <w:jc w:val="right"/>
      <w:textAlignment w:val="baseline"/>
    </w:pPr>
    <w:rPr>
      <w:rFonts w:ascii="Times" w:hAnsi="Times" w:cs="Mangal"/>
      <w:b/>
      <w:bCs/>
      <w:caps/>
      <w:sz w:val="22"/>
      <w:szCs w:val="22"/>
      <w:lang w:bidi="hi-IN"/>
    </w:rPr>
  </w:style>
  <w:style w:type="paragraph" w:styleId="BodyTextIndent">
    <w:name w:val="Body Text Indent"/>
    <w:basedOn w:val="Normal"/>
    <w:link w:val="BodyTextIndentChar"/>
    <w:uiPriority w:val="99"/>
    <w:semiHidden/>
    <w:unhideWhenUsed/>
    <w:rsid w:val="00652908"/>
    <w:pPr>
      <w:spacing w:after="120"/>
      <w:ind w:left="360"/>
    </w:pPr>
  </w:style>
  <w:style w:type="character" w:customStyle="1" w:styleId="BodyTextIndentChar">
    <w:name w:val="Body Text Indent Char"/>
    <w:basedOn w:val="DefaultParagraphFont"/>
    <w:link w:val="BodyTextIndent"/>
    <w:uiPriority w:val="99"/>
    <w:semiHidden/>
    <w:rsid w:val="00652908"/>
    <w:rPr>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mazon.in/s/ref=dp_byline_sr_book_2?ie=UTF8&amp;field-author=Sanjay+Dhamija&amp;search-alias=stripbook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zon.in/s/ref=dp_byline_sr_book_1?ie=UTF8&amp;field-author=G.K.+Kapoor&amp;search-alias=stripbook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30475-BA51-4C04-BC2E-252FBEE6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Pages>96</Pages>
  <Words>18888</Words>
  <Characters>107665</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dc:creator>
  <cp:keywords/>
  <dc:description>generated by an Adobe application</dc:description>
  <cp:lastModifiedBy>Dr. Sarada</cp:lastModifiedBy>
  <cp:revision>2087</cp:revision>
  <cp:lastPrinted>2015-06-12T06:23:00Z</cp:lastPrinted>
  <dcterms:created xsi:type="dcterms:W3CDTF">2013-06-29T06:41:00Z</dcterms:created>
  <dcterms:modified xsi:type="dcterms:W3CDTF">2015-06-25T17:04:00Z</dcterms:modified>
</cp:coreProperties>
</file>